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B5C" w:rsidRDefault="00795B5C" w:rsidP="00F8717C">
      <w:pPr>
        <w:spacing w:after="0" w:line="240" w:lineRule="auto"/>
        <w:ind w:right="-380"/>
        <w:jc w:val="center"/>
        <w:rPr>
          <w:rFonts w:ascii="Times" w:hAnsi="Times"/>
          <w:b/>
          <w:sz w:val="24"/>
          <w:szCs w:val="24"/>
        </w:rPr>
      </w:pPr>
    </w:p>
    <w:p w:rsidR="005F1336" w:rsidRDefault="00485428" w:rsidP="005F1336">
      <w:pPr>
        <w:spacing w:after="0" w:line="240" w:lineRule="auto"/>
        <w:rPr>
          <w:rFonts w:ascii="Arial" w:hAnsi="Arial" w:cs="Arial"/>
          <w:b/>
          <w:iCs/>
          <w:sz w:val="24"/>
          <w:szCs w:val="24"/>
        </w:rPr>
      </w:pPr>
      <w:r>
        <w:rPr>
          <w:rFonts w:ascii="Arial" w:hAnsi="Arial" w:cs="Arial"/>
          <w:b/>
          <w:iCs/>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03.15pt;margin-top:12.65pt;width:326.25pt;height:51.75pt;z-index:251660288" fillcolor="#369" stroked="f">
            <v:shadow on="t" color="silver" offset="3pt"/>
            <v:textpath style="font-family:&quot;Times New Roman&quot;;font-size:14pt;font-weight:bold;v-text-kern:t" trim="t" fitpath="t" string="CÂMARA MUNICIPAL DE CAMPO NOVO DO PARECIS&#10;ESTADO DE MATO GROSSO&#10;"/>
          </v:shape>
        </w:pict>
      </w:r>
      <w:r w:rsidR="005F1336" w:rsidRPr="00AC0634">
        <w:rPr>
          <w:rFonts w:ascii="Arial" w:hAnsi="Arial" w:cs="Arial"/>
          <w:b/>
          <w:iCs/>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486818114" r:id="rId7"/>
        </w:object>
      </w:r>
    </w:p>
    <w:p w:rsidR="005F1336" w:rsidRPr="00AC0634" w:rsidRDefault="005F1336" w:rsidP="005F1336">
      <w:pPr>
        <w:spacing w:after="0" w:line="240" w:lineRule="auto"/>
        <w:rPr>
          <w:rFonts w:ascii="Arial" w:hAnsi="Arial" w:cs="Arial"/>
          <w:b/>
          <w:iCs/>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5F1336" w:rsidRPr="00B77A0B" w:rsidTr="001F6F44">
        <w:tc>
          <w:tcPr>
            <w:tcW w:w="8505" w:type="dxa"/>
          </w:tcPr>
          <w:p w:rsidR="005F1336" w:rsidRDefault="005F1336" w:rsidP="001F6F44">
            <w:pPr>
              <w:spacing w:after="0" w:line="240" w:lineRule="auto"/>
              <w:rPr>
                <w:rFonts w:ascii="Times New Roman" w:hAnsi="Times New Roman" w:cs="Times New Roman"/>
                <w:b/>
                <w:iCs/>
                <w:sz w:val="24"/>
                <w:szCs w:val="24"/>
              </w:rPr>
            </w:pPr>
          </w:p>
          <w:p w:rsidR="005F1336" w:rsidRDefault="005F1336" w:rsidP="001F6F44">
            <w:pPr>
              <w:spacing w:after="0" w:line="240" w:lineRule="auto"/>
              <w:rPr>
                <w:rFonts w:ascii="Times New Roman" w:hAnsi="Times New Roman" w:cs="Times New Roman"/>
                <w:b/>
                <w:iCs/>
                <w:sz w:val="24"/>
                <w:szCs w:val="24"/>
              </w:rPr>
            </w:pPr>
            <w:r w:rsidRPr="00B77A0B">
              <w:rPr>
                <w:rFonts w:ascii="Times New Roman" w:hAnsi="Times New Roman" w:cs="Times New Roman"/>
                <w:b/>
                <w:iCs/>
                <w:sz w:val="24"/>
                <w:szCs w:val="24"/>
              </w:rPr>
              <w:t xml:space="preserve">PROJETO DE LEI Nº </w:t>
            </w:r>
            <w:r>
              <w:rPr>
                <w:rFonts w:ascii="Times New Roman" w:hAnsi="Times New Roman" w:cs="Times New Roman"/>
                <w:b/>
                <w:iCs/>
                <w:sz w:val="24"/>
                <w:szCs w:val="24"/>
              </w:rPr>
              <w:t>056</w:t>
            </w:r>
            <w:r w:rsidRPr="00B77A0B">
              <w:rPr>
                <w:rFonts w:ascii="Times New Roman" w:hAnsi="Times New Roman" w:cs="Times New Roman"/>
                <w:b/>
                <w:iCs/>
                <w:sz w:val="24"/>
                <w:szCs w:val="24"/>
              </w:rPr>
              <w:t>/2015 DE</w:t>
            </w:r>
            <w:r>
              <w:rPr>
                <w:rFonts w:ascii="Times New Roman" w:hAnsi="Times New Roman" w:cs="Times New Roman"/>
                <w:b/>
                <w:iCs/>
                <w:sz w:val="24"/>
                <w:szCs w:val="24"/>
              </w:rPr>
              <w:t xml:space="preserve"> 2</w:t>
            </w:r>
            <w:r w:rsidRPr="00B77A0B">
              <w:rPr>
                <w:rFonts w:ascii="Times New Roman" w:hAnsi="Times New Roman" w:cs="Times New Roman"/>
                <w:b/>
                <w:iCs/>
                <w:sz w:val="24"/>
                <w:szCs w:val="24"/>
              </w:rPr>
              <w:t xml:space="preserve"> DE </w:t>
            </w:r>
            <w:r>
              <w:rPr>
                <w:rFonts w:ascii="Times New Roman" w:hAnsi="Times New Roman" w:cs="Times New Roman"/>
                <w:b/>
                <w:iCs/>
                <w:sz w:val="24"/>
                <w:szCs w:val="24"/>
              </w:rPr>
              <w:t xml:space="preserve">MARÇO DE </w:t>
            </w:r>
            <w:r w:rsidRPr="00B77A0B">
              <w:rPr>
                <w:rFonts w:ascii="Times New Roman" w:hAnsi="Times New Roman" w:cs="Times New Roman"/>
                <w:b/>
                <w:iCs/>
                <w:sz w:val="24"/>
                <w:szCs w:val="24"/>
              </w:rPr>
              <w:t>2015.</w:t>
            </w:r>
          </w:p>
          <w:p w:rsidR="005F1336" w:rsidRPr="00B77A0B" w:rsidRDefault="005F1336" w:rsidP="001F6F44">
            <w:pPr>
              <w:spacing w:after="0" w:line="240" w:lineRule="auto"/>
              <w:rPr>
                <w:rFonts w:ascii="Times New Roman" w:hAnsi="Times New Roman" w:cs="Times New Roman"/>
                <w:b/>
                <w:iCs/>
                <w:sz w:val="24"/>
                <w:szCs w:val="24"/>
              </w:rPr>
            </w:pPr>
          </w:p>
        </w:tc>
      </w:tr>
    </w:tbl>
    <w:p w:rsidR="005F1336" w:rsidRDefault="005F1336" w:rsidP="005F1336">
      <w:pPr>
        <w:spacing w:after="0" w:line="240" w:lineRule="auto"/>
        <w:jc w:val="both"/>
        <w:rPr>
          <w:rFonts w:ascii="Times New Roman" w:hAnsi="Times New Roman" w:cs="Times New Roman"/>
          <w:b/>
          <w:sz w:val="24"/>
          <w:szCs w:val="24"/>
        </w:rPr>
      </w:pPr>
    </w:p>
    <w:p w:rsidR="005F1336" w:rsidRDefault="005F1336" w:rsidP="005F1336">
      <w:pPr>
        <w:spacing w:after="0" w:line="240" w:lineRule="auto"/>
        <w:jc w:val="both"/>
        <w:rPr>
          <w:rFonts w:ascii="Times New Roman" w:hAnsi="Times New Roman" w:cs="Times New Roman"/>
          <w:b/>
          <w:sz w:val="24"/>
          <w:szCs w:val="24"/>
        </w:rPr>
      </w:pPr>
      <w:r w:rsidRPr="00B77A0B">
        <w:rPr>
          <w:rFonts w:ascii="Times New Roman" w:hAnsi="Times New Roman" w:cs="Times New Roman"/>
          <w:b/>
          <w:sz w:val="24"/>
          <w:szCs w:val="24"/>
        </w:rPr>
        <w:t>AUTORIA: VEREADOR</w:t>
      </w:r>
      <w:r>
        <w:rPr>
          <w:rFonts w:ascii="Times New Roman" w:hAnsi="Times New Roman" w:cs="Times New Roman"/>
          <w:b/>
          <w:sz w:val="24"/>
          <w:szCs w:val="24"/>
        </w:rPr>
        <w:t>ES</w:t>
      </w:r>
      <w:r w:rsidRPr="00B77A0B">
        <w:rPr>
          <w:rFonts w:ascii="Times New Roman" w:hAnsi="Times New Roman" w:cs="Times New Roman"/>
          <w:b/>
          <w:sz w:val="24"/>
          <w:szCs w:val="24"/>
        </w:rPr>
        <w:t xml:space="preserve"> </w:t>
      </w:r>
      <w:r>
        <w:rPr>
          <w:rFonts w:ascii="Times New Roman" w:hAnsi="Times New Roman" w:cs="Times New Roman"/>
          <w:b/>
          <w:sz w:val="24"/>
          <w:szCs w:val="24"/>
        </w:rPr>
        <w:t>SEBASTIÃO PEDRO DA VITÓRIA, CLÓVIS DE PAULA E MILTON SOARES.</w:t>
      </w:r>
    </w:p>
    <w:p w:rsidR="005F1336" w:rsidRPr="00B77A0B" w:rsidRDefault="005F1336" w:rsidP="005F1336">
      <w:pPr>
        <w:spacing w:after="0" w:line="240" w:lineRule="auto"/>
        <w:jc w:val="both"/>
        <w:rPr>
          <w:rFonts w:ascii="Times New Roman" w:hAnsi="Times New Roman" w:cs="Times New Roman"/>
          <w:b/>
          <w:sz w:val="24"/>
          <w:szCs w:val="24"/>
        </w:rPr>
      </w:pPr>
    </w:p>
    <w:p w:rsidR="005F1336" w:rsidRDefault="00FD75F3" w:rsidP="005F133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TORNA OBRIGATÓRIA A</w:t>
      </w:r>
      <w:r w:rsidR="005F1336">
        <w:rPr>
          <w:rFonts w:ascii="Times New Roman" w:hAnsi="Times New Roman" w:cs="Times New Roman"/>
          <w:b/>
          <w:sz w:val="24"/>
          <w:szCs w:val="24"/>
        </w:rPr>
        <w:t xml:space="preserve"> DISPONIBILIZAÇÃO DE GUARDA-VOLUMES EM INSTITUIÇÕES FINANCEIRAS DOTADAS DE PORTAS DE ACESSO COM DETECTOR DE METAIS, E DÁ OUTRAS PROVIDÊNCIAS.</w:t>
      </w:r>
    </w:p>
    <w:p w:rsidR="005F1336" w:rsidRPr="00F8717C" w:rsidRDefault="005F1336" w:rsidP="005F1336">
      <w:pPr>
        <w:spacing w:after="0" w:line="240" w:lineRule="auto"/>
        <w:jc w:val="both"/>
        <w:rPr>
          <w:rFonts w:ascii="Times New Roman" w:hAnsi="Times New Roman" w:cs="Times New Roman"/>
          <w:b/>
          <w:sz w:val="24"/>
          <w:szCs w:val="24"/>
        </w:rPr>
      </w:pPr>
    </w:p>
    <w:p w:rsidR="005F1336" w:rsidRPr="00F8717C" w:rsidRDefault="005F1336" w:rsidP="005F133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ab/>
      </w:r>
      <w:r w:rsidRPr="00F8717C">
        <w:rPr>
          <w:rFonts w:ascii="Times New Roman" w:hAnsi="Times New Roman" w:cs="Times New Roman"/>
          <w:sz w:val="24"/>
          <w:szCs w:val="24"/>
        </w:rPr>
        <w:t>Os Vereadores Sebastião Pedro da Vitória, Clóvis de Paula e Milton Soares,  no uso das atribuições que lhe são conferidas por lei, e tendo em vista o disposto no art. 38, I, da Lei Orgânica Municipal, apresenta para apreciação e deliberação do Soberano Plenário o seguinte Projeto de Lei:</w:t>
      </w:r>
    </w:p>
    <w:p w:rsidR="005F1336" w:rsidRDefault="005F1336" w:rsidP="005F1336">
      <w:pPr>
        <w:spacing w:after="0" w:line="240" w:lineRule="auto"/>
        <w:ind w:firstLine="709"/>
        <w:jc w:val="both"/>
        <w:rPr>
          <w:rFonts w:ascii="Times New Roman" w:hAnsi="Times New Roman" w:cs="Times New Roman"/>
          <w:b/>
          <w:sz w:val="24"/>
          <w:szCs w:val="24"/>
        </w:rPr>
      </w:pPr>
    </w:p>
    <w:p w:rsidR="005F1336" w:rsidRPr="00F8717C" w:rsidRDefault="005F1336" w:rsidP="005F1336">
      <w:pPr>
        <w:spacing w:after="0" w:line="240" w:lineRule="auto"/>
        <w:ind w:firstLine="709"/>
        <w:jc w:val="both"/>
        <w:rPr>
          <w:rFonts w:ascii="Times New Roman" w:hAnsi="Times New Roman" w:cs="Times New Roman"/>
          <w:b/>
          <w:sz w:val="24"/>
          <w:szCs w:val="24"/>
        </w:rPr>
      </w:pPr>
    </w:p>
    <w:p w:rsidR="005F1336" w:rsidRPr="00795B5C" w:rsidRDefault="005F1336" w:rsidP="005F13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87A3B">
        <w:rPr>
          <w:rFonts w:ascii="Times New Roman" w:hAnsi="Times New Roman" w:cs="Times New Roman"/>
          <w:b/>
          <w:sz w:val="24"/>
          <w:szCs w:val="24"/>
        </w:rPr>
        <w:t>Art. 1º</w:t>
      </w:r>
      <w:r w:rsidRPr="00BD207D">
        <w:rPr>
          <w:rFonts w:ascii="Times New Roman" w:hAnsi="Times New Roman" w:cs="Times New Roman"/>
          <w:sz w:val="24"/>
          <w:szCs w:val="24"/>
        </w:rPr>
        <w:t xml:space="preserve">. </w:t>
      </w:r>
      <w:r w:rsidRPr="00795B5C">
        <w:rPr>
          <w:rFonts w:ascii="Times New Roman" w:hAnsi="Times New Roman" w:cs="Times New Roman"/>
          <w:sz w:val="24"/>
          <w:szCs w:val="24"/>
        </w:rPr>
        <w:t>A</w:t>
      </w:r>
      <w:r w:rsidR="00D8131C">
        <w:rPr>
          <w:rFonts w:ascii="Times New Roman" w:hAnsi="Times New Roman" w:cs="Times New Roman"/>
          <w:sz w:val="24"/>
          <w:szCs w:val="24"/>
        </w:rPr>
        <w:t>s</w:t>
      </w:r>
      <w:r w:rsidRPr="00795B5C">
        <w:rPr>
          <w:rFonts w:ascii="Times New Roman" w:hAnsi="Times New Roman" w:cs="Times New Roman"/>
          <w:sz w:val="24"/>
          <w:szCs w:val="24"/>
        </w:rPr>
        <w:t xml:space="preserve"> instituiç</w:t>
      </w:r>
      <w:r w:rsidR="00D8131C">
        <w:rPr>
          <w:rFonts w:ascii="Times New Roman" w:hAnsi="Times New Roman" w:cs="Times New Roman"/>
          <w:sz w:val="24"/>
          <w:szCs w:val="24"/>
        </w:rPr>
        <w:t xml:space="preserve">ões </w:t>
      </w:r>
      <w:r w:rsidRPr="00795B5C">
        <w:rPr>
          <w:rFonts w:ascii="Times New Roman" w:hAnsi="Times New Roman" w:cs="Times New Roman"/>
          <w:sz w:val="24"/>
          <w:szCs w:val="24"/>
        </w:rPr>
        <w:t>financeira</w:t>
      </w:r>
      <w:r w:rsidR="00D8131C">
        <w:rPr>
          <w:rFonts w:ascii="Times New Roman" w:hAnsi="Times New Roman" w:cs="Times New Roman"/>
          <w:sz w:val="24"/>
          <w:szCs w:val="24"/>
        </w:rPr>
        <w:t>s</w:t>
      </w:r>
      <w:r w:rsidRPr="00795B5C">
        <w:rPr>
          <w:rFonts w:ascii="Times New Roman" w:hAnsi="Times New Roman" w:cs="Times New Roman"/>
          <w:sz w:val="24"/>
          <w:szCs w:val="24"/>
        </w:rPr>
        <w:t xml:space="preserve"> estabelecida</w:t>
      </w:r>
      <w:r w:rsidR="00D8131C">
        <w:rPr>
          <w:rFonts w:ascii="Times New Roman" w:hAnsi="Times New Roman" w:cs="Times New Roman"/>
          <w:sz w:val="24"/>
          <w:szCs w:val="24"/>
        </w:rPr>
        <w:t>s</w:t>
      </w:r>
      <w:r w:rsidRPr="00795B5C">
        <w:rPr>
          <w:rFonts w:ascii="Times New Roman" w:hAnsi="Times New Roman" w:cs="Times New Roman"/>
          <w:sz w:val="24"/>
          <w:szCs w:val="24"/>
        </w:rPr>
        <w:t xml:space="preserve"> no Município de Campo Novo do Parecis, equipada</w:t>
      </w:r>
      <w:r w:rsidR="00D8131C">
        <w:rPr>
          <w:rFonts w:ascii="Times New Roman" w:hAnsi="Times New Roman" w:cs="Times New Roman"/>
          <w:sz w:val="24"/>
          <w:szCs w:val="24"/>
        </w:rPr>
        <w:t>s</w:t>
      </w:r>
      <w:r w:rsidRPr="00795B5C">
        <w:rPr>
          <w:rFonts w:ascii="Times New Roman" w:hAnsi="Times New Roman" w:cs="Times New Roman"/>
          <w:sz w:val="24"/>
          <w:szCs w:val="24"/>
        </w:rPr>
        <w:t xml:space="preserve"> com detector de metais em </w:t>
      </w:r>
      <w:r w:rsidR="00D8131C">
        <w:rPr>
          <w:rFonts w:ascii="Times New Roman" w:hAnsi="Times New Roman" w:cs="Times New Roman"/>
          <w:sz w:val="24"/>
          <w:szCs w:val="24"/>
        </w:rPr>
        <w:t>portas de</w:t>
      </w:r>
      <w:r w:rsidRPr="00795B5C">
        <w:rPr>
          <w:rFonts w:ascii="Times New Roman" w:hAnsi="Times New Roman" w:cs="Times New Roman"/>
          <w:sz w:val="24"/>
          <w:szCs w:val="24"/>
        </w:rPr>
        <w:br/>
        <w:t>de entrada, fica</w:t>
      </w:r>
      <w:r w:rsidR="00D8131C">
        <w:rPr>
          <w:rFonts w:ascii="Times New Roman" w:hAnsi="Times New Roman" w:cs="Times New Roman"/>
          <w:sz w:val="24"/>
          <w:szCs w:val="24"/>
        </w:rPr>
        <w:t>m</w:t>
      </w:r>
      <w:r w:rsidRPr="00795B5C">
        <w:rPr>
          <w:rFonts w:ascii="Times New Roman" w:hAnsi="Times New Roman" w:cs="Times New Roman"/>
          <w:sz w:val="24"/>
          <w:szCs w:val="24"/>
        </w:rPr>
        <w:t xml:space="preserve"> obrigada</w:t>
      </w:r>
      <w:r w:rsidR="00D8131C">
        <w:rPr>
          <w:rFonts w:ascii="Times New Roman" w:hAnsi="Times New Roman" w:cs="Times New Roman"/>
          <w:sz w:val="24"/>
          <w:szCs w:val="24"/>
        </w:rPr>
        <w:t>s</w:t>
      </w:r>
      <w:r w:rsidRPr="00795B5C">
        <w:rPr>
          <w:rFonts w:ascii="Times New Roman" w:hAnsi="Times New Roman" w:cs="Times New Roman"/>
          <w:sz w:val="24"/>
          <w:szCs w:val="24"/>
        </w:rPr>
        <w:t xml:space="preserve"> a instalar, em espaço anterior ao equipamento de acesso,</w:t>
      </w:r>
      <w:r w:rsidRPr="00795B5C">
        <w:rPr>
          <w:rFonts w:ascii="Times New Roman" w:hAnsi="Times New Roman" w:cs="Times New Roman"/>
          <w:sz w:val="24"/>
          <w:szCs w:val="24"/>
        </w:rPr>
        <w:br/>
        <w:t>guarda-volumes onde os usuários possam deixar seus pertences em segurança.</w:t>
      </w:r>
    </w:p>
    <w:p w:rsidR="009C6624" w:rsidRDefault="005F1336" w:rsidP="005F1336">
      <w:pPr>
        <w:spacing w:after="0" w:line="240" w:lineRule="auto"/>
        <w:jc w:val="both"/>
        <w:rPr>
          <w:rFonts w:ascii="Times New Roman" w:hAnsi="Times New Roman" w:cs="Times New Roman"/>
          <w:sz w:val="24"/>
          <w:szCs w:val="24"/>
        </w:rPr>
      </w:pPr>
      <w:r w:rsidRPr="00795B5C">
        <w:rPr>
          <w:rFonts w:ascii="Times New Roman" w:hAnsi="Times New Roman" w:cs="Times New Roman"/>
          <w:sz w:val="24"/>
          <w:szCs w:val="24"/>
        </w:rPr>
        <w:tab/>
      </w:r>
      <w:r w:rsidRPr="00795B5C">
        <w:rPr>
          <w:rFonts w:ascii="Times New Roman" w:hAnsi="Times New Roman" w:cs="Times New Roman"/>
          <w:sz w:val="24"/>
          <w:szCs w:val="24"/>
        </w:rPr>
        <w:tab/>
        <w:t xml:space="preserve">Parágrafo único. O guarda-volumes referido no </w:t>
      </w:r>
      <w:r w:rsidRPr="00795B5C">
        <w:rPr>
          <w:rFonts w:ascii="Times New Roman" w:hAnsi="Times New Roman" w:cs="Times New Roman"/>
          <w:i/>
          <w:sz w:val="24"/>
          <w:szCs w:val="24"/>
        </w:rPr>
        <w:t>caput</w:t>
      </w:r>
      <w:r w:rsidR="007C5CD7">
        <w:rPr>
          <w:rFonts w:ascii="Times New Roman" w:hAnsi="Times New Roman" w:cs="Times New Roman"/>
          <w:sz w:val="24"/>
          <w:szCs w:val="24"/>
        </w:rPr>
        <w:t xml:space="preserve"> deverá</w:t>
      </w:r>
      <w:r w:rsidR="009C6624">
        <w:rPr>
          <w:rFonts w:ascii="Times New Roman" w:hAnsi="Times New Roman" w:cs="Times New Roman"/>
          <w:sz w:val="24"/>
          <w:szCs w:val="24"/>
        </w:rPr>
        <w:t>:</w:t>
      </w:r>
    </w:p>
    <w:p w:rsidR="004F0976" w:rsidRDefault="009C6624" w:rsidP="005F13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 - ser </w:t>
      </w:r>
      <w:r w:rsidR="004F0976">
        <w:rPr>
          <w:rFonts w:ascii="Times New Roman" w:hAnsi="Times New Roman" w:cs="Times New Roman"/>
          <w:sz w:val="24"/>
          <w:szCs w:val="24"/>
        </w:rPr>
        <w:t>de utilização gratuita e livre para quaisquer usuários;</w:t>
      </w:r>
    </w:p>
    <w:p w:rsidR="009C6624" w:rsidRDefault="004F0976" w:rsidP="005F13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II - ser </w:t>
      </w:r>
      <w:r w:rsidR="00D8131C">
        <w:rPr>
          <w:rFonts w:ascii="Times New Roman" w:hAnsi="Times New Roman" w:cs="Times New Roman"/>
          <w:sz w:val="24"/>
          <w:szCs w:val="24"/>
        </w:rPr>
        <w:t xml:space="preserve">disponibilizado em número que condiga com o fluxo de usuários, de forma </w:t>
      </w:r>
      <w:r w:rsidR="009C6624">
        <w:rPr>
          <w:rFonts w:ascii="Times New Roman" w:hAnsi="Times New Roman" w:cs="Times New Roman"/>
          <w:sz w:val="24"/>
          <w:szCs w:val="24"/>
        </w:rPr>
        <w:t>a atendê-los com agilidade;</w:t>
      </w:r>
    </w:p>
    <w:p w:rsidR="009C6624" w:rsidRDefault="004F0976" w:rsidP="005F13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 - possuir, no mínimo, as seguintes dimensões: 30cm de largura, 30 cm de altura e 35 cm de profundidade.</w:t>
      </w:r>
      <w:r w:rsidR="009C6624">
        <w:rPr>
          <w:rFonts w:ascii="Times New Roman" w:hAnsi="Times New Roman" w:cs="Times New Roman"/>
          <w:sz w:val="24"/>
          <w:szCs w:val="24"/>
        </w:rPr>
        <w:t xml:space="preserve"> </w:t>
      </w:r>
    </w:p>
    <w:p w:rsidR="00D8131C" w:rsidRDefault="00D8131C" w:rsidP="005F1336">
      <w:pPr>
        <w:spacing w:after="0" w:line="240" w:lineRule="auto"/>
        <w:jc w:val="both"/>
        <w:rPr>
          <w:rFonts w:ascii="Times New Roman" w:hAnsi="Times New Roman" w:cs="Times New Roman"/>
          <w:sz w:val="24"/>
          <w:szCs w:val="24"/>
        </w:rPr>
      </w:pPr>
    </w:p>
    <w:p w:rsidR="005F1336" w:rsidRPr="00795B5C" w:rsidRDefault="005F1336" w:rsidP="005F1336">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ab/>
      </w:r>
      <w:r w:rsidRPr="00142679">
        <w:rPr>
          <w:rFonts w:ascii="Times New Roman" w:hAnsi="Times New Roman" w:cs="Times New Roman"/>
          <w:b/>
          <w:sz w:val="24"/>
          <w:szCs w:val="24"/>
        </w:rPr>
        <w:t xml:space="preserve">Art. </w:t>
      </w:r>
      <w:r w:rsidR="004F0976">
        <w:rPr>
          <w:rFonts w:ascii="Times New Roman" w:hAnsi="Times New Roman" w:cs="Times New Roman"/>
          <w:b/>
          <w:sz w:val="24"/>
          <w:szCs w:val="24"/>
        </w:rPr>
        <w:t>2</w:t>
      </w:r>
      <w:r w:rsidRPr="00142679">
        <w:rPr>
          <w:rFonts w:ascii="Times New Roman" w:hAnsi="Times New Roman" w:cs="Times New Roman"/>
          <w:b/>
          <w:sz w:val="24"/>
          <w:szCs w:val="24"/>
        </w:rPr>
        <w:t>º</w:t>
      </w:r>
      <w:r w:rsidRPr="00795B5C">
        <w:rPr>
          <w:rFonts w:ascii="Times New Roman" w:hAnsi="Times New Roman" w:cs="Times New Roman"/>
          <w:sz w:val="24"/>
          <w:szCs w:val="24"/>
        </w:rPr>
        <w:t>. As instituições financeiras terão o prazo de 120 (cento e vinte) dias</w:t>
      </w:r>
      <w:r w:rsidR="00FD75F3">
        <w:rPr>
          <w:rFonts w:ascii="Times New Roman" w:hAnsi="Times New Roman" w:cs="Times New Roman"/>
          <w:sz w:val="24"/>
          <w:szCs w:val="24"/>
        </w:rPr>
        <w:t>, a contar da vigência da presente Lei,</w:t>
      </w:r>
      <w:r w:rsidRPr="00795B5C">
        <w:rPr>
          <w:rFonts w:ascii="Times New Roman" w:hAnsi="Times New Roman" w:cs="Times New Roman"/>
          <w:sz w:val="24"/>
          <w:szCs w:val="24"/>
        </w:rPr>
        <w:t xml:space="preserve"> para instalar e disponibilizar o citado equipamento</w:t>
      </w:r>
      <w:r w:rsidR="004F0976">
        <w:rPr>
          <w:rFonts w:ascii="Times New Roman" w:hAnsi="Times New Roman" w:cs="Times New Roman"/>
          <w:sz w:val="24"/>
          <w:szCs w:val="24"/>
        </w:rPr>
        <w:t>.</w:t>
      </w:r>
    </w:p>
    <w:p w:rsidR="005F1336" w:rsidRPr="00795B5C" w:rsidRDefault="005F1336" w:rsidP="005F1336">
      <w:pPr>
        <w:spacing w:after="0" w:line="240" w:lineRule="auto"/>
        <w:ind w:firstLine="709"/>
        <w:jc w:val="both"/>
        <w:rPr>
          <w:rFonts w:ascii="Times New Roman" w:hAnsi="Times New Roman" w:cs="Times New Roman"/>
          <w:sz w:val="24"/>
          <w:szCs w:val="24"/>
        </w:rPr>
      </w:pPr>
    </w:p>
    <w:p w:rsidR="005F1336" w:rsidRPr="00795B5C" w:rsidRDefault="005F1336" w:rsidP="005F1336">
      <w:pPr>
        <w:spacing w:after="0" w:line="240" w:lineRule="auto"/>
        <w:ind w:firstLine="709"/>
        <w:jc w:val="both"/>
        <w:rPr>
          <w:rFonts w:ascii="Times New Roman" w:hAnsi="Times New Roman" w:cs="Times New Roman"/>
          <w:sz w:val="24"/>
          <w:szCs w:val="24"/>
        </w:rPr>
      </w:pPr>
      <w:r w:rsidRPr="00795B5C">
        <w:rPr>
          <w:rFonts w:ascii="Times New Roman" w:hAnsi="Times New Roman" w:cs="Times New Roman"/>
          <w:sz w:val="24"/>
          <w:szCs w:val="24"/>
        </w:rPr>
        <w:tab/>
      </w:r>
      <w:r w:rsidRPr="00795B5C">
        <w:rPr>
          <w:rFonts w:ascii="Times New Roman" w:hAnsi="Times New Roman" w:cs="Times New Roman"/>
          <w:b/>
          <w:sz w:val="24"/>
          <w:szCs w:val="24"/>
        </w:rPr>
        <w:t xml:space="preserve">Art. </w:t>
      </w:r>
      <w:r w:rsidR="004F0976">
        <w:rPr>
          <w:rFonts w:ascii="Times New Roman" w:hAnsi="Times New Roman" w:cs="Times New Roman"/>
          <w:b/>
          <w:sz w:val="24"/>
          <w:szCs w:val="24"/>
        </w:rPr>
        <w:t>3</w:t>
      </w:r>
      <w:r w:rsidRPr="00795B5C">
        <w:rPr>
          <w:rFonts w:ascii="Times New Roman" w:hAnsi="Times New Roman" w:cs="Times New Roman"/>
          <w:b/>
          <w:sz w:val="24"/>
          <w:szCs w:val="24"/>
        </w:rPr>
        <w:t>º</w:t>
      </w:r>
      <w:r w:rsidRPr="00795B5C">
        <w:rPr>
          <w:rFonts w:ascii="Times New Roman" w:hAnsi="Times New Roman" w:cs="Times New Roman"/>
          <w:sz w:val="24"/>
          <w:szCs w:val="24"/>
        </w:rPr>
        <w:t>. O descumprimento de qualquer dispositivo da presente Lei ensejará advertência e, na reincidência,  multa diária de 1 UFCNP (uma Unidade Fiscal de Campo Novo do Parecis)  até a solução da desconformidade.</w:t>
      </w:r>
    </w:p>
    <w:p w:rsidR="005F1336" w:rsidRPr="00795B5C" w:rsidRDefault="005F1336" w:rsidP="005F1336">
      <w:pPr>
        <w:spacing w:after="0" w:line="240" w:lineRule="auto"/>
        <w:ind w:firstLine="709"/>
        <w:jc w:val="both"/>
        <w:rPr>
          <w:rFonts w:ascii="Times New Roman" w:hAnsi="Times New Roman" w:cs="Times New Roman"/>
          <w:sz w:val="24"/>
          <w:szCs w:val="24"/>
        </w:rPr>
      </w:pPr>
    </w:p>
    <w:p w:rsidR="005F1336" w:rsidRPr="00795B5C" w:rsidRDefault="005F1336" w:rsidP="005F1336">
      <w:pPr>
        <w:spacing w:after="0" w:line="240" w:lineRule="auto"/>
        <w:ind w:firstLine="709"/>
        <w:jc w:val="both"/>
        <w:rPr>
          <w:rFonts w:ascii="Times New Roman" w:hAnsi="Times New Roman" w:cs="Times New Roman"/>
          <w:sz w:val="24"/>
          <w:szCs w:val="24"/>
        </w:rPr>
      </w:pPr>
      <w:r w:rsidRPr="00795B5C">
        <w:rPr>
          <w:rFonts w:ascii="Times New Roman" w:hAnsi="Times New Roman" w:cs="Times New Roman"/>
          <w:b/>
          <w:sz w:val="24"/>
          <w:szCs w:val="24"/>
        </w:rPr>
        <w:lastRenderedPageBreak/>
        <w:tab/>
        <w:t xml:space="preserve">Art. </w:t>
      </w:r>
      <w:r w:rsidR="00655F6B">
        <w:rPr>
          <w:rFonts w:ascii="Times New Roman" w:hAnsi="Times New Roman" w:cs="Times New Roman"/>
          <w:b/>
          <w:sz w:val="24"/>
          <w:szCs w:val="24"/>
        </w:rPr>
        <w:t>4</w:t>
      </w:r>
      <w:r w:rsidRPr="00795B5C">
        <w:rPr>
          <w:rFonts w:ascii="Times New Roman" w:hAnsi="Times New Roman" w:cs="Times New Roman"/>
          <w:b/>
          <w:sz w:val="24"/>
          <w:szCs w:val="24"/>
        </w:rPr>
        <w:t>º</w:t>
      </w:r>
      <w:r w:rsidRPr="00795B5C">
        <w:rPr>
          <w:rFonts w:ascii="Times New Roman" w:hAnsi="Times New Roman" w:cs="Times New Roman"/>
          <w:sz w:val="24"/>
          <w:szCs w:val="24"/>
        </w:rPr>
        <w:t xml:space="preserve">. O </w:t>
      </w:r>
      <w:r w:rsidR="00FD75F3">
        <w:rPr>
          <w:rFonts w:ascii="Times New Roman" w:hAnsi="Times New Roman" w:cs="Times New Roman"/>
          <w:sz w:val="24"/>
          <w:szCs w:val="24"/>
        </w:rPr>
        <w:t xml:space="preserve">Poder </w:t>
      </w:r>
      <w:r w:rsidRPr="00795B5C">
        <w:rPr>
          <w:rFonts w:ascii="Times New Roman" w:hAnsi="Times New Roman" w:cs="Times New Roman"/>
          <w:sz w:val="24"/>
          <w:szCs w:val="24"/>
        </w:rPr>
        <w:t>Executivo regulamentará esta lei no prazo de 45 (quarenta e cinco) dias, a contar da data de sua publicação.</w:t>
      </w:r>
    </w:p>
    <w:p w:rsidR="005F1336" w:rsidRPr="00795B5C" w:rsidRDefault="005F1336" w:rsidP="005F1336">
      <w:pPr>
        <w:spacing w:after="0" w:line="240" w:lineRule="auto"/>
        <w:ind w:firstLine="709"/>
        <w:jc w:val="both"/>
        <w:rPr>
          <w:rFonts w:ascii="Times New Roman" w:hAnsi="Times New Roman" w:cs="Times New Roman"/>
          <w:sz w:val="24"/>
          <w:szCs w:val="24"/>
        </w:rPr>
      </w:pPr>
    </w:p>
    <w:p w:rsidR="00655F6B" w:rsidRDefault="005F1336" w:rsidP="005F1336">
      <w:pPr>
        <w:spacing w:after="0" w:line="240" w:lineRule="auto"/>
        <w:ind w:firstLine="709"/>
        <w:jc w:val="both"/>
        <w:rPr>
          <w:rFonts w:ascii="Times New Roman" w:hAnsi="Times New Roman" w:cs="Times New Roman"/>
          <w:sz w:val="24"/>
          <w:szCs w:val="24"/>
        </w:rPr>
      </w:pPr>
      <w:r w:rsidRPr="00795B5C">
        <w:rPr>
          <w:rFonts w:ascii="Times New Roman" w:hAnsi="Times New Roman" w:cs="Times New Roman"/>
          <w:b/>
          <w:sz w:val="24"/>
          <w:szCs w:val="24"/>
        </w:rPr>
        <w:tab/>
        <w:t xml:space="preserve">Art. </w:t>
      </w:r>
      <w:r w:rsidR="00655F6B">
        <w:rPr>
          <w:rFonts w:ascii="Times New Roman" w:hAnsi="Times New Roman" w:cs="Times New Roman"/>
          <w:b/>
          <w:sz w:val="24"/>
          <w:szCs w:val="24"/>
        </w:rPr>
        <w:t>5</w:t>
      </w:r>
      <w:r w:rsidRPr="00795B5C">
        <w:rPr>
          <w:rFonts w:ascii="Times New Roman" w:hAnsi="Times New Roman" w:cs="Times New Roman"/>
          <w:b/>
          <w:sz w:val="24"/>
          <w:szCs w:val="24"/>
        </w:rPr>
        <w:t>º</w:t>
      </w:r>
      <w:r w:rsidRPr="00795B5C">
        <w:rPr>
          <w:rFonts w:ascii="Times New Roman" w:hAnsi="Times New Roman" w:cs="Times New Roman"/>
          <w:sz w:val="24"/>
          <w:szCs w:val="24"/>
        </w:rPr>
        <w:t>. Esta Lei entra em vigor na data de sua publicação</w:t>
      </w:r>
      <w:r w:rsidR="00655F6B">
        <w:rPr>
          <w:rFonts w:ascii="Times New Roman" w:hAnsi="Times New Roman" w:cs="Times New Roman"/>
          <w:sz w:val="24"/>
          <w:szCs w:val="24"/>
        </w:rPr>
        <w:t>.</w:t>
      </w:r>
    </w:p>
    <w:p w:rsidR="00655F6B" w:rsidRDefault="00655F6B" w:rsidP="005F1336">
      <w:pPr>
        <w:spacing w:after="0" w:line="240" w:lineRule="auto"/>
        <w:ind w:firstLine="709"/>
        <w:jc w:val="both"/>
        <w:rPr>
          <w:rFonts w:ascii="Times New Roman" w:hAnsi="Times New Roman" w:cs="Times New Roman"/>
          <w:sz w:val="24"/>
          <w:szCs w:val="24"/>
        </w:rPr>
      </w:pPr>
    </w:p>
    <w:p w:rsidR="005F1336" w:rsidRPr="00795B5C" w:rsidRDefault="00655F6B" w:rsidP="005F133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ab/>
      </w:r>
      <w:r w:rsidRPr="00795B5C">
        <w:rPr>
          <w:rFonts w:ascii="Times New Roman" w:hAnsi="Times New Roman" w:cs="Times New Roman"/>
          <w:b/>
          <w:sz w:val="24"/>
          <w:szCs w:val="24"/>
        </w:rPr>
        <w:t xml:space="preserve">Art. </w:t>
      </w:r>
      <w:r>
        <w:rPr>
          <w:rFonts w:ascii="Times New Roman" w:hAnsi="Times New Roman" w:cs="Times New Roman"/>
          <w:b/>
          <w:sz w:val="24"/>
          <w:szCs w:val="24"/>
        </w:rPr>
        <w:t>6</w:t>
      </w:r>
      <w:r w:rsidRPr="00795B5C">
        <w:rPr>
          <w:rFonts w:ascii="Times New Roman" w:hAnsi="Times New Roman" w:cs="Times New Roman"/>
          <w:b/>
          <w:sz w:val="24"/>
          <w:szCs w:val="24"/>
        </w:rPr>
        <w:t>º</w:t>
      </w:r>
      <w:r w:rsidRPr="00795B5C">
        <w:rPr>
          <w:rFonts w:ascii="Times New Roman" w:hAnsi="Times New Roman" w:cs="Times New Roman"/>
          <w:sz w:val="24"/>
          <w:szCs w:val="24"/>
        </w:rPr>
        <w:t>.</w:t>
      </w:r>
      <w:r>
        <w:rPr>
          <w:rFonts w:ascii="Times New Roman" w:hAnsi="Times New Roman" w:cs="Times New Roman"/>
          <w:sz w:val="24"/>
          <w:szCs w:val="24"/>
        </w:rPr>
        <w:t xml:space="preserve"> Revogam-se as</w:t>
      </w:r>
      <w:r w:rsidR="005F1336" w:rsidRPr="00795B5C">
        <w:rPr>
          <w:rFonts w:ascii="Times New Roman" w:hAnsi="Times New Roman" w:cs="Times New Roman"/>
          <w:sz w:val="24"/>
          <w:szCs w:val="24"/>
        </w:rPr>
        <w:t xml:space="preserve"> disposições em contrário.</w:t>
      </w:r>
    </w:p>
    <w:p w:rsidR="005F1336" w:rsidRDefault="005F1336" w:rsidP="005F1336">
      <w:pPr>
        <w:spacing w:after="0" w:line="240" w:lineRule="auto"/>
        <w:ind w:firstLine="709"/>
        <w:jc w:val="both"/>
        <w:rPr>
          <w:rFonts w:ascii="Times New Roman" w:hAnsi="Times New Roman" w:cs="Times New Roman"/>
          <w:sz w:val="24"/>
          <w:szCs w:val="24"/>
        </w:rPr>
      </w:pPr>
    </w:p>
    <w:p w:rsidR="005F1336" w:rsidRPr="00795B5C" w:rsidRDefault="005F1336" w:rsidP="005F1336">
      <w:pPr>
        <w:spacing w:after="0" w:line="240" w:lineRule="auto"/>
        <w:ind w:firstLine="709"/>
        <w:jc w:val="both"/>
        <w:rPr>
          <w:rFonts w:ascii="Times New Roman" w:hAnsi="Times New Roman" w:cs="Times New Roman"/>
          <w:sz w:val="24"/>
          <w:szCs w:val="24"/>
        </w:rPr>
      </w:pPr>
    </w:p>
    <w:p w:rsidR="005F1336" w:rsidRPr="00795B5C" w:rsidRDefault="005F1336" w:rsidP="005F1336">
      <w:pPr>
        <w:spacing w:after="0" w:line="240" w:lineRule="auto"/>
        <w:ind w:right="-96" w:firstLine="1440"/>
        <w:jc w:val="both"/>
        <w:rPr>
          <w:rFonts w:ascii="Times New Roman" w:hAnsi="Times New Roman" w:cs="Times New Roman"/>
          <w:bCs/>
          <w:iCs/>
          <w:sz w:val="24"/>
          <w:szCs w:val="24"/>
        </w:rPr>
      </w:pPr>
      <w:r w:rsidRPr="00795B5C">
        <w:rPr>
          <w:rFonts w:ascii="Times New Roman" w:hAnsi="Times New Roman" w:cs="Times New Roman"/>
          <w:bCs/>
          <w:iCs/>
          <w:sz w:val="24"/>
          <w:szCs w:val="24"/>
        </w:rPr>
        <w:t>Sala de Sessões da Câmara Municipal, em 2 março de 2015.</w:t>
      </w:r>
    </w:p>
    <w:p w:rsidR="005F1336" w:rsidRPr="00795B5C" w:rsidRDefault="005F1336" w:rsidP="005F1336">
      <w:pPr>
        <w:spacing w:after="0" w:line="240" w:lineRule="auto"/>
        <w:ind w:right="-96" w:firstLine="1440"/>
        <w:jc w:val="both"/>
        <w:rPr>
          <w:rFonts w:ascii="Times New Roman" w:hAnsi="Times New Roman" w:cs="Times New Roman"/>
          <w:bCs/>
          <w:iCs/>
          <w:sz w:val="24"/>
          <w:szCs w:val="24"/>
        </w:rPr>
      </w:pPr>
    </w:p>
    <w:p w:rsidR="005F1336" w:rsidRPr="00795B5C" w:rsidRDefault="005F1336" w:rsidP="005F1336">
      <w:pPr>
        <w:spacing w:after="0" w:line="240" w:lineRule="auto"/>
        <w:ind w:right="-96" w:firstLine="1440"/>
        <w:jc w:val="both"/>
        <w:rPr>
          <w:rFonts w:ascii="Times New Roman" w:hAnsi="Times New Roman" w:cs="Times New Roman"/>
          <w:sz w:val="24"/>
          <w:szCs w:val="24"/>
        </w:rPr>
      </w:pPr>
    </w:p>
    <w:p w:rsidR="005F1336" w:rsidRDefault="005F1336" w:rsidP="005F1336">
      <w:pPr>
        <w:spacing w:after="0" w:line="240" w:lineRule="auto"/>
        <w:ind w:right="-96" w:firstLine="1440"/>
        <w:jc w:val="both"/>
        <w:rPr>
          <w:bCs/>
          <w:iCs/>
          <w:sz w:val="24"/>
          <w:szCs w:val="24"/>
        </w:rPr>
      </w:pPr>
    </w:p>
    <w:p w:rsidR="005F1336" w:rsidRDefault="005F1336" w:rsidP="005F1336">
      <w:pPr>
        <w:spacing w:after="0" w:line="240" w:lineRule="auto"/>
        <w:ind w:right="-96"/>
        <w:jc w:val="both"/>
        <w:rPr>
          <w:rFonts w:ascii="Times" w:hAnsi="Times"/>
          <w:b/>
          <w:sz w:val="24"/>
          <w:szCs w:val="24"/>
        </w:rPr>
      </w:pPr>
      <w:r>
        <w:rPr>
          <w:rFonts w:ascii="Times" w:hAnsi="Times"/>
          <w:b/>
          <w:sz w:val="24"/>
          <w:szCs w:val="24"/>
        </w:rPr>
        <w:t xml:space="preserve">               </w:t>
      </w:r>
      <w:r w:rsidRPr="00B30B8C">
        <w:rPr>
          <w:rFonts w:ascii="Times" w:hAnsi="Times"/>
          <w:b/>
          <w:sz w:val="24"/>
          <w:szCs w:val="24"/>
        </w:rPr>
        <w:t>VER</w:t>
      </w:r>
      <w:r>
        <w:rPr>
          <w:rFonts w:ascii="Times" w:hAnsi="Times"/>
          <w:b/>
          <w:sz w:val="24"/>
          <w:szCs w:val="24"/>
        </w:rPr>
        <w:t xml:space="preserve">. </w:t>
      </w:r>
      <w:r w:rsidRPr="00B30B8C">
        <w:rPr>
          <w:rFonts w:ascii="Times" w:hAnsi="Times"/>
          <w:b/>
          <w:sz w:val="24"/>
          <w:szCs w:val="24"/>
        </w:rPr>
        <w:t xml:space="preserve">PEDRO </w:t>
      </w:r>
      <w:r>
        <w:rPr>
          <w:rFonts w:ascii="Times" w:hAnsi="Times"/>
          <w:b/>
          <w:sz w:val="24"/>
          <w:szCs w:val="24"/>
        </w:rPr>
        <w:t>DA VITÓRIA</w:t>
      </w:r>
      <w:r w:rsidRPr="00A254F1">
        <w:rPr>
          <w:rFonts w:ascii="Times" w:hAnsi="Times"/>
          <w:b/>
          <w:sz w:val="24"/>
          <w:szCs w:val="24"/>
        </w:rPr>
        <w:t xml:space="preserve"> </w:t>
      </w:r>
      <w:r>
        <w:rPr>
          <w:rFonts w:ascii="Times" w:hAnsi="Times"/>
          <w:b/>
          <w:sz w:val="24"/>
          <w:szCs w:val="24"/>
        </w:rPr>
        <w:t xml:space="preserve">               </w:t>
      </w:r>
      <w:r w:rsidRPr="006C56B6">
        <w:rPr>
          <w:rFonts w:ascii="Times" w:hAnsi="Times"/>
          <w:b/>
          <w:sz w:val="24"/>
          <w:szCs w:val="24"/>
        </w:rPr>
        <w:t>VEREADOR CLÓVIS DE PAULA</w:t>
      </w:r>
    </w:p>
    <w:p w:rsidR="005F1336" w:rsidRDefault="005F1336" w:rsidP="005F1336">
      <w:pPr>
        <w:spacing w:after="0" w:line="240" w:lineRule="auto"/>
        <w:ind w:right="-380"/>
        <w:rPr>
          <w:rFonts w:ascii="Times" w:hAnsi="Times"/>
          <w:b/>
          <w:sz w:val="24"/>
          <w:szCs w:val="24"/>
        </w:rPr>
      </w:pPr>
    </w:p>
    <w:p w:rsidR="005F1336" w:rsidRDefault="005F1336" w:rsidP="005F1336">
      <w:pPr>
        <w:spacing w:after="0" w:line="240" w:lineRule="auto"/>
        <w:ind w:right="-380"/>
        <w:rPr>
          <w:rFonts w:ascii="Times" w:hAnsi="Times"/>
          <w:b/>
          <w:sz w:val="24"/>
          <w:szCs w:val="24"/>
        </w:rPr>
      </w:pPr>
    </w:p>
    <w:p w:rsidR="005F1336" w:rsidRPr="00B30B8C" w:rsidRDefault="005F1336" w:rsidP="005F1336">
      <w:pPr>
        <w:spacing w:after="0" w:line="240" w:lineRule="auto"/>
        <w:ind w:right="-380"/>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r w:rsidRPr="00B30B8C">
        <w:rPr>
          <w:rFonts w:ascii="Times" w:hAnsi="Times"/>
          <w:b/>
          <w:sz w:val="24"/>
          <w:szCs w:val="24"/>
        </w:rPr>
        <w:t xml:space="preserve">VER. MILTON SOARES </w:t>
      </w: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5F1336" w:rsidRDefault="005F1336" w:rsidP="005F1336">
      <w:pPr>
        <w:spacing w:after="0" w:line="240" w:lineRule="auto"/>
        <w:ind w:right="-380"/>
        <w:jc w:val="center"/>
        <w:rPr>
          <w:rFonts w:ascii="Times" w:hAnsi="Times"/>
          <w:b/>
          <w:sz w:val="24"/>
          <w:szCs w:val="24"/>
        </w:rPr>
      </w:pPr>
    </w:p>
    <w:p w:rsidR="00795B5C" w:rsidRDefault="00795B5C" w:rsidP="00F8717C">
      <w:pPr>
        <w:spacing w:after="0" w:line="240" w:lineRule="auto"/>
        <w:ind w:right="-380"/>
        <w:jc w:val="center"/>
        <w:rPr>
          <w:rFonts w:ascii="Times" w:hAnsi="Times"/>
          <w:b/>
          <w:sz w:val="24"/>
          <w:szCs w:val="24"/>
        </w:rPr>
      </w:pPr>
    </w:p>
    <w:p w:rsidR="00795B5C" w:rsidRDefault="00795B5C" w:rsidP="00F8717C">
      <w:pPr>
        <w:spacing w:after="0" w:line="240" w:lineRule="auto"/>
        <w:ind w:right="-380"/>
        <w:jc w:val="center"/>
        <w:rPr>
          <w:rFonts w:ascii="Times" w:hAnsi="Times"/>
          <w:b/>
          <w:sz w:val="24"/>
          <w:szCs w:val="24"/>
        </w:rPr>
      </w:pPr>
    </w:p>
    <w:p w:rsidR="00795B5C" w:rsidRDefault="00795B5C" w:rsidP="00F8717C">
      <w:pPr>
        <w:spacing w:after="0" w:line="240" w:lineRule="auto"/>
        <w:ind w:right="-380"/>
        <w:jc w:val="center"/>
        <w:rPr>
          <w:rFonts w:ascii="Times" w:hAnsi="Times"/>
          <w:b/>
          <w:sz w:val="24"/>
          <w:szCs w:val="24"/>
        </w:rPr>
      </w:pPr>
    </w:p>
    <w:p w:rsidR="00744E23" w:rsidRDefault="00744E23" w:rsidP="00F8717C">
      <w:pPr>
        <w:spacing w:after="0" w:line="240" w:lineRule="auto"/>
        <w:ind w:right="-96" w:firstLine="3686"/>
        <w:jc w:val="both"/>
        <w:rPr>
          <w:bCs/>
          <w:iCs/>
          <w:sz w:val="24"/>
          <w:szCs w:val="24"/>
        </w:rPr>
      </w:pPr>
    </w:p>
    <w:p w:rsidR="00744E23" w:rsidRDefault="00744E23" w:rsidP="00FE5AE4">
      <w:pPr>
        <w:spacing w:line="360" w:lineRule="auto"/>
        <w:ind w:right="-96" w:firstLine="3686"/>
        <w:jc w:val="both"/>
        <w:rPr>
          <w:bCs/>
          <w:iCs/>
          <w:sz w:val="24"/>
          <w:szCs w:val="24"/>
        </w:rPr>
      </w:pPr>
    </w:p>
    <w:p w:rsidR="00744E23" w:rsidRDefault="00744E23" w:rsidP="008E4F54">
      <w:pPr>
        <w:ind w:right="-96" w:firstLine="1440"/>
        <w:jc w:val="both"/>
        <w:rPr>
          <w:bCs/>
          <w:iCs/>
          <w:sz w:val="24"/>
          <w:szCs w:val="24"/>
        </w:rPr>
      </w:pPr>
    </w:p>
    <w:p w:rsidR="002505D2" w:rsidRDefault="002505D2" w:rsidP="002505D2">
      <w:pPr>
        <w:ind w:right="-96" w:firstLine="1440"/>
        <w:jc w:val="both"/>
        <w:rPr>
          <w:bCs/>
          <w:iCs/>
          <w:sz w:val="24"/>
          <w:szCs w:val="24"/>
        </w:rPr>
      </w:pPr>
    </w:p>
    <w:p w:rsidR="00FD75F3" w:rsidRDefault="00FD75F3" w:rsidP="002505D2">
      <w:pPr>
        <w:ind w:right="-96" w:firstLine="1440"/>
        <w:jc w:val="both"/>
        <w:rPr>
          <w:bCs/>
          <w:iCs/>
          <w:sz w:val="24"/>
          <w:szCs w:val="24"/>
        </w:rPr>
      </w:pPr>
    </w:p>
    <w:p w:rsidR="00FD75F3" w:rsidRDefault="00FD75F3" w:rsidP="002505D2">
      <w:pPr>
        <w:ind w:right="-96" w:firstLine="1440"/>
        <w:jc w:val="both"/>
        <w:rPr>
          <w:bCs/>
          <w:iCs/>
          <w:sz w:val="24"/>
          <w:szCs w:val="24"/>
        </w:rPr>
      </w:pPr>
    </w:p>
    <w:p w:rsidR="002505D2" w:rsidRDefault="002505D2" w:rsidP="002505D2">
      <w:pPr>
        <w:ind w:right="-96"/>
        <w:jc w:val="center"/>
        <w:rPr>
          <w:rFonts w:ascii="Times New Roman" w:hAnsi="Times New Roman" w:cs="Times New Roman"/>
          <w:b/>
          <w:bCs/>
          <w:iCs/>
          <w:sz w:val="24"/>
          <w:szCs w:val="24"/>
          <w:u w:val="single"/>
        </w:rPr>
      </w:pPr>
      <w:r w:rsidRPr="00F153D8">
        <w:rPr>
          <w:rFonts w:ascii="Times New Roman" w:hAnsi="Times New Roman" w:cs="Times New Roman"/>
          <w:b/>
          <w:bCs/>
          <w:iCs/>
          <w:sz w:val="24"/>
          <w:szCs w:val="24"/>
          <w:u w:val="single"/>
        </w:rPr>
        <w:t>JUSTIFICATIVA</w:t>
      </w:r>
    </w:p>
    <w:p w:rsidR="002505D2" w:rsidRPr="00F153D8" w:rsidRDefault="002505D2" w:rsidP="002505D2">
      <w:pPr>
        <w:ind w:right="-96"/>
        <w:jc w:val="both"/>
        <w:rPr>
          <w:rFonts w:ascii="Times New Roman" w:hAnsi="Times New Roman" w:cs="Times New Roman"/>
          <w:bCs/>
          <w:iCs/>
          <w:sz w:val="24"/>
          <w:szCs w:val="24"/>
        </w:rPr>
      </w:pPr>
    </w:p>
    <w:p w:rsidR="002505D2" w:rsidRDefault="002505D2" w:rsidP="002505D2">
      <w:pPr>
        <w:ind w:right="-96"/>
        <w:jc w:val="both"/>
        <w:rPr>
          <w:rFonts w:ascii="Times New Roman" w:hAnsi="Times New Roman" w:cs="Times New Roman"/>
          <w:bCs/>
          <w:iCs/>
          <w:sz w:val="24"/>
          <w:szCs w:val="24"/>
        </w:rPr>
      </w:pPr>
      <w:r>
        <w:rPr>
          <w:rFonts w:ascii="Times New Roman" w:hAnsi="Times New Roman" w:cs="Times New Roman"/>
          <w:bCs/>
          <w:iCs/>
          <w:sz w:val="24"/>
          <w:szCs w:val="24"/>
        </w:rPr>
        <w:tab/>
      </w:r>
      <w:r>
        <w:rPr>
          <w:rFonts w:ascii="Times New Roman" w:hAnsi="Times New Roman" w:cs="Times New Roman"/>
          <w:bCs/>
          <w:iCs/>
          <w:sz w:val="24"/>
          <w:szCs w:val="24"/>
        </w:rPr>
        <w:tab/>
      </w:r>
      <w:r>
        <w:rPr>
          <w:rFonts w:ascii="Times New Roman" w:hAnsi="Times New Roman" w:cs="Times New Roman"/>
          <w:bCs/>
          <w:iCs/>
          <w:sz w:val="24"/>
          <w:szCs w:val="24"/>
        </w:rPr>
        <w:tab/>
      </w:r>
      <w:r w:rsidRPr="00F153D8">
        <w:rPr>
          <w:rFonts w:ascii="Times New Roman" w:hAnsi="Times New Roman" w:cs="Times New Roman"/>
          <w:bCs/>
          <w:iCs/>
          <w:sz w:val="24"/>
          <w:szCs w:val="24"/>
        </w:rPr>
        <w:t xml:space="preserve">CONSIDERANDO que o projeto de lei trata da obrigatoriedade das instituições financeiras </w:t>
      </w:r>
      <w:r>
        <w:rPr>
          <w:rFonts w:ascii="Times New Roman" w:hAnsi="Times New Roman" w:cs="Times New Roman"/>
          <w:bCs/>
          <w:iCs/>
          <w:sz w:val="24"/>
          <w:szCs w:val="24"/>
        </w:rPr>
        <w:t xml:space="preserve">que se utilizam de porta com detector de metais </w:t>
      </w:r>
      <w:r w:rsidRPr="00F153D8">
        <w:rPr>
          <w:rFonts w:ascii="Times New Roman" w:hAnsi="Times New Roman" w:cs="Times New Roman"/>
          <w:bCs/>
          <w:iCs/>
          <w:sz w:val="24"/>
          <w:szCs w:val="24"/>
        </w:rPr>
        <w:t>disp</w:t>
      </w:r>
      <w:r>
        <w:rPr>
          <w:rFonts w:ascii="Times New Roman" w:hAnsi="Times New Roman" w:cs="Times New Roman"/>
          <w:bCs/>
          <w:iCs/>
          <w:sz w:val="24"/>
          <w:szCs w:val="24"/>
        </w:rPr>
        <w:t>orem</w:t>
      </w:r>
      <w:r w:rsidRPr="00F153D8">
        <w:rPr>
          <w:rFonts w:ascii="Times New Roman" w:hAnsi="Times New Roman" w:cs="Times New Roman"/>
          <w:bCs/>
          <w:iCs/>
          <w:sz w:val="24"/>
          <w:szCs w:val="24"/>
        </w:rPr>
        <w:t xml:space="preserve"> de guarda-volumes</w:t>
      </w:r>
      <w:r>
        <w:rPr>
          <w:rFonts w:ascii="Times New Roman" w:hAnsi="Times New Roman" w:cs="Times New Roman"/>
          <w:bCs/>
          <w:iCs/>
          <w:sz w:val="24"/>
          <w:szCs w:val="24"/>
        </w:rPr>
        <w:t>, para segurança e comodidade dos usuários</w:t>
      </w:r>
      <w:r w:rsidRPr="00F153D8">
        <w:rPr>
          <w:rFonts w:ascii="Times New Roman" w:hAnsi="Times New Roman" w:cs="Times New Roman"/>
          <w:bCs/>
          <w:iCs/>
          <w:sz w:val="24"/>
          <w:szCs w:val="24"/>
        </w:rPr>
        <w:t>. É uma medida simples e barata e irá facilitar o acesso dos usuários</w:t>
      </w:r>
      <w:r>
        <w:rPr>
          <w:rFonts w:ascii="Times New Roman" w:hAnsi="Times New Roman" w:cs="Times New Roman"/>
          <w:bCs/>
          <w:iCs/>
          <w:sz w:val="24"/>
          <w:szCs w:val="24"/>
        </w:rPr>
        <w:t xml:space="preserve"> às agências bancárias, que poderão deixar seus pertences no compartimento antes de adentrarem no estabelecimento bancário;</w:t>
      </w:r>
    </w:p>
    <w:p w:rsidR="002505D2" w:rsidRDefault="002505D2" w:rsidP="002505D2">
      <w:pPr>
        <w:ind w:right="-96"/>
        <w:jc w:val="both"/>
        <w:rPr>
          <w:rFonts w:ascii="Times New Roman" w:hAnsi="Times New Roman" w:cs="Times New Roman"/>
          <w:bCs/>
          <w:iCs/>
          <w:sz w:val="24"/>
          <w:szCs w:val="24"/>
        </w:rPr>
      </w:pPr>
      <w:r>
        <w:rPr>
          <w:rFonts w:ascii="Times New Roman" w:hAnsi="Times New Roman" w:cs="Times New Roman"/>
          <w:bCs/>
          <w:iCs/>
          <w:sz w:val="24"/>
          <w:szCs w:val="24"/>
        </w:rPr>
        <w:tab/>
      </w:r>
      <w:r>
        <w:rPr>
          <w:rFonts w:ascii="Times New Roman" w:hAnsi="Times New Roman" w:cs="Times New Roman"/>
          <w:bCs/>
          <w:iCs/>
          <w:sz w:val="24"/>
          <w:szCs w:val="24"/>
        </w:rPr>
        <w:tab/>
      </w:r>
      <w:r>
        <w:rPr>
          <w:rFonts w:ascii="Times New Roman" w:hAnsi="Times New Roman" w:cs="Times New Roman"/>
          <w:bCs/>
          <w:iCs/>
          <w:sz w:val="24"/>
          <w:szCs w:val="24"/>
        </w:rPr>
        <w:tab/>
        <w:t>CONSIDERANDO que, em virtude da preocupação na segurança das agências bancárias e dos usuários, é instalado detector de metais nas portas das instituições, contudo, causa grande constrangimento aos usuários terem que mostrar para os seguranças os objetos que possuem dentro de suas bolsas. Esta propositura visa, portanto, sanar este problema;</w:t>
      </w:r>
    </w:p>
    <w:p w:rsidR="002505D2" w:rsidRPr="00F153D8" w:rsidRDefault="002505D2" w:rsidP="002505D2">
      <w:pPr>
        <w:ind w:right="-96"/>
        <w:jc w:val="both"/>
        <w:rPr>
          <w:rFonts w:ascii="Times New Roman" w:hAnsi="Times New Roman" w:cs="Times New Roman"/>
          <w:bCs/>
          <w:iCs/>
          <w:sz w:val="24"/>
          <w:szCs w:val="24"/>
        </w:rPr>
      </w:pPr>
      <w:r>
        <w:rPr>
          <w:rFonts w:ascii="Times New Roman" w:hAnsi="Times New Roman" w:cs="Times New Roman"/>
          <w:bCs/>
          <w:iCs/>
          <w:sz w:val="24"/>
          <w:szCs w:val="24"/>
        </w:rPr>
        <w:tab/>
      </w:r>
      <w:r>
        <w:rPr>
          <w:rFonts w:ascii="Times New Roman" w:hAnsi="Times New Roman" w:cs="Times New Roman"/>
          <w:bCs/>
          <w:iCs/>
          <w:sz w:val="24"/>
          <w:szCs w:val="24"/>
        </w:rPr>
        <w:tab/>
      </w:r>
      <w:r>
        <w:rPr>
          <w:rFonts w:ascii="Times New Roman" w:hAnsi="Times New Roman" w:cs="Times New Roman"/>
          <w:bCs/>
          <w:iCs/>
          <w:sz w:val="24"/>
          <w:szCs w:val="24"/>
        </w:rPr>
        <w:tab/>
        <w:t>Diante do exposto, contamos com o apoio dos ilustres parlamentares para aprovação do presente projeto, que acreditamos ser de grande utilidade para o bem-estar dos usuários e consumidores de serviços bancários, assim como para a segurança das agências bancárias, sem implicar custos relevantes para as instituições financeiras.</w:t>
      </w:r>
    </w:p>
    <w:p w:rsidR="002505D2" w:rsidRDefault="002505D2" w:rsidP="002505D2">
      <w:pPr>
        <w:ind w:right="-96"/>
        <w:jc w:val="center"/>
        <w:rPr>
          <w:rFonts w:ascii="Times New Roman" w:hAnsi="Times New Roman" w:cs="Times New Roman"/>
          <w:b/>
          <w:bCs/>
          <w:iCs/>
          <w:sz w:val="24"/>
          <w:szCs w:val="24"/>
          <w:u w:val="single"/>
        </w:rPr>
      </w:pPr>
    </w:p>
    <w:p w:rsidR="002505D2" w:rsidRDefault="002505D2" w:rsidP="002505D2">
      <w:pPr>
        <w:ind w:right="-96"/>
        <w:jc w:val="center"/>
        <w:rPr>
          <w:rFonts w:ascii="Times New Roman" w:hAnsi="Times New Roman" w:cs="Times New Roman"/>
          <w:b/>
          <w:bCs/>
          <w:iCs/>
          <w:sz w:val="24"/>
          <w:szCs w:val="24"/>
          <w:u w:val="single"/>
        </w:rPr>
      </w:pPr>
    </w:p>
    <w:p w:rsidR="002505D2" w:rsidRDefault="002505D2" w:rsidP="002505D2">
      <w:pPr>
        <w:ind w:right="-96" w:firstLine="1440"/>
        <w:jc w:val="center"/>
        <w:rPr>
          <w:rFonts w:ascii="Times New Roman" w:hAnsi="Times New Roman" w:cs="Times New Roman"/>
          <w:b/>
          <w:bCs/>
          <w:iCs/>
          <w:sz w:val="24"/>
          <w:szCs w:val="24"/>
          <w:u w:val="single"/>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Default="00744E23" w:rsidP="008E4F54">
      <w:pPr>
        <w:ind w:right="-96" w:firstLine="1440"/>
        <w:jc w:val="both"/>
        <w:rPr>
          <w:bCs/>
          <w:iCs/>
          <w:sz w:val="24"/>
          <w:szCs w:val="24"/>
        </w:rPr>
      </w:pPr>
    </w:p>
    <w:p w:rsidR="00744E23" w:rsidRPr="009A0B5D" w:rsidRDefault="00744E23" w:rsidP="008E4F54">
      <w:pPr>
        <w:ind w:right="-96" w:firstLine="1440"/>
        <w:jc w:val="both"/>
        <w:rPr>
          <w:sz w:val="24"/>
          <w:szCs w:val="24"/>
        </w:rPr>
      </w:pPr>
    </w:p>
    <w:p w:rsidR="00B77A0B" w:rsidRPr="004C393F" w:rsidRDefault="00B77A0B" w:rsidP="00393B43">
      <w:pPr>
        <w:spacing w:line="360" w:lineRule="auto"/>
        <w:jc w:val="both"/>
        <w:rPr>
          <w:rFonts w:ascii="Arial" w:hAnsi="Arial" w:cs="Arial"/>
          <w:b/>
          <w:sz w:val="24"/>
          <w:szCs w:val="24"/>
        </w:rPr>
      </w:pPr>
    </w:p>
    <w:sectPr w:rsidR="00B77A0B" w:rsidRPr="004C393F" w:rsidSect="00FD75F3">
      <w:footerReference w:type="default" r:id="rId8"/>
      <w:pgSz w:w="11906" w:h="16838"/>
      <w:pgMar w:top="1021" w:right="1701" w:bottom="567" w:left="1701" w:header="340"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6A9" w:rsidRDefault="004E26A9" w:rsidP="00F8717C">
      <w:pPr>
        <w:spacing w:after="0" w:line="240" w:lineRule="auto"/>
      </w:pPr>
      <w:r>
        <w:separator/>
      </w:r>
    </w:p>
  </w:endnote>
  <w:endnote w:type="continuationSeparator" w:id="1">
    <w:p w:rsidR="004E26A9" w:rsidRDefault="004E26A9" w:rsidP="00F871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5F1336" w:rsidRPr="00CC63FD" w:rsidTr="001F6F44">
      <w:tc>
        <w:tcPr>
          <w:tcW w:w="8505" w:type="dxa"/>
          <w:shd w:val="clear" w:color="auto" w:fill="auto"/>
        </w:tcPr>
        <w:p w:rsidR="005F1336" w:rsidRDefault="005F1336" w:rsidP="005F1336">
          <w:pPr>
            <w:spacing w:after="0" w:line="240" w:lineRule="auto"/>
            <w:rPr>
              <w:rFonts w:ascii="Times New Roman" w:hAnsi="Times New Roman" w:cs="Times New Roman"/>
            </w:rPr>
          </w:pP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Protocolado na Câmara em ___/___/201</w:t>
          </w:r>
          <w:r>
            <w:rPr>
              <w:rFonts w:ascii="Times New Roman" w:hAnsi="Times New Roman" w:cs="Times New Roman"/>
              <w:sz w:val="20"/>
              <w:szCs w:val="20"/>
            </w:rPr>
            <w:t>5</w:t>
          </w:r>
          <w:r w:rsidRPr="00EF1377">
            <w:rPr>
              <w:rFonts w:ascii="Times New Roman" w:hAnsi="Times New Roman" w:cs="Times New Roman"/>
              <w:sz w:val="20"/>
              <w:szCs w:val="20"/>
            </w:rPr>
            <w:t xml:space="preserve">     ______________________________________________</w:t>
          </w: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 xml:space="preserve">                                                                                                                    Protocolo</w:t>
          </w: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Apreciado em 1ª  discussão:  ___/___/201</w:t>
          </w:r>
          <w:r>
            <w:rPr>
              <w:rFonts w:ascii="Times New Roman" w:hAnsi="Times New Roman" w:cs="Times New Roman"/>
              <w:sz w:val="20"/>
              <w:szCs w:val="20"/>
            </w:rPr>
            <w:t>5</w:t>
          </w:r>
          <w:r w:rsidRPr="00EF1377">
            <w:rPr>
              <w:rFonts w:ascii="Times New Roman" w:hAnsi="Times New Roman" w:cs="Times New Roman"/>
              <w:sz w:val="20"/>
              <w:szCs w:val="20"/>
            </w:rPr>
            <w:t xml:space="preserve">       Resultado: ___________________________________</w:t>
          </w:r>
        </w:p>
        <w:p w:rsidR="005F1336" w:rsidRPr="00EF1377" w:rsidRDefault="005F1336" w:rsidP="005F1336">
          <w:pPr>
            <w:spacing w:after="0" w:line="240" w:lineRule="auto"/>
            <w:rPr>
              <w:rFonts w:ascii="Times New Roman" w:hAnsi="Times New Roman" w:cs="Times New Roman"/>
              <w:sz w:val="20"/>
              <w:szCs w:val="20"/>
            </w:rPr>
          </w:pP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Apreciado em 2ª  discussão:  ___/___/201</w:t>
          </w:r>
          <w:r>
            <w:rPr>
              <w:rFonts w:ascii="Times New Roman" w:hAnsi="Times New Roman" w:cs="Times New Roman"/>
              <w:sz w:val="20"/>
              <w:szCs w:val="20"/>
            </w:rPr>
            <w:t>5</w:t>
          </w:r>
          <w:r w:rsidRPr="00EF1377">
            <w:rPr>
              <w:rFonts w:ascii="Times New Roman" w:hAnsi="Times New Roman" w:cs="Times New Roman"/>
              <w:sz w:val="20"/>
              <w:szCs w:val="20"/>
            </w:rPr>
            <w:t xml:space="preserve">       Resultado: ___________________________________</w:t>
          </w:r>
        </w:p>
        <w:p w:rsidR="005F1336" w:rsidRPr="00EF1377" w:rsidRDefault="005F1336" w:rsidP="005F1336">
          <w:pPr>
            <w:spacing w:after="0" w:line="240" w:lineRule="auto"/>
            <w:rPr>
              <w:rFonts w:ascii="Times New Roman" w:hAnsi="Times New Roman" w:cs="Times New Roman"/>
              <w:sz w:val="20"/>
              <w:szCs w:val="20"/>
            </w:rPr>
          </w:pP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Apreciado em discussão única:  ___/___/201</w:t>
          </w:r>
          <w:r>
            <w:rPr>
              <w:rFonts w:ascii="Times New Roman" w:hAnsi="Times New Roman" w:cs="Times New Roman"/>
              <w:sz w:val="20"/>
              <w:szCs w:val="20"/>
            </w:rPr>
            <w:t>5</w:t>
          </w:r>
          <w:r w:rsidRPr="00EF1377">
            <w:rPr>
              <w:rFonts w:ascii="Times New Roman" w:hAnsi="Times New Roman" w:cs="Times New Roman"/>
              <w:sz w:val="20"/>
              <w:szCs w:val="20"/>
            </w:rPr>
            <w:t xml:space="preserve">  Resultado: ___________________________________</w:t>
          </w:r>
        </w:p>
        <w:p w:rsidR="005F1336" w:rsidRPr="00EF1377" w:rsidRDefault="005F1336" w:rsidP="005F1336">
          <w:pPr>
            <w:spacing w:after="0" w:line="240" w:lineRule="auto"/>
            <w:rPr>
              <w:rFonts w:ascii="Times New Roman" w:hAnsi="Times New Roman" w:cs="Times New Roman"/>
              <w:sz w:val="20"/>
              <w:szCs w:val="20"/>
            </w:rPr>
          </w:pPr>
        </w:p>
        <w:p w:rsidR="005F1336" w:rsidRPr="00EF1377" w:rsidRDefault="005F1336" w:rsidP="005F1336">
          <w:pPr>
            <w:spacing w:after="0" w:line="240" w:lineRule="auto"/>
            <w:rPr>
              <w:rFonts w:ascii="Times New Roman" w:hAnsi="Times New Roman" w:cs="Times New Roman"/>
              <w:sz w:val="20"/>
              <w:szCs w:val="20"/>
            </w:rPr>
          </w:pPr>
          <w:r w:rsidRPr="00EF1377">
            <w:rPr>
              <w:rFonts w:ascii="Times New Roman" w:hAnsi="Times New Roman" w:cs="Times New Roman"/>
              <w:sz w:val="20"/>
              <w:szCs w:val="20"/>
            </w:rPr>
            <w:t>Presidente ____________________________________</w:t>
          </w:r>
        </w:p>
        <w:p w:rsidR="005F1336" w:rsidRDefault="005F1336" w:rsidP="005F1336">
          <w:pPr>
            <w:spacing w:after="0" w:line="240" w:lineRule="auto"/>
            <w:rPr>
              <w:rFonts w:ascii="Times New Roman" w:hAnsi="Times New Roman" w:cs="Times New Roman"/>
              <w:sz w:val="16"/>
              <w:szCs w:val="16"/>
            </w:rPr>
          </w:pPr>
          <w:r w:rsidRPr="00EF1377">
            <w:rPr>
              <w:rFonts w:ascii="Times New Roman" w:hAnsi="Times New Roman" w:cs="Times New Roman"/>
            </w:rPr>
            <w:t xml:space="preserve">                         </w:t>
          </w:r>
          <w:r>
            <w:rPr>
              <w:rFonts w:ascii="Times New Roman" w:hAnsi="Times New Roman" w:cs="Times New Roman"/>
            </w:rPr>
            <w:t xml:space="preserve">  </w:t>
          </w:r>
          <w:r w:rsidRPr="00EF1377">
            <w:rPr>
              <w:rFonts w:ascii="Times New Roman" w:hAnsi="Times New Roman" w:cs="Times New Roman"/>
            </w:rPr>
            <w:t xml:space="preserve"> </w:t>
          </w:r>
          <w:r w:rsidRPr="00EF1377">
            <w:rPr>
              <w:rFonts w:ascii="Times New Roman" w:hAnsi="Times New Roman" w:cs="Times New Roman"/>
              <w:sz w:val="16"/>
              <w:szCs w:val="16"/>
            </w:rPr>
            <w:t>Ver.</w:t>
          </w:r>
          <w:r>
            <w:rPr>
              <w:rFonts w:ascii="Times New Roman" w:hAnsi="Times New Roman" w:cs="Times New Roman"/>
              <w:sz w:val="16"/>
              <w:szCs w:val="16"/>
            </w:rPr>
            <w:t xml:space="preserve"> Dionardo Mendes da Conceição</w:t>
          </w:r>
        </w:p>
        <w:p w:rsidR="005F1336" w:rsidRPr="00EF1377" w:rsidRDefault="005F1336" w:rsidP="005F1336">
          <w:pPr>
            <w:spacing w:after="0" w:line="240" w:lineRule="auto"/>
            <w:rPr>
              <w:rFonts w:ascii="Times New Roman" w:hAnsi="Times New Roman" w:cs="Times New Roman"/>
              <w:sz w:val="16"/>
              <w:szCs w:val="16"/>
            </w:rPr>
          </w:pPr>
        </w:p>
      </w:tc>
    </w:tr>
  </w:tbl>
  <w:p w:rsidR="005F1336" w:rsidRPr="003D3AA8" w:rsidRDefault="005F1336" w:rsidP="005F1336">
    <w:pPr>
      <w:pStyle w:val="Rodap"/>
    </w:pPr>
  </w:p>
  <w:p w:rsidR="005F1336" w:rsidRPr="003D3AA8" w:rsidRDefault="005F1336" w:rsidP="005F1336">
    <w:pPr>
      <w:pStyle w:val="Rodap"/>
    </w:pPr>
  </w:p>
  <w:p w:rsidR="005F1336" w:rsidRDefault="005F133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6A9" w:rsidRDefault="004E26A9" w:rsidP="00F8717C">
      <w:pPr>
        <w:spacing w:after="0" w:line="240" w:lineRule="auto"/>
      </w:pPr>
      <w:r>
        <w:separator/>
      </w:r>
    </w:p>
  </w:footnote>
  <w:footnote w:type="continuationSeparator" w:id="1">
    <w:p w:rsidR="004E26A9" w:rsidRDefault="004E26A9" w:rsidP="00F8717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rsids>
    <w:rsidRoot w:val="00C7374B"/>
    <w:rsid w:val="000638A8"/>
    <w:rsid w:val="00067F4D"/>
    <w:rsid w:val="00073877"/>
    <w:rsid w:val="00142679"/>
    <w:rsid w:val="001D0440"/>
    <w:rsid w:val="0020789A"/>
    <w:rsid w:val="002505D2"/>
    <w:rsid w:val="002B2F31"/>
    <w:rsid w:val="002F14AB"/>
    <w:rsid w:val="00312214"/>
    <w:rsid w:val="00335154"/>
    <w:rsid w:val="003616C8"/>
    <w:rsid w:val="00393B43"/>
    <w:rsid w:val="003A25AE"/>
    <w:rsid w:val="003E0D87"/>
    <w:rsid w:val="003E7E0F"/>
    <w:rsid w:val="0040241B"/>
    <w:rsid w:val="004155AC"/>
    <w:rsid w:val="0043612D"/>
    <w:rsid w:val="0047599F"/>
    <w:rsid w:val="00485428"/>
    <w:rsid w:val="004C30C0"/>
    <w:rsid w:val="004C393F"/>
    <w:rsid w:val="004E26A9"/>
    <w:rsid w:val="004E699A"/>
    <w:rsid w:val="004F0976"/>
    <w:rsid w:val="00531D0E"/>
    <w:rsid w:val="00534CDE"/>
    <w:rsid w:val="005431DD"/>
    <w:rsid w:val="005B0BBC"/>
    <w:rsid w:val="005E4AFD"/>
    <w:rsid w:val="005F1336"/>
    <w:rsid w:val="00624510"/>
    <w:rsid w:val="006364A0"/>
    <w:rsid w:val="00655F6B"/>
    <w:rsid w:val="006B3E2A"/>
    <w:rsid w:val="007218F2"/>
    <w:rsid w:val="00744E23"/>
    <w:rsid w:val="007570E3"/>
    <w:rsid w:val="00795B5C"/>
    <w:rsid w:val="0079745D"/>
    <w:rsid w:val="007C16F7"/>
    <w:rsid w:val="007C5CD7"/>
    <w:rsid w:val="00810055"/>
    <w:rsid w:val="00857A0C"/>
    <w:rsid w:val="00867990"/>
    <w:rsid w:val="008806D3"/>
    <w:rsid w:val="008E3D80"/>
    <w:rsid w:val="008E4F54"/>
    <w:rsid w:val="009031C8"/>
    <w:rsid w:val="00936593"/>
    <w:rsid w:val="00937AC6"/>
    <w:rsid w:val="00975B52"/>
    <w:rsid w:val="009762E2"/>
    <w:rsid w:val="00987A3B"/>
    <w:rsid w:val="00995B18"/>
    <w:rsid w:val="009A535F"/>
    <w:rsid w:val="009C6624"/>
    <w:rsid w:val="00A720F9"/>
    <w:rsid w:val="00B1286E"/>
    <w:rsid w:val="00B13107"/>
    <w:rsid w:val="00B36FB6"/>
    <w:rsid w:val="00B4433C"/>
    <w:rsid w:val="00B6093E"/>
    <w:rsid w:val="00B77A0B"/>
    <w:rsid w:val="00B93575"/>
    <w:rsid w:val="00BA1FC5"/>
    <w:rsid w:val="00BB3723"/>
    <w:rsid w:val="00BD0360"/>
    <w:rsid w:val="00BD207D"/>
    <w:rsid w:val="00BF68AD"/>
    <w:rsid w:val="00C511AC"/>
    <w:rsid w:val="00C7374B"/>
    <w:rsid w:val="00C82F81"/>
    <w:rsid w:val="00CC644E"/>
    <w:rsid w:val="00CF645D"/>
    <w:rsid w:val="00D701A6"/>
    <w:rsid w:val="00D71365"/>
    <w:rsid w:val="00D8131C"/>
    <w:rsid w:val="00E4088D"/>
    <w:rsid w:val="00E5537F"/>
    <w:rsid w:val="00F0710A"/>
    <w:rsid w:val="00F8717C"/>
    <w:rsid w:val="00FD75F3"/>
    <w:rsid w:val="00FE5AE4"/>
    <w:rsid w:val="00FF1BF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74B"/>
  </w:style>
  <w:style w:type="paragraph" w:styleId="Ttulo2">
    <w:name w:val="heading 2"/>
    <w:basedOn w:val="Normal"/>
    <w:link w:val="Ttulo2Char"/>
    <w:uiPriority w:val="9"/>
    <w:qFormat/>
    <w:rsid w:val="006B3E2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6B3E2A"/>
    <w:rPr>
      <w:rFonts w:ascii="Times New Roman" w:eastAsia="Times New Roman" w:hAnsi="Times New Roman" w:cs="Times New Roman"/>
      <w:b/>
      <w:bCs/>
      <w:sz w:val="36"/>
      <w:szCs w:val="36"/>
      <w:lang w:eastAsia="pt-BR"/>
    </w:rPr>
  </w:style>
  <w:style w:type="character" w:styleId="Forte">
    <w:name w:val="Strong"/>
    <w:basedOn w:val="Fontepargpadro"/>
    <w:uiPriority w:val="22"/>
    <w:qFormat/>
    <w:rsid w:val="006B3E2A"/>
    <w:rPr>
      <w:b/>
      <w:bCs/>
    </w:rPr>
  </w:style>
  <w:style w:type="character" w:customStyle="1" w:styleId="apple-converted-space">
    <w:name w:val="apple-converted-space"/>
    <w:basedOn w:val="Fontepargpadro"/>
    <w:rsid w:val="006B3E2A"/>
  </w:style>
  <w:style w:type="character" w:styleId="Hyperlink">
    <w:name w:val="Hyperlink"/>
    <w:basedOn w:val="Fontepargpadro"/>
    <w:uiPriority w:val="99"/>
    <w:semiHidden/>
    <w:unhideWhenUsed/>
    <w:rsid w:val="006B3E2A"/>
    <w:rPr>
      <w:color w:val="0000FF"/>
      <w:u w:val="single"/>
    </w:rPr>
  </w:style>
  <w:style w:type="paragraph" w:styleId="NormalWeb">
    <w:name w:val="Normal (Web)"/>
    <w:basedOn w:val="Normal"/>
    <w:uiPriority w:val="99"/>
    <w:semiHidden/>
    <w:unhideWhenUsed/>
    <w:rsid w:val="006B3E2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semiHidden/>
    <w:unhideWhenUsed/>
    <w:rsid w:val="00F8717C"/>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8717C"/>
  </w:style>
  <w:style w:type="paragraph" w:styleId="Rodap">
    <w:name w:val="footer"/>
    <w:basedOn w:val="Normal"/>
    <w:link w:val="RodapChar"/>
    <w:unhideWhenUsed/>
    <w:rsid w:val="00F8717C"/>
    <w:pPr>
      <w:tabs>
        <w:tab w:val="center" w:pos="4252"/>
        <w:tab w:val="right" w:pos="8504"/>
      </w:tabs>
      <w:spacing w:after="0" w:line="240" w:lineRule="auto"/>
    </w:pPr>
  </w:style>
  <w:style w:type="character" w:customStyle="1" w:styleId="RodapChar">
    <w:name w:val="Rodapé Char"/>
    <w:basedOn w:val="Fontepargpadro"/>
    <w:link w:val="Rodap"/>
    <w:rsid w:val="00F8717C"/>
  </w:style>
</w:styles>
</file>

<file path=word/webSettings.xml><?xml version="1.0" encoding="utf-8"?>
<w:webSettings xmlns:r="http://schemas.openxmlformats.org/officeDocument/2006/relationships" xmlns:w="http://schemas.openxmlformats.org/wordprocessingml/2006/main">
  <w:divs>
    <w:div w:id="1624456687">
      <w:bodyDiv w:val="1"/>
      <w:marLeft w:val="0"/>
      <w:marRight w:val="0"/>
      <w:marTop w:val="0"/>
      <w:marBottom w:val="0"/>
      <w:divBdr>
        <w:top w:val="none" w:sz="0" w:space="0" w:color="auto"/>
        <w:left w:val="none" w:sz="0" w:space="0" w:color="auto"/>
        <w:bottom w:val="none" w:sz="0" w:space="0" w:color="auto"/>
        <w:right w:val="none" w:sz="0" w:space="0" w:color="auto"/>
      </w:divBdr>
      <w:divsChild>
        <w:div w:id="202602732">
          <w:marLeft w:val="0"/>
          <w:marRight w:val="0"/>
          <w:marTop w:val="0"/>
          <w:marBottom w:val="0"/>
          <w:divBdr>
            <w:top w:val="none" w:sz="0" w:space="0" w:color="auto"/>
            <w:left w:val="none" w:sz="0" w:space="0" w:color="auto"/>
            <w:bottom w:val="single" w:sz="6" w:space="0" w:color="CCCCCC"/>
            <w:right w:val="none" w:sz="0" w:space="0" w:color="auto"/>
          </w:divBdr>
        </w:div>
        <w:div w:id="525948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498</Words>
  <Characters>2695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Prefeitura</cp:lastModifiedBy>
  <cp:revision>2</cp:revision>
  <cp:lastPrinted>2015-03-02T20:15:00Z</cp:lastPrinted>
  <dcterms:created xsi:type="dcterms:W3CDTF">2015-03-02T20:15:00Z</dcterms:created>
  <dcterms:modified xsi:type="dcterms:W3CDTF">2015-03-02T20:15:00Z</dcterms:modified>
</cp:coreProperties>
</file>