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A5FFB7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  <w:bookmarkStart w:id="0" w:name="_GoBack"/>
      <w:bookmarkEnd w:id="0"/>
      <w:r w:rsidRPr="00215FC0">
        <w:rPr>
          <w:b/>
          <w:bCs/>
          <w:sz w:val="24"/>
          <w:szCs w:val="24"/>
        </w:rPr>
        <w:t>PARECER CONJUNTO DAS COMISSÕES</w:t>
      </w:r>
    </w:p>
    <w:p w14:paraId="6161BC7B" w14:textId="77777777" w:rsidR="00215FC0" w:rsidRPr="00215FC0" w:rsidRDefault="00215FC0" w:rsidP="00215FC0">
      <w:pPr>
        <w:jc w:val="both"/>
        <w:rPr>
          <w:b/>
          <w:bCs/>
          <w:sz w:val="24"/>
          <w:szCs w:val="24"/>
        </w:rPr>
      </w:pPr>
    </w:p>
    <w:p w14:paraId="634FBAA3" w14:textId="7C69A26F" w:rsidR="00215FC0" w:rsidRDefault="00215FC0" w:rsidP="00215FC0">
      <w:pPr>
        <w:jc w:val="both"/>
        <w:rPr>
          <w:sz w:val="24"/>
          <w:szCs w:val="24"/>
        </w:rPr>
      </w:pPr>
      <w:r w:rsidRPr="00215FC0">
        <w:rPr>
          <w:sz w:val="24"/>
          <w:szCs w:val="24"/>
        </w:rPr>
        <w:t>Projeto de Lei nº 58</w:t>
      </w:r>
      <w:r>
        <w:rPr>
          <w:sz w:val="24"/>
          <w:szCs w:val="24"/>
        </w:rPr>
        <w:t>/2025</w:t>
      </w:r>
      <w:r w:rsidRPr="00215FC0">
        <w:rPr>
          <w:sz w:val="24"/>
          <w:szCs w:val="24"/>
        </w:rPr>
        <w:t>, de 11 de setembro de 2025</w:t>
      </w:r>
    </w:p>
    <w:p w14:paraId="006DF40A" w14:textId="77777777" w:rsidR="00215FC0" w:rsidRPr="00215FC0" w:rsidRDefault="00215FC0" w:rsidP="00215FC0">
      <w:pPr>
        <w:jc w:val="both"/>
        <w:rPr>
          <w:sz w:val="24"/>
          <w:szCs w:val="24"/>
        </w:rPr>
      </w:pPr>
    </w:p>
    <w:p w14:paraId="04B7F109" w14:textId="77777777" w:rsidR="00215FC0" w:rsidRDefault="00215FC0" w:rsidP="00215FC0">
      <w:pPr>
        <w:jc w:val="both"/>
        <w:rPr>
          <w:sz w:val="24"/>
          <w:szCs w:val="24"/>
        </w:rPr>
      </w:pPr>
      <w:r w:rsidRPr="00215FC0">
        <w:rPr>
          <w:sz w:val="24"/>
          <w:szCs w:val="24"/>
        </w:rPr>
        <w:t>Autoria: Poder Executivo Municipal</w:t>
      </w:r>
    </w:p>
    <w:p w14:paraId="79560A1C" w14:textId="77777777" w:rsidR="00215FC0" w:rsidRDefault="00215FC0" w:rsidP="00215FC0">
      <w:pPr>
        <w:jc w:val="both"/>
        <w:rPr>
          <w:sz w:val="24"/>
          <w:szCs w:val="24"/>
        </w:rPr>
      </w:pPr>
    </w:p>
    <w:p w14:paraId="3F1AA896" w14:textId="7D14BF8B" w:rsidR="00215FC0" w:rsidRDefault="00215FC0" w:rsidP="00215FC0">
      <w:pPr>
        <w:ind w:left="3119"/>
        <w:jc w:val="both"/>
        <w:rPr>
          <w:b/>
          <w:bCs/>
          <w:sz w:val="24"/>
          <w:szCs w:val="24"/>
        </w:rPr>
      </w:pPr>
      <w:r w:rsidRPr="00215FC0">
        <w:rPr>
          <w:b/>
          <w:bCs/>
          <w:sz w:val="24"/>
          <w:szCs w:val="24"/>
        </w:rPr>
        <w:t>EMENTA: Autoriza o Poder Executivo Municipal a firmar instrumento de parceria e alienar áreas públicas para construção de unidades habitacionais vinculadas ao Programa de Habitação Federal Minha Casa Minha Vida e Estadual Ser Família Habitação, e dá outras providências.</w:t>
      </w:r>
    </w:p>
    <w:p w14:paraId="2CF59C5A" w14:textId="77777777" w:rsidR="00215FC0" w:rsidRPr="00215FC0" w:rsidRDefault="00215FC0" w:rsidP="00215FC0">
      <w:pPr>
        <w:jc w:val="both"/>
        <w:rPr>
          <w:b/>
          <w:bCs/>
          <w:sz w:val="24"/>
          <w:szCs w:val="24"/>
        </w:rPr>
      </w:pPr>
    </w:p>
    <w:p w14:paraId="54E3ABE1" w14:textId="77777777" w:rsidR="00215FC0" w:rsidRPr="00215FC0" w:rsidRDefault="00215FC0" w:rsidP="00215FC0">
      <w:pPr>
        <w:jc w:val="both"/>
        <w:rPr>
          <w:b/>
          <w:bCs/>
          <w:sz w:val="24"/>
          <w:szCs w:val="24"/>
        </w:rPr>
      </w:pPr>
      <w:r w:rsidRPr="00215FC0">
        <w:rPr>
          <w:b/>
          <w:bCs/>
          <w:sz w:val="24"/>
          <w:szCs w:val="24"/>
        </w:rPr>
        <w:t>PARECER</w:t>
      </w:r>
    </w:p>
    <w:p w14:paraId="3D45A9C2" w14:textId="3460976A" w:rsidR="00215FC0" w:rsidRPr="00215FC0" w:rsidRDefault="00215FC0" w:rsidP="00215FC0">
      <w:pPr>
        <w:jc w:val="both"/>
        <w:rPr>
          <w:sz w:val="24"/>
          <w:szCs w:val="24"/>
        </w:rPr>
      </w:pPr>
      <w:r w:rsidRPr="00215FC0">
        <w:rPr>
          <w:sz w:val="24"/>
          <w:szCs w:val="24"/>
        </w:rPr>
        <w:t>As Comissões de Legislação, Justiça e Redação Final, Obras</w:t>
      </w:r>
      <w:r>
        <w:rPr>
          <w:sz w:val="24"/>
          <w:szCs w:val="24"/>
        </w:rPr>
        <w:t xml:space="preserve"> e</w:t>
      </w:r>
      <w:r w:rsidRPr="00215FC0">
        <w:rPr>
          <w:sz w:val="24"/>
          <w:szCs w:val="24"/>
        </w:rPr>
        <w:t xml:space="preserve"> Serviços Públicos </w:t>
      </w:r>
      <w:r>
        <w:rPr>
          <w:sz w:val="24"/>
          <w:szCs w:val="24"/>
        </w:rPr>
        <w:t>e</w:t>
      </w:r>
      <w:r w:rsidRPr="00215FC0">
        <w:rPr>
          <w:sz w:val="24"/>
          <w:szCs w:val="24"/>
        </w:rPr>
        <w:t xml:space="preserve"> Finanças e Orçamento, reuni</w:t>
      </w:r>
      <w:r>
        <w:rPr>
          <w:sz w:val="24"/>
          <w:szCs w:val="24"/>
        </w:rPr>
        <w:t>ram-se</w:t>
      </w:r>
      <w:r w:rsidRPr="00215FC0">
        <w:rPr>
          <w:sz w:val="24"/>
          <w:szCs w:val="24"/>
        </w:rPr>
        <w:t xml:space="preserve"> para analisar o Projeto de Lei nº 58/2025, que autoriza o Poder Executivo Municipal a firmar instrumento de parceria e alienar áreas públicas para construção de unidades habitacionais vinculadas aos Programas Minha Casa Minha Vida e Ser Família Habitação, manifestam-se nos seguintes termos.</w:t>
      </w:r>
    </w:p>
    <w:p w14:paraId="348E5B35" w14:textId="77777777" w:rsidR="00215FC0" w:rsidRPr="00215FC0" w:rsidRDefault="00215FC0" w:rsidP="00215FC0">
      <w:pPr>
        <w:jc w:val="both"/>
        <w:rPr>
          <w:sz w:val="24"/>
          <w:szCs w:val="24"/>
        </w:rPr>
      </w:pPr>
      <w:r w:rsidRPr="00215FC0">
        <w:rPr>
          <w:sz w:val="24"/>
          <w:szCs w:val="24"/>
        </w:rPr>
        <w:t>O projeto em análise observa os preceitos constitucionais e legais, estando formal e materialmente adequado. A desafetação das áreas públicas descritas no texto legislativo, transformando-as em bens dominicais, encontra respaldo no ordenamento jurídico e viabiliza sua utilização em empreendimentos habitacionais de interesse social, medida compatível com a função social da propriedade pública.</w:t>
      </w:r>
    </w:p>
    <w:p w14:paraId="544DD107" w14:textId="77777777" w:rsidR="00215FC0" w:rsidRPr="00215FC0" w:rsidRDefault="00215FC0" w:rsidP="00215FC0">
      <w:pPr>
        <w:jc w:val="both"/>
        <w:rPr>
          <w:sz w:val="24"/>
          <w:szCs w:val="24"/>
        </w:rPr>
      </w:pPr>
      <w:r w:rsidRPr="00215FC0">
        <w:rPr>
          <w:sz w:val="24"/>
          <w:szCs w:val="24"/>
        </w:rPr>
        <w:t>A previsão de chamamento público, nos termos da Lei Federal nº 13.303/2016, assegura transparência, impessoalidade e legalidade no processo de seleção da empresa responsável pela execução das obras. Tal exigência preserva o interesse coletivo e confere segurança jurídica à execução do programa habitacional.</w:t>
      </w:r>
    </w:p>
    <w:p w14:paraId="4858CC0A" w14:textId="77777777" w:rsidR="00215FC0" w:rsidRPr="00215FC0" w:rsidRDefault="00215FC0" w:rsidP="00215FC0">
      <w:pPr>
        <w:jc w:val="both"/>
        <w:rPr>
          <w:sz w:val="24"/>
          <w:szCs w:val="24"/>
        </w:rPr>
      </w:pPr>
      <w:r w:rsidRPr="00215FC0">
        <w:rPr>
          <w:sz w:val="24"/>
          <w:szCs w:val="24"/>
        </w:rPr>
        <w:t xml:space="preserve">Do ponto de vista orçamentário e financeiro, a possibilidade de contrapartida municipal, mediante execução de obras ou aporte de recursos, deverá observar as disposições da Lei de Responsabilidade Fiscal e compatibilidade com as leis orçamentárias vigentes. As </w:t>
      </w:r>
      <w:r w:rsidRPr="00215FC0">
        <w:rPr>
          <w:sz w:val="24"/>
          <w:szCs w:val="24"/>
        </w:rPr>
        <w:lastRenderedPageBreak/>
        <w:t>isenções tributárias, por sua vez, dependem de lei complementar específica, o que atende ao princípio da legalidade tributária.</w:t>
      </w:r>
    </w:p>
    <w:p w14:paraId="119874F3" w14:textId="77777777" w:rsidR="00215FC0" w:rsidRPr="00215FC0" w:rsidRDefault="00215FC0" w:rsidP="00215FC0">
      <w:pPr>
        <w:jc w:val="both"/>
        <w:rPr>
          <w:sz w:val="24"/>
          <w:szCs w:val="24"/>
        </w:rPr>
      </w:pPr>
      <w:r w:rsidRPr="00215FC0">
        <w:rPr>
          <w:sz w:val="24"/>
          <w:szCs w:val="24"/>
        </w:rPr>
        <w:t>No aspecto urbanístico, a destinação das áreas indicadas para a implantação de unidades habitacionais mostra-se adequada e atende a uma das mais relevantes demandas sociais, que é a promoção do direito fundamental à moradia digna.</w:t>
      </w:r>
    </w:p>
    <w:p w14:paraId="20CB5589" w14:textId="789D8C08" w:rsidR="00215FC0" w:rsidRPr="00215FC0" w:rsidRDefault="00215FC0" w:rsidP="00215FC0">
      <w:pPr>
        <w:jc w:val="both"/>
        <w:rPr>
          <w:sz w:val="24"/>
          <w:szCs w:val="24"/>
        </w:rPr>
      </w:pPr>
      <w:r w:rsidRPr="00215FC0">
        <w:rPr>
          <w:sz w:val="24"/>
          <w:szCs w:val="24"/>
        </w:rPr>
        <w:t>Diante do exposto, as Comissões entendem que o Projeto de Lei nº 58/2025 está plenamente apto à deliberação em Plenário, razão pela qual opinam pela sua aprovação integral.</w:t>
      </w:r>
    </w:p>
    <w:p w14:paraId="7F2BA156" w14:textId="77777777" w:rsidR="00215FC0" w:rsidRDefault="00215FC0" w:rsidP="00215FC0">
      <w:pPr>
        <w:jc w:val="both"/>
        <w:rPr>
          <w:sz w:val="24"/>
          <w:szCs w:val="24"/>
        </w:rPr>
      </w:pPr>
    </w:p>
    <w:p w14:paraId="3192DD8C" w14:textId="0781CCBC" w:rsidR="00215FC0" w:rsidRDefault="00215FC0" w:rsidP="00215FC0">
      <w:pPr>
        <w:jc w:val="both"/>
        <w:rPr>
          <w:sz w:val="24"/>
          <w:szCs w:val="24"/>
        </w:rPr>
      </w:pPr>
      <w:r>
        <w:rPr>
          <w:sz w:val="24"/>
          <w:szCs w:val="24"/>
        </w:rPr>
        <w:t>Sala das Comissões,</w:t>
      </w:r>
      <w:r w:rsidRPr="00215FC0">
        <w:rPr>
          <w:sz w:val="24"/>
          <w:szCs w:val="24"/>
        </w:rPr>
        <w:t xml:space="preserve"> </w:t>
      </w:r>
      <w:r>
        <w:rPr>
          <w:sz w:val="24"/>
          <w:szCs w:val="24"/>
        </w:rPr>
        <w:t>22</w:t>
      </w:r>
      <w:r w:rsidRPr="00215FC0">
        <w:rPr>
          <w:sz w:val="24"/>
          <w:szCs w:val="24"/>
        </w:rPr>
        <w:t xml:space="preserve"> de </w:t>
      </w:r>
      <w:r>
        <w:rPr>
          <w:sz w:val="24"/>
          <w:szCs w:val="24"/>
        </w:rPr>
        <w:t>setembro</w:t>
      </w:r>
      <w:r w:rsidRPr="00215FC0">
        <w:rPr>
          <w:sz w:val="24"/>
          <w:szCs w:val="24"/>
        </w:rPr>
        <w:t xml:space="preserve"> de 2025</w:t>
      </w:r>
    </w:p>
    <w:p w14:paraId="75D0D60A" w14:textId="77777777" w:rsidR="00215FC0" w:rsidRPr="00215FC0" w:rsidRDefault="00215FC0" w:rsidP="00215FC0">
      <w:pPr>
        <w:jc w:val="both"/>
        <w:rPr>
          <w:sz w:val="24"/>
          <w:szCs w:val="24"/>
        </w:rPr>
      </w:pPr>
    </w:p>
    <w:p w14:paraId="6A4A01E6" w14:textId="77777777" w:rsidR="00215FC0" w:rsidRPr="00215FC0" w:rsidRDefault="00215FC0" w:rsidP="00215FC0">
      <w:pPr>
        <w:jc w:val="both"/>
        <w:rPr>
          <w:b/>
          <w:bCs/>
          <w:caps/>
          <w:sz w:val="24"/>
          <w:szCs w:val="24"/>
        </w:rPr>
      </w:pPr>
      <w:r w:rsidRPr="00215FC0">
        <w:rPr>
          <w:b/>
          <w:bCs/>
          <w:caps/>
          <w:sz w:val="24"/>
          <w:szCs w:val="24"/>
        </w:rPr>
        <w:t>Comissão de Legislação, Justiça e Redação Final</w:t>
      </w:r>
    </w:p>
    <w:p w14:paraId="74794239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7477E311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3437BDAE" w14:textId="77D9AAC5" w:rsidR="00215FC0" w:rsidRPr="00215FC0" w:rsidRDefault="00215FC0" w:rsidP="00215FC0">
      <w:pPr>
        <w:jc w:val="both"/>
        <w:rPr>
          <w:b/>
          <w:bCs/>
          <w:sz w:val="24"/>
          <w:szCs w:val="24"/>
        </w:rPr>
      </w:pPr>
      <w:r w:rsidRPr="00215FC0">
        <w:rPr>
          <w:b/>
          <w:bCs/>
          <w:sz w:val="24"/>
          <w:szCs w:val="24"/>
        </w:rPr>
        <w:t>Ver. Beito Machadinho – Presidente</w:t>
      </w:r>
    </w:p>
    <w:p w14:paraId="57AD9B96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0D087708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59748FFB" w14:textId="6AEE6BE2" w:rsidR="00215FC0" w:rsidRPr="00215FC0" w:rsidRDefault="00215FC0" w:rsidP="00215FC0">
      <w:pPr>
        <w:jc w:val="both"/>
        <w:rPr>
          <w:b/>
          <w:bCs/>
          <w:sz w:val="24"/>
          <w:szCs w:val="24"/>
        </w:rPr>
      </w:pPr>
      <w:r w:rsidRPr="00215FC0">
        <w:rPr>
          <w:b/>
          <w:bCs/>
          <w:sz w:val="24"/>
          <w:szCs w:val="24"/>
        </w:rPr>
        <w:t>Ver. Djonathan Baioto – Vice-Presidente</w:t>
      </w:r>
    </w:p>
    <w:p w14:paraId="2BFEB929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42C12A4D" w14:textId="77777777" w:rsidR="00215FC0" w:rsidRPr="00215FC0" w:rsidRDefault="00215FC0" w:rsidP="00215FC0">
      <w:pPr>
        <w:jc w:val="both"/>
        <w:rPr>
          <w:b/>
          <w:bCs/>
          <w:sz w:val="24"/>
          <w:szCs w:val="24"/>
        </w:rPr>
      </w:pPr>
    </w:p>
    <w:p w14:paraId="67C46CDE" w14:textId="3A36A548" w:rsidR="00215FC0" w:rsidRDefault="00215FC0" w:rsidP="00215FC0">
      <w:pPr>
        <w:jc w:val="both"/>
        <w:rPr>
          <w:b/>
          <w:bCs/>
          <w:sz w:val="24"/>
          <w:szCs w:val="24"/>
        </w:rPr>
      </w:pPr>
      <w:r w:rsidRPr="00215FC0">
        <w:rPr>
          <w:b/>
          <w:bCs/>
          <w:sz w:val="24"/>
          <w:szCs w:val="24"/>
        </w:rPr>
        <w:t>Ver. Dr. Andrei – Membro</w:t>
      </w:r>
    </w:p>
    <w:p w14:paraId="19A7F989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6D464FA8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43638695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0CC22A62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363E380E" w14:textId="77777777" w:rsidR="00215FC0" w:rsidRPr="00215FC0" w:rsidRDefault="00215FC0" w:rsidP="00215FC0">
      <w:pPr>
        <w:jc w:val="both"/>
        <w:rPr>
          <w:b/>
          <w:bCs/>
          <w:sz w:val="24"/>
          <w:szCs w:val="24"/>
        </w:rPr>
      </w:pPr>
    </w:p>
    <w:p w14:paraId="759174EF" w14:textId="52C501DC" w:rsidR="00215FC0" w:rsidRDefault="00215FC0" w:rsidP="00215FC0">
      <w:pPr>
        <w:jc w:val="both"/>
        <w:rPr>
          <w:b/>
          <w:bCs/>
          <w:caps/>
          <w:sz w:val="24"/>
          <w:szCs w:val="24"/>
        </w:rPr>
      </w:pPr>
      <w:r w:rsidRPr="00215FC0">
        <w:rPr>
          <w:b/>
          <w:bCs/>
          <w:caps/>
          <w:sz w:val="24"/>
          <w:szCs w:val="24"/>
        </w:rPr>
        <w:lastRenderedPageBreak/>
        <w:t>Comissão de Obras e Serviços Públicos</w:t>
      </w:r>
    </w:p>
    <w:p w14:paraId="29A04C65" w14:textId="77777777" w:rsidR="00215FC0" w:rsidRDefault="00215FC0" w:rsidP="00215FC0">
      <w:pPr>
        <w:jc w:val="both"/>
        <w:rPr>
          <w:b/>
          <w:bCs/>
          <w:caps/>
          <w:sz w:val="24"/>
          <w:szCs w:val="24"/>
        </w:rPr>
      </w:pPr>
    </w:p>
    <w:p w14:paraId="720A8251" w14:textId="77777777" w:rsidR="00215FC0" w:rsidRPr="00215FC0" w:rsidRDefault="00215FC0" w:rsidP="00215FC0">
      <w:pPr>
        <w:jc w:val="both"/>
        <w:rPr>
          <w:b/>
          <w:bCs/>
          <w:caps/>
          <w:sz w:val="24"/>
          <w:szCs w:val="24"/>
        </w:rPr>
      </w:pPr>
    </w:p>
    <w:p w14:paraId="683FF16E" w14:textId="756ADE92" w:rsidR="00215FC0" w:rsidRPr="00215FC0" w:rsidRDefault="00215FC0" w:rsidP="00215FC0">
      <w:pPr>
        <w:jc w:val="both"/>
        <w:rPr>
          <w:b/>
          <w:bCs/>
          <w:sz w:val="24"/>
          <w:szCs w:val="24"/>
        </w:rPr>
      </w:pPr>
      <w:r w:rsidRPr="00215FC0">
        <w:rPr>
          <w:b/>
          <w:bCs/>
          <w:sz w:val="24"/>
          <w:szCs w:val="24"/>
        </w:rPr>
        <w:t>Ver. Djonathan Baioto – Presidente</w:t>
      </w:r>
    </w:p>
    <w:p w14:paraId="56BCAA4D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74D8C784" w14:textId="77777777" w:rsidR="00215FC0" w:rsidRPr="00215FC0" w:rsidRDefault="00215FC0" w:rsidP="00215FC0">
      <w:pPr>
        <w:jc w:val="both"/>
        <w:rPr>
          <w:b/>
          <w:bCs/>
          <w:sz w:val="24"/>
          <w:szCs w:val="24"/>
        </w:rPr>
      </w:pPr>
    </w:p>
    <w:p w14:paraId="781DE57F" w14:textId="59641065" w:rsidR="00215FC0" w:rsidRPr="00215FC0" w:rsidRDefault="00215FC0" w:rsidP="00215FC0">
      <w:pPr>
        <w:jc w:val="both"/>
        <w:rPr>
          <w:b/>
          <w:bCs/>
          <w:sz w:val="24"/>
          <w:szCs w:val="24"/>
        </w:rPr>
      </w:pPr>
      <w:r w:rsidRPr="00215FC0">
        <w:rPr>
          <w:b/>
          <w:bCs/>
          <w:sz w:val="24"/>
          <w:szCs w:val="24"/>
        </w:rPr>
        <w:t>Ver. Milton Soares – Vice-Presidente</w:t>
      </w:r>
    </w:p>
    <w:p w14:paraId="4D575779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14D66259" w14:textId="77777777" w:rsidR="00215FC0" w:rsidRPr="00215FC0" w:rsidRDefault="00215FC0" w:rsidP="00215FC0">
      <w:pPr>
        <w:jc w:val="both"/>
        <w:rPr>
          <w:b/>
          <w:bCs/>
          <w:sz w:val="24"/>
          <w:szCs w:val="24"/>
        </w:rPr>
      </w:pPr>
    </w:p>
    <w:p w14:paraId="2DFA1F7D" w14:textId="1CFA1939" w:rsidR="00215FC0" w:rsidRDefault="00215FC0" w:rsidP="00215FC0">
      <w:pPr>
        <w:jc w:val="both"/>
        <w:rPr>
          <w:b/>
          <w:bCs/>
          <w:sz w:val="24"/>
          <w:szCs w:val="24"/>
        </w:rPr>
      </w:pPr>
      <w:r w:rsidRPr="00215FC0">
        <w:rPr>
          <w:b/>
          <w:bCs/>
          <w:sz w:val="24"/>
          <w:szCs w:val="24"/>
        </w:rPr>
        <w:t>Ver. Dr. Andrei – Membro</w:t>
      </w:r>
    </w:p>
    <w:p w14:paraId="146A0DEE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320E6899" w14:textId="77777777" w:rsidR="00215FC0" w:rsidRPr="00215FC0" w:rsidRDefault="00215FC0" w:rsidP="00215FC0">
      <w:pPr>
        <w:jc w:val="both"/>
        <w:rPr>
          <w:b/>
          <w:bCs/>
          <w:sz w:val="24"/>
          <w:szCs w:val="24"/>
        </w:rPr>
      </w:pPr>
    </w:p>
    <w:p w14:paraId="6F96DD0B" w14:textId="77777777" w:rsidR="00215FC0" w:rsidRPr="00215FC0" w:rsidRDefault="00215FC0" w:rsidP="00215FC0">
      <w:pPr>
        <w:jc w:val="both"/>
        <w:rPr>
          <w:b/>
          <w:bCs/>
          <w:caps/>
          <w:sz w:val="24"/>
          <w:szCs w:val="24"/>
        </w:rPr>
      </w:pPr>
      <w:r w:rsidRPr="00215FC0">
        <w:rPr>
          <w:b/>
          <w:bCs/>
          <w:caps/>
          <w:sz w:val="24"/>
          <w:szCs w:val="24"/>
        </w:rPr>
        <w:t>Comissão de Finanças e Orçamento</w:t>
      </w:r>
    </w:p>
    <w:p w14:paraId="12FBA241" w14:textId="77777777" w:rsidR="00215FC0" w:rsidRDefault="00215FC0" w:rsidP="00215FC0">
      <w:pPr>
        <w:jc w:val="both"/>
        <w:rPr>
          <w:sz w:val="24"/>
          <w:szCs w:val="24"/>
        </w:rPr>
      </w:pPr>
    </w:p>
    <w:p w14:paraId="4DE37DBC" w14:textId="77777777" w:rsidR="00215FC0" w:rsidRDefault="00215FC0" w:rsidP="00215FC0">
      <w:pPr>
        <w:jc w:val="both"/>
        <w:rPr>
          <w:sz w:val="24"/>
          <w:szCs w:val="24"/>
        </w:rPr>
      </w:pPr>
    </w:p>
    <w:p w14:paraId="09AAD8A6" w14:textId="7A726E3A" w:rsidR="00215FC0" w:rsidRPr="00215FC0" w:rsidRDefault="00215FC0" w:rsidP="00215FC0">
      <w:pPr>
        <w:jc w:val="both"/>
        <w:rPr>
          <w:b/>
          <w:bCs/>
          <w:sz w:val="24"/>
          <w:szCs w:val="24"/>
        </w:rPr>
      </w:pPr>
      <w:r w:rsidRPr="00215FC0">
        <w:rPr>
          <w:b/>
          <w:bCs/>
          <w:sz w:val="24"/>
          <w:szCs w:val="24"/>
        </w:rPr>
        <w:t>Ver. Milton Soares – Presidente</w:t>
      </w:r>
    </w:p>
    <w:p w14:paraId="56B5DA29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6EA9590A" w14:textId="77777777" w:rsidR="00215FC0" w:rsidRPr="00215FC0" w:rsidRDefault="00215FC0" w:rsidP="00215FC0">
      <w:pPr>
        <w:jc w:val="both"/>
        <w:rPr>
          <w:b/>
          <w:bCs/>
          <w:sz w:val="24"/>
          <w:szCs w:val="24"/>
        </w:rPr>
      </w:pPr>
    </w:p>
    <w:p w14:paraId="7A461046" w14:textId="773EF3BB" w:rsidR="00215FC0" w:rsidRPr="00215FC0" w:rsidRDefault="00215FC0" w:rsidP="00215FC0">
      <w:pPr>
        <w:jc w:val="both"/>
        <w:rPr>
          <w:b/>
          <w:bCs/>
          <w:sz w:val="24"/>
          <w:szCs w:val="24"/>
        </w:rPr>
      </w:pPr>
      <w:r w:rsidRPr="00215FC0">
        <w:rPr>
          <w:b/>
          <w:bCs/>
          <w:sz w:val="24"/>
          <w:szCs w:val="24"/>
        </w:rPr>
        <w:t>Ver. Joaquim Pereira dos Santos –</w:t>
      </w:r>
      <w:r>
        <w:rPr>
          <w:b/>
          <w:bCs/>
          <w:sz w:val="24"/>
          <w:szCs w:val="24"/>
        </w:rPr>
        <w:t xml:space="preserve"> </w:t>
      </w:r>
      <w:r w:rsidRPr="00215FC0">
        <w:rPr>
          <w:b/>
          <w:bCs/>
          <w:sz w:val="24"/>
          <w:szCs w:val="24"/>
        </w:rPr>
        <w:t>Vice-Presidente</w:t>
      </w:r>
    </w:p>
    <w:p w14:paraId="3FBCAB20" w14:textId="77777777" w:rsidR="00215FC0" w:rsidRDefault="00215FC0" w:rsidP="00215FC0">
      <w:pPr>
        <w:jc w:val="both"/>
        <w:rPr>
          <w:b/>
          <w:bCs/>
          <w:sz w:val="24"/>
          <w:szCs w:val="24"/>
        </w:rPr>
      </w:pPr>
    </w:p>
    <w:p w14:paraId="637BCF94" w14:textId="77777777" w:rsidR="00215FC0" w:rsidRPr="00215FC0" w:rsidRDefault="00215FC0" w:rsidP="00215FC0">
      <w:pPr>
        <w:jc w:val="both"/>
        <w:rPr>
          <w:b/>
          <w:bCs/>
          <w:sz w:val="24"/>
          <w:szCs w:val="24"/>
        </w:rPr>
      </w:pPr>
    </w:p>
    <w:p w14:paraId="6CEB4191" w14:textId="197F3262" w:rsidR="00215FC0" w:rsidRPr="00215FC0" w:rsidRDefault="00215FC0" w:rsidP="00215FC0">
      <w:pPr>
        <w:jc w:val="both"/>
        <w:rPr>
          <w:b/>
          <w:bCs/>
          <w:sz w:val="24"/>
          <w:szCs w:val="24"/>
        </w:rPr>
      </w:pPr>
      <w:r w:rsidRPr="00215FC0">
        <w:rPr>
          <w:b/>
          <w:bCs/>
          <w:sz w:val="24"/>
          <w:szCs w:val="24"/>
        </w:rPr>
        <w:t>Ver. Deilson Lopes Beiral – Membro</w:t>
      </w:r>
    </w:p>
    <w:p w14:paraId="38304475" w14:textId="77777777" w:rsidR="00B4356C" w:rsidRPr="00215FC0" w:rsidRDefault="00B4356C" w:rsidP="00215FC0">
      <w:pPr>
        <w:jc w:val="both"/>
        <w:rPr>
          <w:sz w:val="24"/>
          <w:szCs w:val="24"/>
        </w:rPr>
      </w:pPr>
    </w:p>
    <w:sectPr w:rsidR="00B4356C" w:rsidRPr="00215FC0" w:rsidSect="007B3EE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65FE61" w14:textId="77777777" w:rsidR="00B45DDF" w:rsidRDefault="00B45DDF" w:rsidP="004C6A93">
      <w:pPr>
        <w:spacing w:after="0" w:line="240" w:lineRule="auto"/>
      </w:pPr>
      <w:r>
        <w:separator/>
      </w:r>
    </w:p>
  </w:endnote>
  <w:endnote w:type="continuationSeparator" w:id="0">
    <w:p w14:paraId="51572782" w14:textId="77777777" w:rsidR="00B45DDF" w:rsidRDefault="00B45DDF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6695257"/>
      <w:docPartObj>
        <w:docPartGallery w:val="Page Numbers (Bottom of Page)"/>
        <w:docPartUnique/>
      </w:docPartObj>
    </w:sdtPr>
    <w:sdtEndPr/>
    <w:sdtContent>
      <w:p w14:paraId="23D79A0D" w14:textId="0152B4A2" w:rsidR="000847E7" w:rsidRDefault="000847E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52F2">
          <w:rPr>
            <w:noProof/>
          </w:rPr>
          <w:t>2</w:t>
        </w:r>
        <w:r>
          <w:fldChar w:fldCharType="end"/>
        </w:r>
      </w:p>
    </w:sdtContent>
  </w:sdt>
  <w:p w14:paraId="765FC650" w14:textId="77777777" w:rsidR="004C6A93" w:rsidRDefault="004C6A9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163493" w14:textId="77777777" w:rsidR="00B45DDF" w:rsidRDefault="00B45DDF" w:rsidP="004C6A93">
      <w:pPr>
        <w:spacing w:after="0" w:line="240" w:lineRule="auto"/>
      </w:pPr>
      <w:r>
        <w:separator/>
      </w:r>
    </w:p>
  </w:footnote>
  <w:footnote w:type="continuationSeparator" w:id="0">
    <w:p w14:paraId="035D995F" w14:textId="77777777" w:rsidR="00B45DDF" w:rsidRDefault="00B45DDF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5F2AB" w14:textId="77777777"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84E7CB8" wp14:editId="76139EE5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B6C6D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D5CF4"/>
    <w:multiLevelType w:val="multilevel"/>
    <w:tmpl w:val="7AB61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E77A29"/>
    <w:multiLevelType w:val="multilevel"/>
    <w:tmpl w:val="8F26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C357A8"/>
    <w:multiLevelType w:val="multilevel"/>
    <w:tmpl w:val="1EFE4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B84B9D"/>
    <w:multiLevelType w:val="hybridMultilevel"/>
    <w:tmpl w:val="F9CEE422"/>
    <w:lvl w:ilvl="0" w:tplc="6EDA37B2">
      <w:start w:val="1"/>
      <w:numFmt w:val="lowerLetter"/>
      <w:lvlText w:val="%1)"/>
      <w:lvlJc w:val="left"/>
      <w:pPr>
        <w:ind w:left="2061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59AD0A03"/>
    <w:multiLevelType w:val="hybridMultilevel"/>
    <w:tmpl w:val="BFDAA258"/>
    <w:lvl w:ilvl="0" w:tplc="3FAE3F78">
      <w:start w:val="1"/>
      <w:numFmt w:val="decimal"/>
      <w:lvlText w:val="%1."/>
      <w:lvlJc w:val="left"/>
      <w:pPr>
        <w:ind w:left="2061" w:hanging="360"/>
      </w:pPr>
      <w:rPr>
        <w:rFonts w:eastAsia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5E33197A"/>
    <w:multiLevelType w:val="hybridMultilevel"/>
    <w:tmpl w:val="13667E94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63823B07"/>
    <w:multiLevelType w:val="hybridMultilevel"/>
    <w:tmpl w:val="00E0DBE0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77124F47"/>
    <w:multiLevelType w:val="hybridMultilevel"/>
    <w:tmpl w:val="DFC2C568"/>
    <w:lvl w:ilvl="0" w:tplc="5F74468C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13165"/>
    <w:rsid w:val="00015FAC"/>
    <w:rsid w:val="0002769F"/>
    <w:rsid w:val="00032D5F"/>
    <w:rsid w:val="00064D80"/>
    <w:rsid w:val="00074E23"/>
    <w:rsid w:val="00081CE2"/>
    <w:rsid w:val="000847E7"/>
    <w:rsid w:val="0009567F"/>
    <w:rsid w:val="000A4D03"/>
    <w:rsid w:val="000D217E"/>
    <w:rsid w:val="000D2968"/>
    <w:rsid w:val="000E1E5A"/>
    <w:rsid w:val="00111473"/>
    <w:rsid w:val="00111C31"/>
    <w:rsid w:val="00117E17"/>
    <w:rsid w:val="00131F3B"/>
    <w:rsid w:val="00136D8D"/>
    <w:rsid w:val="00166A91"/>
    <w:rsid w:val="00187CD2"/>
    <w:rsid w:val="001E69E9"/>
    <w:rsid w:val="00202C81"/>
    <w:rsid w:val="00203F1A"/>
    <w:rsid w:val="00215FC0"/>
    <w:rsid w:val="00221682"/>
    <w:rsid w:val="00230B4E"/>
    <w:rsid w:val="00235365"/>
    <w:rsid w:val="0023766E"/>
    <w:rsid w:val="0024060F"/>
    <w:rsid w:val="002518FD"/>
    <w:rsid w:val="00283B73"/>
    <w:rsid w:val="002A30FA"/>
    <w:rsid w:val="002A62B8"/>
    <w:rsid w:val="002D5CD9"/>
    <w:rsid w:val="002E656C"/>
    <w:rsid w:val="00303746"/>
    <w:rsid w:val="0033077E"/>
    <w:rsid w:val="0033150E"/>
    <w:rsid w:val="00336BA6"/>
    <w:rsid w:val="003649B3"/>
    <w:rsid w:val="00374769"/>
    <w:rsid w:val="00395A41"/>
    <w:rsid w:val="00396224"/>
    <w:rsid w:val="003A021E"/>
    <w:rsid w:val="003A7117"/>
    <w:rsid w:val="00400293"/>
    <w:rsid w:val="00417C5A"/>
    <w:rsid w:val="00417CDD"/>
    <w:rsid w:val="004427ED"/>
    <w:rsid w:val="00443055"/>
    <w:rsid w:val="00486F1E"/>
    <w:rsid w:val="004A5917"/>
    <w:rsid w:val="004C6A93"/>
    <w:rsid w:val="004C6CCB"/>
    <w:rsid w:val="004E0E2A"/>
    <w:rsid w:val="004F06DC"/>
    <w:rsid w:val="00502540"/>
    <w:rsid w:val="0050518E"/>
    <w:rsid w:val="0051288A"/>
    <w:rsid w:val="005145B6"/>
    <w:rsid w:val="00521F8E"/>
    <w:rsid w:val="00525DF2"/>
    <w:rsid w:val="0054202C"/>
    <w:rsid w:val="00542C85"/>
    <w:rsid w:val="00545CF4"/>
    <w:rsid w:val="00546911"/>
    <w:rsid w:val="0054782C"/>
    <w:rsid w:val="00550254"/>
    <w:rsid w:val="00566762"/>
    <w:rsid w:val="00582366"/>
    <w:rsid w:val="00585C9A"/>
    <w:rsid w:val="005971D3"/>
    <w:rsid w:val="005A7051"/>
    <w:rsid w:val="005B3008"/>
    <w:rsid w:val="005B4360"/>
    <w:rsid w:val="005B65C2"/>
    <w:rsid w:val="005C7169"/>
    <w:rsid w:val="005E1BB8"/>
    <w:rsid w:val="005E44E4"/>
    <w:rsid w:val="005F5851"/>
    <w:rsid w:val="00646826"/>
    <w:rsid w:val="006532BB"/>
    <w:rsid w:val="006601F6"/>
    <w:rsid w:val="00663638"/>
    <w:rsid w:val="006709A7"/>
    <w:rsid w:val="00692E6A"/>
    <w:rsid w:val="006A0874"/>
    <w:rsid w:val="006A0F63"/>
    <w:rsid w:val="006A6E5D"/>
    <w:rsid w:val="006D1308"/>
    <w:rsid w:val="006D4E50"/>
    <w:rsid w:val="00715F15"/>
    <w:rsid w:val="007215A5"/>
    <w:rsid w:val="00730507"/>
    <w:rsid w:val="00745295"/>
    <w:rsid w:val="00761882"/>
    <w:rsid w:val="00785569"/>
    <w:rsid w:val="00792F7F"/>
    <w:rsid w:val="007A2B61"/>
    <w:rsid w:val="007B3EE4"/>
    <w:rsid w:val="007B4565"/>
    <w:rsid w:val="007C0655"/>
    <w:rsid w:val="007F6B5F"/>
    <w:rsid w:val="0082668F"/>
    <w:rsid w:val="00832189"/>
    <w:rsid w:val="00832339"/>
    <w:rsid w:val="008449B9"/>
    <w:rsid w:val="00855E8A"/>
    <w:rsid w:val="00871545"/>
    <w:rsid w:val="00880BFF"/>
    <w:rsid w:val="008A3653"/>
    <w:rsid w:val="008B1CB5"/>
    <w:rsid w:val="008E5C57"/>
    <w:rsid w:val="00907CDF"/>
    <w:rsid w:val="00921214"/>
    <w:rsid w:val="00957E1A"/>
    <w:rsid w:val="0098192A"/>
    <w:rsid w:val="009971F1"/>
    <w:rsid w:val="009B0567"/>
    <w:rsid w:val="009D14F7"/>
    <w:rsid w:val="009E45BB"/>
    <w:rsid w:val="009F1D04"/>
    <w:rsid w:val="00A13462"/>
    <w:rsid w:val="00A52719"/>
    <w:rsid w:val="00A555B5"/>
    <w:rsid w:val="00A63ABC"/>
    <w:rsid w:val="00A70E3D"/>
    <w:rsid w:val="00A752F2"/>
    <w:rsid w:val="00A823BA"/>
    <w:rsid w:val="00A8340B"/>
    <w:rsid w:val="00A83EE4"/>
    <w:rsid w:val="00A871F7"/>
    <w:rsid w:val="00AC699E"/>
    <w:rsid w:val="00AE56CA"/>
    <w:rsid w:val="00AF4D33"/>
    <w:rsid w:val="00B01915"/>
    <w:rsid w:val="00B22297"/>
    <w:rsid w:val="00B256B7"/>
    <w:rsid w:val="00B25905"/>
    <w:rsid w:val="00B41166"/>
    <w:rsid w:val="00B4356C"/>
    <w:rsid w:val="00B45DDF"/>
    <w:rsid w:val="00B62054"/>
    <w:rsid w:val="00B94DBB"/>
    <w:rsid w:val="00B95C3C"/>
    <w:rsid w:val="00BA19EE"/>
    <w:rsid w:val="00BA439E"/>
    <w:rsid w:val="00BA62DD"/>
    <w:rsid w:val="00BB0AE4"/>
    <w:rsid w:val="00BB4B66"/>
    <w:rsid w:val="00BC1C4D"/>
    <w:rsid w:val="00BC5D51"/>
    <w:rsid w:val="00BD0B6E"/>
    <w:rsid w:val="00BD5244"/>
    <w:rsid w:val="00BE17EC"/>
    <w:rsid w:val="00BF4247"/>
    <w:rsid w:val="00BF7543"/>
    <w:rsid w:val="00BF7BC6"/>
    <w:rsid w:val="00C32120"/>
    <w:rsid w:val="00C43D18"/>
    <w:rsid w:val="00C451E4"/>
    <w:rsid w:val="00C52992"/>
    <w:rsid w:val="00C54F94"/>
    <w:rsid w:val="00C74CC7"/>
    <w:rsid w:val="00C94C84"/>
    <w:rsid w:val="00CA2828"/>
    <w:rsid w:val="00CA30F4"/>
    <w:rsid w:val="00CA5F8D"/>
    <w:rsid w:val="00CD52DA"/>
    <w:rsid w:val="00CE1162"/>
    <w:rsid w:val="00CE556A"/>
    <w:rsid w:val="00CF0C3F"/>
    <w:rsid w:val="00D22F10"/>
    <w:rsid w:val="00D237CD"/>
    <w:rsid w:val="00D2739A"/>
    <w:rsid w:val="00D30C73"/>
    <w:rsid w:val="00D35804"/>
    <w:rsid w:val="00D45A4B"/>
    <w:rsid w:val="00D63321"/>
    <w:rsid w:val="00D70096"/>
    <w:rsid w:val="00D805B1"/>
    <w:rsid w:val="00D92D7E"/>
    <w:rsid w:val="00DA67AD"/>
    <w:rsid w:val="00DC5491"/>
    <w:rsid w:val="00DC6140"/>
    <w:rsid w:val="00E04B3A"/>
    <w:rsid w:val="00E04D79"/>
    <w:rsid w:val="00E07D75"/>
    <w:rsid w:val="00E14351"/>
    <w:rsid w:val="00E447D3"/>
    <w:rsid w:val="00E53033"/>
    <w:rsid w:val="00E61D86"/>
    <w:rsid w:val="00E63169"/>
    <w:rsid w:val="00E74699"/>
    <w:rsid w:val="00E82312"/>
    <w:rsid w:val="00E857F1"/>
    <w:rsid w:val="00EA3A15"/>
    <w:rsid w:val="00EC7662"/>
    <w:rsid w:val="00ED2F0B"/>
    <w:rsid w:val="00EF5EFE"/>
    <w:rsid w:val="00F05200"/>
    <w:rsid w:val="00F2425F"/>
    <w:rsid w:val="00F459B7"/>
    <w:rsid w:val="00F50DC1"/>
    <w:rsid w:val="00F54D4F"/>
    <w:rsid w:val="00F610AE"/>
    <w:rsid w:val="00F6256D"/>
    <w:rsid w:val="00FB114B"/>
    <w:rsid w:val="00FB4942"/>
    <w:rsid w:val="00FF5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FC969B"/>
  <w15:docId w15:val="{AE9F264F-C113-47C4-AC6C-FBB3B798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BF4247"/>
    <w:rPr>
      <w:b/>
      <w:bCs/>
    </w:rPr>
  </w:style>
  <w:style w:type="paragraph" w:styleId="SemEspaamento">
    <w:name w:val="No Spacing"/>
    <w:uiPriority w:val="1"/>
    <w:qFormat/>
    <w:rsid w:val="00BF4247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BF4247"/>
    <w:pPr>
      <w:spacing w:after="0" w:line="240" w:lineRule="auto"/>
      <w:jc w:val="both"/>
    </w:pPr>
    <w:rPr>
      <w:rFonts w:ascii="Century Gothic" w:eastAsia="Times New Roman" w:hAnsi="Century Gothic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4247"/>
    <w:rPr>
      <w:rFonts w:ascii="Century Gothic" w:eastAsia="Times New Roman" w:hAnsi="Century Gothic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F42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F4247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label">
    <w:name w:val="label"/>
    <w:basedOn w:val="Fontepargpadro"/>
    <w:rsid w:val="00400293"/>
  </w:style>
  <w:style w:type="paragraph" w:styleId="PargrafodaLista">
    <w:name w:val="List Paragraph"/>
    <w:basedOn w:val="Normal"/>
    <w:uiPriority w:val="34"/>
    <w:qFormat/>
    <w:rsid w:val="0033077E"/>
    <w:pPr>
      <w:ind w:left="720"/>
      <w:contextualSpacing/>
    </w:pPr>
  </w:style>
  <w:style w:type="character" w:customStyle="1" w:styleId="titulo">
    <w:name w:val="titulo"/>
    <w:basedOn w:val="Fontepargpadro"/>
    <w:rsid w:val="00D805B1"/>
  </w:style>
  <w:style w:type="character" w:customStyle="1" w:styleId="normaltextrun">
    <w:name w:val="normaltextrun"/>
    <w:basedOn w:val="Fontepargpadro"/>
    <w:rsid w:val="00BF754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7543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754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BF75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439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</dc:creator>
  <cp:keywords/>
  <dc:description/>
  <cp:lastModifiedBy>pc</cp:lastModifiedBy>
  <cp:revision>2</cp:revision>
  <cp:lastPrinted>2024-01-22T13:43:00Z</cp:lastPrinted>
  <dcterms:created xsi:type="dcterms:W3CDTF">2025-09-22T20:34:00Z</dcterms:created>
  <dcterms:modified xsi:type="dcterms:W3CDTF">2025-09-22T20:34:00Z</dcterms:modified>
</cp:coreProperties>
</file>