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7F0" w:rsidRPr="00E24D89" w:rsidRDefault="009D17F0" w:rsidP="009D17F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PROJETO DE RESOLUÇÃO Nº 31 DE 06 DE NOVEMBR</w:t>
      </w:r>
      <w:r w:rsidRPr="00E24D89">
        <w:rPr>
          <w:rFonts w:ascii="Arial" w:hAnsi="Arial" w:cs="Arial"/>
          <w:b/>
          <w:sz w:val="20"/>
          <w:szCs w:val="20"/>
          <w:u w:val="single"/>
        </w:rPr>
        <w:t>O DE 2024</w:t>
      </w:r>
    </w:p>
    <w:p w:rsidR="009D17F0" w:rsidRPr="00E24D89" w:rsidRDefault="009D17F0" w:rsidP="009D17F0">
      <w:pPr>
        <w:tabs>
          <w:tab w:val="left" w:pos="3383"/>
        </w:tabs>
        <w:ind w:left="2268"/>
        <w:jc w:val="both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ind w:left="566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Regulamenta a transição democrática de governo aos vereadores eleitos. </w:t>
      </w:r>
    </w:p>
    <w:p w:rsidR="009D17F0" w:rsidRPr="00E24D89" w:rsidRDefault="009D17F0" w:rsidP="009D17F0">
      <w:pPr>
        <w:tabs>
          <w:tab w:val="left" w:pos="3383"/>
        </w:tabs>
        <w:jc w:val="both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both"/>
        <w:rPr>
          <w:rFonts w:ascii="Arial" w:hAnsi="Arial" w:cs="Arial"/>
          <w:sz w:val="20"/>
          <w:szCs w:val="20"/>
        </w:rPr>
      </w:pPr>
      <w:r w:rsidRPr="00E24D89">
        <w:rPr>
          <w:rFonts w:ascii="Arial" w:hAnsi="Arial" w:cs="Arial"/>
          <w:sz w:val="20"/>
          <w:szCs w:val="20"/>
        </w:rPr>
        <w:t>Considerando que a Câmara Municipal de Jacuí, tem competência para deliberar através de resolução sobre assuntos de autonomia interna, conforme determina o artigo 25, inciso XXIII da Lei Orgânica Municipal;</w:t>
      </w:r>
    </w:p>
    <w:p w:rsidR="009D17F0" w:rsidRPr="00E24D89" w:rsidRDefault="009D17F0" w:rsidP="009D17F0">
      <w:pPr>
        <w:tabs>
          <w:tab w:val="left" w:pos="3383"/>
        </w:tabs>
        <w:jc w:val="both"/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both"/>
        <w:rPr>
          <w:rFonts w:ascii="Arial" w:hAnsi="Arial" w:cs="Arial"/>
          <w:sz w:val="20"/>
          <w:szCs w:val="20"/>
        </w:rPr>
      </w:pPr>
      <w:r w:rsidRPr="00E24D89">
        <w:rPr>
          <w:rFonts w:ascii="Arial" w:hAnsi="Arial" w:cs="Arial"/>
          <w:sz w:val="20"/>
          <w:szCs w:val="20"/>
        </w:rPr>
        <w:t xml:space="preserve">A Câmara Municipal – MG, no uso de suas atribuições legais, que lhes são conferidas pela Lei Orgânica Municipal, aprovou e o Presidente da Câmara promulga a seguinte resolução: </w:t>
      </w:r>
    </w:p>
    <w:p w:rsidR="009D17F0" w:rsidRPr="00E24D89" w:rsidRDefault="009D17F0" w:rsidP="009D17F0">
      <w:pPr>
        <w:tabs>
          <w:tab w:val="left" w:pos="3383"/>
        </w:tabs>
        <w:jc w:val="both"/>
        <w:rPr>
          <w:rFonts w:ascii="Arial" w:hAnsi="Arial" w:cs="Arial"/>
          <w:sz w:val="20"/>
          <w:szCs w:val="20"/>
        </w:rPr>
      </w:pP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  <w:r w:rsidRPr="00E24D89">
        <w:rPr>
          <w:rFonts w:ascii="Arial" w:hAnsi="Arial" w:cs="Arial"/>
          <w:b/>
          <w:bCs/>
          <w:sz w:val="20"/>
          <w:szCs w:val="20"/>
        </w:rPr>
        <w:t>Art. 1º.</w:t>
      </w:r>
      <w:r w:rsidRPr="00E24D89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A transição de governo é o processo institucionalizado que importa na passagem do comando político de um mandatário para outro com objetivo de assegurar a este o recebimento de informações e dados necessários ao exercício da função ao tomar posse. </w:t>
      </w: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  <w:r w:rsidRPr="00B16FA3">
        <w:rPr>
          <w:rFonts w:ascii="Arial" w:hAnsi="Arial" w:cs="Arial"/>
          <w:b/>
          <w:bCs/>
          <w:sz w:val="20"/>
          <w:szCs w:val="20"/>
        </w:rPr>
        <w:t>Art. 2º</w:t>
      </w:r>
      <w:r w:rsidRPr="009D17F0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 xml:space="preserve"> Após o resultado das eleições, no prazo máximo de 30 dias, será constituída uma comissão de transição do governo composta de, no máximo, 07 membros, sendo 04 (quatro) servidores do Poder Legislativo e 03 (três) pessoas indicadas pelos vereadores eleitos, devendo ser prontamente fornecidas todas as informações pertinentes por todos servidores responsáveis por suas respectivas áreas de atuação. </w:t>
      </w: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  <w:r w:rsidRPr="009D17F0">
        <w:rPr>
          <w:rFonts w:ascii="Arial" w:hAnsi="Arial" w:cs="Arial"/>
          <w:b/>
          <w:bCs/>
          <w:sz w:val="20"/>
          <w:szCs w:val="20"/>
        </w:rPr>
        <w:t>Parágrafo único</w:t>
      </w:r>
      <w:r>
        <w:rPr>
          <w:rFonts w:ascii="Arial" w:hAnsi="Arial" w:cs="Arial"/>
          <w:bCs/>
          <w:sz w:val="20"/>
          <w:szCs w:val="20"/>
        </w:rPr>
        <w:t xml:space="preserve">. Será disponibilizada, no recinto da Câmara Municipal, uma sala aos membros da comissão para que </w:t>
      </w:r>
      <w:r w:rsidR="00B84BA8">
        <w:rPr>
          <w:rFonts w:ascii="Arial" w:hAnsi="Arial" w:cs="Arial"/>
          <w:bCs/>
          <w:sz w:val="20"/>
          <w:szCs w:val="20"/>
        </w:rPr>
        <w:t xml:space="preserve">possam desenvolver os trabalhos, </w:t>
      </w:r>
      <w:r w:rsidR="00B84BA8" w:rsidRPr="00557240">
        <w:rPr>
          <w:rFonts w:ascii="Arial" w:hAnsi="Arial" w:cs="Arial"/>
          <w:bCs/>
          <w:sz w:val="20"/>
          <w:szCs w:val="20"/>
          <w:highlight w:val="yellow"/>
        </w:rPr>
        <w:t>a ser realizada na data de</w:t>
      </w:r>
      <w:r w:rsidR="00B84BA8">
        <w:rPr>
          <w:rFonts w:ascii="Arial" w:hAnsi="Arial" w:cs="Arial"/>
          <w:bCs/>
          <w:sz w:val="20"/>
          <w:szCs w:val="20"/>
        </w:rPr>
        <w:t xml:space="preserve"> </w:t>
      </w:r>
      <w:r w:rsidR="00557240" w:rsidRPr="00557240">
        <w:rPr>
          <w:rFonts w:ascii="Arial" w:hAnsi="Arial" w:cs="Arial"/>
          <w:bCs/>
          <w:sz w:val="20"/>
          <w:szCs w:val="20"/>
          <w:highlight w:val="yellow"/>
        </w:rPr>
        <w:t>16/12/2024, às 09h30.</w:t>
      </w:r>
      <w:r w:rsidR="00557240">
        <w:rPr>
          <w:rFonts w:ascii="Arial" w:hAnsi="Arial" w:cs="Arial"/>
          <w:bCs/>
          <w:sz w:val="20"/>
          <w:szCs w:val="20"/>
        </w:rPr>
        <w:t xml:space="preserve"> </w:t>
      </w: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  <w:r w:rsidRPr="009D17F0">
        <w:rPr>
          <w:rFonts w:ascii="Arial" w:hAnsi="Arial" w:cs="Arial"/>
          <w:b/>
          <w:bCs/>
          <w:sz w:val="20"/>
          <w:szCs w:val="20"/>
        </w:rPr>
        <w:t>Art. 3º.</w:t>
      </w:r>
      <w:r>
        <w:rPr>
          <w:rFonts w:ascii="Arial" w:hAnsi="Arial" w:cs="Arial"/>
          <w:bCs/>
          <w:sz w:val="20"/>
          <w:szCs w:val="20"/>
        </w:rPr>
        <w:t xml:space="preserve"> Serão fornecidos à equipe de transição, pela gestão atual, sem prejuízo de outros solicitados, os seguintes documentos: </w:t>
      </w:r>
    </w:p>
    <w:p w:rsidR="009D17F0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bCs/>
          <w:sz w:val="20"/>
          <w:szCs w:val="20"/>
        </w:rPr>
      </w:pP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Lei Orgânica do Município;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Regimento Interno da Câmara Municipal;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Estatuto dos Servidores Públicos do Município;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Ato normativo de concessão de diárias</w:t>
      </w:r>
    </w:p>
    <w:p w:rsidR="00BF26D2" w:rsidRDefault="00BF26D2" w:rsidP="0055724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Lei </w:t>
      </w:r>
      <w:r w:rsidR="00557240" w:rsidRPr="00557240">
        <w:rPr>
          <w:rFonts w:ascii="Arial" w:hAnsi="Arial" w:cs="Arial"/>
          <w:bCs/>
          <w:sz w:val="20"/>
          <w:szCs w:val="20"/>
        </w:rPr>
        <w:t xml:space="preserve">de pronto pagamento </w:t>
      </w:r>
      <w:r w:rsidR="00557240">
        <w:rPr>
          <w:rFonts w:ascii="Arial" w:hAnsi="Arial" w:cs="Arial"/>
          <w:bCs/>
          <w:sz w:val="20"/>
          <w:szCs w:val="20"/>
        </w:rPr>
        <w:t>ou adiantamento de que trata o a</w:t>
      </w:r>
      <w:r w:rsidR="00557240" w:rsidRPr="00557240">
        <w:rPr>
          <w:rFonts w:ascii="Arial" w:hAnsi="Arial" w:cs="Arial"/>
          <w:bCs/>
          <w:sz w:val="20"/>
          <w:szCs w:val="20"/>
        </w:rPr>
        <w:t>rt. 95, §2º da Lei Federal nº 14.133/2021</w:t>
      </w:r>
      <w:r w:rsidR="00557240">
        <w:rPr>
          <w:rFonts w:ascii="Arial" w:hAnsi="Arial" w:cs="Arial"/>
          <w:bCs/>
          <w:sz w:val="20"/>
          <w:szCs w:val="20"/>
        </w:rPr>
        <w:t>;</w:t>
      </w:r>
    </w:p>
    <w:p w:rsidR="00F22C40" w:rsidRPr="00F22C40" w:rsidRDefault="00F22C40" w:rsidP="00F22C4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Resolução referente à regulamentação da LGPD;</w:t>
      </w:r>
    </w:p>
    <w:p w:rsidR="00F165CD" w:rsidRDefault="00F165CD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Informações relativas ao PROCON/Câmara;</w:t>
      </w:r>
    </w:p>
    <w:p w:rsidR="00F165CD" w:rsidRDefault="00F165CD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Informações referentes à legislatura (2021-2024); </w:t>
      </w:r>
    </w:p>
    <w:p w:rsidR="009D17F0" w:rsidRDefault="009D17F0" w:rsidP="009D17F0">
      <w:pPr>
        <w:pStyle w:val="PargrafodaLista"/>
        <w:tabs>
          <w:tab w:val="left" w:pos="3383"/>
        </w:tabs>
        <w:ind w:left="128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Ma</w:t>
      </w:r>
      <w:r w:rsidR="00BF26D2">
        <w:rPr>
          <w:rFonts w:ascii="Arial" w:hAnsi="Arial" w:cs="Arial"/>
          <w:bCs/>
          <w:sz w:val="20"/>
          <w:szCs w:val="20"/>
        </w:rPr>
        <w:t>nutenção contínua</w:t>
      </w:r>
      <w:r>
        <w:rPr>
          <w:rFonts w:ascii="Arial" w:hAnsi="Arial" w:cs="Arial"/>
          <w:bCs/>
          <w:sz w:val="20"/>
          <w:szCs w:val="20"/>
        </w:rPr>
        <w:t xml:space="preserve"> do sistema E-TCE (Controle Interno)</w:t>
      </w:r>
    </w:p>
    <w:p w:rsidR="00F22C40" w:rsidRDefault="00F22C40" w:rsidP="00F22C4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Alimentação do portal de transparência, em cumprimento à Lei de Acesso à Informação;</w:t>
      </w:r>
    </w:p>
    <w:p w:rsidR="00F22C40" w:rsidRPr="00F22C40" w:rsidRDefault="00F22C40" w:rsidP="00F22C4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Alimentação do SAPL (Sistema de apoio ao Processo Legislativo);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Nome do tesoureiro da Câmara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Conta bancária da Câmara, com a indicação do respectivo responsável financeiro;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Extrato atualizado da conta bancária;</w:t>
      </w:r>
    </w:p>
    <w:p w:rsidR="009D17F0" w:rsidRDefault="009D17F0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Relação de todos os servidores públicos da Câmara Municipal, com a indicação do vínculo (se efeitos, comissionados ou temporários), cargo ocupado, respectivas lotações</w:t>
      </w:r>
      <w:r w:rsidR="00BF26D2">
        <w:rPr>
          <w:rFonts w:ascii="Arial" w:hAnsi="Arial" w:cs="Arial"/>
          <w:bCs/>
          <w:sz w:val="20"/>
          <w:szCs w:val="20"/>
        </w:rPr>
        <w:t xml:space="preserve"> e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BF26D2">
        <w:rPr>
          <w:rFonts w:ascii="Arial" w:hAnsi="Arial" w:cs="Arial"/>
          <w:bCs/>
          <w:sz w:val="20"/>
          <w:szCs w:val="20"/>
        </w:rPr>
        <w:t>função</w:t>
      </w:r>
      <w:r>
        <w:rPr>
          <w:rFonts w:ascii="Arial" w:hAnsi="Arial" w:cs="Arial"/>
          <w:bCs/>
          <w:sz w:val="20"/>
          <w:szCs w:val="20"/>
        </w:rPr>
        <w:t xml:space="preserve"> efetivamente desempenhada;</w:t>
      </w:r>
    </w:p>
    <w:p w:rsidR="009D17F0" w:rsidRDefault="00B30717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Demonstração da regularidade da folha de pagamento;</w:t>
      </w:r>
    </w:p>
    <w:p w:rsidR="00B30717" w:rsidRPr="00557240" w:rsidRDefault="00B30717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  <w:highlight w:val="yellow"/>
        </w:rPr>
      </w:pPr>
      <w:r>
        <w:rPr>
          <w:rFonts w:ascii="Arial" w:hAnsi="Arial" w:cs="Arial"/>
          <w:bCs/>
          <w:sz w:val="20"/>
          <w:szCs w:val="20"/>
        </w:rPr>
        <w:t xml:space="preserve">Demonstração do índice de Despesas de Pessoal da Câmara Municipal </w:t>
      </w:r>
      <w:r w:rsidRPr="00557240">
        <w:rPr>
          <w:rFonts w:ascii="Arial" w:hAnsi="Arial" w:cs="Arial"/>
          <w:bCs/>
          <w:sz w:val="20"/>
          <w:szCs w:val="20"/>
          <w:highlight w:val="yellow"/>
        </w:rPr>
        <w:t>nos três últimos quadrimestres</w:t>
      </w:r>
      <w:r>
        <w:rPr>
          <w:rFonts w:ascii="Arial" w:hAnsi="Arial" w:cs="Arial"/>
          <w:bCs/>
          <w:sz w:val="20"/>
          <w:szCs w:val="20"/>
        </w:rPr>
        <w:t xml:space="preserve"> (abril, agosto e dezembro); </w:t>
      </w:r>
      <w:proofErr w:type="gramStart"/>
      <w:r w:rsidR="00BF26D2" w:rsidRPr="00557240">
        <w:rPr>
          <w:rFonts w:ascii="Arial" w:hAnsi="Arial" w:cs="Arial"/>
          <w:b/>
          <w:bCs/>
          <w:sz w:val="22"/>
          <w:szCs w:val="20"/>
          <w:highlight w:val="yellow"/>
        </w:rPr>
        <w:t>***</w:t>
      </w:r>
      <w:proofErr w:type="gramEnd"/>
    </w:p>
    <w:p w:rsidR="00B30717" w:rsidRDefault="00B30717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Demonstração da existência ou não de concurso público/processo seletivo, com respectivos cargos/funções abrangidos nos certames;</w:t>
      </w:r>
    </w:p>
    <w:p w:rsidR="00B30717" w:rsidRDefault="00B30717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 xml:space="preserve">Relação dos veículos oficiais, indicação de seguros e cópia das apólices correspondentes; </w:t>
      </w:r>
    </w:p>
    <w:p w:rsidR="00B30717" w:rsidRDefault="00B30717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Relação do patrimônio da Câmara Municipal;</w:t>
      </w:r>
    </w:p>
    <w:p w:rsidR="00B30717" w:rsidRDefault="00B30717" w:rsidP="009D17F0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Relatório </w:t>
      </w:r>
      <w:r w:rsidR="00F165CD">
        <w:rPr>
          <w:rFonts w:ascii="Arial" w:hAnsi="Arial" w:cs="Arial"/>
          <w:bCs/>
          <w:sz w:val="20"/>
          <w:szCs w:val="20"/>
        </w:rPr>
        <w:t>dos contratos</w:t>
      </w:r>
      <w:r>
        <w:rPr>
          <w:rFonts w:ascii="Arial" w:hAnsi="Arial" w:cs="Arial"/>
          <w:bCs/>
          <w:sz w:val="20"/>
          <w:szCs w:val="20"/>
        </w:rPr>
        <w:t xml:space="preserve"> em execução</w:t>
      </w:r>
      <w:r w:rsidR="00F165CD">
        <w:rPr>
          <w:rFonts w:ascii="Arial" w:hAnsi="Arial" w:cs="Arial"/>
          <w:bCs/>
          <w:sz w:val="20"/>
          <w:szCs w:val="20"/>
        </w:rPr>
        <w:t xml:space="preserve"> e a vencer;</w:t>
      </w:r>
      <w:r>
        <w:rPr>
          <w:rFonts w:ascii="Arial" w:hAnsi="Arial" w:cs="Arial"/>
          <w:bCs/>
          <w:sz w:val="20"/>
          <w:szCs w:val="20"/>
        </w:rPr>
        <w:t xml:space="preserve"> (obras, produtos e serviços);</w:t>
      </w:r>
    </w:p>
    <w:p w:rsidR="00BF26D2" w:rsidRDefault="00B30717" w:rsidP="00BF26D2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Indicação dos membros da equipe de licitação e pregoeiro, acompanhada dos respectivos atos de nomeação;</w:t>
      </w:r>
    </w:p>
    <w:p w:rsidR="00F165CD" w:rsidRDefault="00F165CD" w:rsidP="00BF26D2">
      <w:pPr>
        <w:pStyle w:val="PargrafodaLista"/>
        <w:numPr>
          <w:ilvl w:val="0"/>
          <w:numId w:val="6"/>
        </w:numPr>
        <w:tabs>
          <w:tab w:val="left" w:pos="3383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Relação das funç</w:t>
      </w:r>
      <w:r w:rsidR="006218EB">
        <w:rPr>
          <w:rFonts w:ascii="Arial" w:hAnsi="Arial" w:cs="Arial"/>
          <w:bCs/>
          <w:sz w:val="20"/>
          <w:szCs w:val="20"/>
        </w:rPr>
        <w:t>ões de confiança existentes.</w:t>
      </w:r>
    </w:p>
    <w:p w:rsidR="009D17F0" w:rsidRPr="00E24D89" w:rsidRDefault="009D17F0" w:rsidP="009D17F0">
      <w:pPr>
        <w:tabs>
          <w:tab w:val="left" w:pos="3383"/>
        </w:tabs>
        <w:ind w:firstLine="567"/>
        <w:jc w:val="both"/>
        <w:rPr>
          <w:rFonts w:ascii="Arial" w:hAnsi="Arial" w:cs="Arial"/>
          <w:sz w:val="20"/>
          <w:szCs w:val="20"/>
        </w:rPr>
      </w:pPr>
    </w:p>
    <w:p w:rsidR="009D17F0" w:rsidRPr="00E24D89" w:rsidRDefault="00BF26D2" w:rsidP="009D17F0">
      <w:pPr>
        <w:tabs>
          <w:tab w:val="left" w:pos="3383"/>
        </w:tabs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Art. 4</w:t>
      </w:r>
      <w:r w:rsidR="009D17F0" w:rsidRPr="00E24D89">
        <w:rPr>
          <w:rFonts w:ascii="Arial" w:hAnsi="Arial" w:cs="Arial"/>
          <w:b/>
          <w:sz w:val="20"/>
          <w:szCs w:val="20"/>
        </w:rPr>
        <w:t>º.</w:t>
      </w:r>
      <w:r w:rsidR="009D17F0" w:rsidRPr="00E24D89">
        <w:rPr>
          <w:rFonts w:ascii="Arial" w:hAnsi="Arial" w:cs="Arial"/>
          <w:sz w:val="20"/>
          <w:szCs w:val="20"/>
        </w:rPr>
        <w:t xml:space="preserve"> Esta Resolução entra em vigor na data de sua publicação, revogadas as disposições em contrário. </w:t>
      </w:r>
    </w:p>
    <w:p w:rsidR="009D17F0" w:rsidRPr="00E24D89" w:rsidRDefault="009D17F0" w:rsidP="009D17F0">
      <w:pPr>
        <w:tabs>
          <w:tab w:val="left" w:pos="3383"/>
        </w:tabs>
        <w:jc w:val="both"/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right"/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right"/>
        <w:rPr>
          <w:rFonts w:ascii="Arial" w:hAnsi="Arial" w:cs="Arial"/>
          <w:sz w:val="20"/>
          <w:szCs w:val="20"/>
        </w:rPr>
      </w:pPr>
      <w:r w:rsidRPr="00E24D89">
        <w:rPr>
          <w:rFonts w:ascii="Arial" w:hAnsi="Arial" w:cs="Arial"/>
          <w:sz w:val="20"/>
          <w:szCs w:val="20"/>
        </w:rPr>
        <w:t xml:space="preserve">Câmara Municipal de Jacuí, </w:t>
      </w:r>
      <w:r>
        <w:rPr>
          <w:rFonts w:ascii="Arial" w:hAnsi="Arial" w:cs="Arial"/>
          <w:sz w:val="20"/>
          <w:szCs w:val="20"/>
        </w:rPr>
        <w:t xml:space="preserve">aos </w:t>
      </w:r>
      <w:r>
        <w:rPr>
          <w:rFonts w:ascii="Arial" w:hAnsi="Arial" w:cs="Arial"/>
          <w:sz w:val="20"/>
          <w:szCs w:val="20"/>
        </w:rPr>
        <w:t>06</w:t>
      </w:r>
      <w:r w:rsidRPr="00E24D89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novembro</w:t>
      </w:r>
      <w:r w:rsidRPr="00E24D89">
        <w:rPr>
          <w:rFonts w:ascii="Arial" w:hAnsi="Arial" w:cs="Arial"/>
          <w:sz w:val="20"/>
          <w:szCs w:val="20"/>
        </w:rPr>
        <w:t xml:space="preserve"> de 2024.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_____________________________________________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E24D89">
        <w:rPr>
          <w:rFonts w:ascii="Arial" w:hAnsi="Arial" w:cs="Arial"/>
          <w:b/>
          <w:sz w:val="20"/>
          <w:szCs w:val="20"/>
        </w:rPr>
        <w:t>Hernane</w:t>
      </w:r>
      <w:proofErr w:type="spellEnd"/>
      <w:r w:rsidRPr="00E24D89">
        <w:rPr>
          <w:rFonts w:ascii="Arial" w:hAnsi="Arial" w:cs="Arial"/>
          <w:b/>
          <w:sz w:val="20"/>
          <w:szCs w:val="20"/>
        </w:rPr>
        <w:t xml:space="preserve"> Lopes de Siqueira 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Presidente da Câmara Municipal de Jacuí </w:t>
      </w: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__________________________________</w:t>
      </w:r>
      <w:bookmarkStart w:id="0" w:name="_GoBack"/>
      <w:bookmarkEnd w:id="0"/>
      <w:r w:rsidRPr="00E24D89">
        <w:rPr>
          <w:rFonts w:ascii="Arial" w:hAnsi="Arial" w:cs="Arial"/>
          <w:b/>
          <w:sz w:val="20"/>
          <w:szCs w:val="20"/>
        </w:rPr>
        <w:t>____________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Célio Batista da Silva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Vice-Presidente da Câmara Municipal de Jacuí </w:t>
      </w: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________________________________________________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Paulo Antônio Soares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1ª Secretário da Câmara Municipal de Jacuí </w:t>
      </w:r>
    </w:p>
    <w:p w:rsidR="009D17F0" w:rsidRPr="00E24D89" w:rsidRDefault="009D17F0" w:rsidP="009D17F0">
      <w:pPr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9D17F0" w:rsidRPr="00E24D89" w:rsidRDefault="009D17F0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BF26D2" w:rsidRDefault="00BF26D2" w:rsidP="00B84BA8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9D17F0" w:rsidRDefault="009D17F0" w:rsidP="009D17F0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24D89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JUSTIFICATIVA AO </w:t>
      </w:r>
      <w:r w:rsidR="00BF26D2">
        <w:rPr>
          <w:rFonts w:ascii="Arial" w:hAnsi="Arial" w:cs="Arial"/>
          <w:b/>
          <w:sz w:val="20"/>
          <w:szCs w:val="20"/>
          <w:u w:val="single"/>
        </w:rPr>
        <w:t>PROJETO DE RESOLUÇÃO N° 32</w:t>
      </w:r>
      <w:r w:rsidRPr="00E24D89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BF26D2">
        <w:rPr>
          <w:rFonts w:ascii="Arial" w:hAnsi="Arial" w:cs="Arial"/>
          <w:b/>
          <w:sz w:val="20"/>
          <w:szCs w:val="20"/>
          <w:u w:val="single"/>
        </w:rPr>
        <w:t>06</w:t>
      </w:r>
      <w:r w:rsidRPr="00E24D89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BF26D2">
        <w:rPr>
          <w:rFonts w:ascii="Arial" w:hAnsi="Arial" w:cs="Arial"/>
          <w:b/>
          <w:sz w:val="20"/>
          <w:szCs w:val="20"/>
          <w:u w:val="single"/>
        </w:rPr>
        <w:t>NOVEMBRO</w:t>
      </w:r>
      <w:r w:rsidRPr="00E24D89">
        <w:rPr>
          <w:rFonts w:ascii="Arial" w:hAnsi="Arial" w:cs="Arial"/>
          <w:b/>
          <w:sz w:val="20"/>
          <w:szCs w:val="20"/>
          <w:u w:val="single"/>
        </w:rPr>
        <w:t xml:space="preserve"> DE 2024</w:t>
      </w:r>
    </w:p>
    <w:p w:rsidR="009D17F0" w:rsidRDefault="009D17F0" w:rsidP="009D17F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right"/>
        <w:rPr>
          <w:rFonts w:ascii="Arial" w:hAnsi="Arial" w:cs="Arial"/>
          <w:sz w:val="20"/>
          <w:szCs w:val="20"/>
        </w:rPr>
      </w:pPr>
      <w:r w:rsidRPr="00E24D89">
        <w:rPr>
          <w:rFonts w:ascii="Arial" w:hAnsi="Arial" w:cs="Arial"/>
          <w:sz w:val="20"/>
          <w:szCs w:val="20"/>
        </w:rPr>
        <w:t xml:space="preserve">Câmara Municipal de Jacuí, </w:t>
      </w:r>
      <w:r>
        <w:rPr>
          <w:rFonts w:ascii="Arial" w:hAnsi="Arial" w:cs="Arial"/>
          <w:sz w:val="20"/>
          <w:szCs w:val="20"/>
        </w:rPr>
        <w:t xml:space="preserve">aos </w:t>
      </w:r>
      <w:r w:rsidRPr="00E24D89">
        <w:rPr>
          <w:rFonts w:ascii="Arial" w:hAnsi="Arial" w:cs="Arial"/>
          <w:sz w:val="20"/>
          <w:szCs w:val="20"/>
        </w:rPr>
        <w:t>03 de julho de 2024.</w:t>
      </w:r>
    </w:p>
    <w:p w:rsidR="009D17F0" w:rsidRPr="00E24D89" w:rsidRDefault="009D17F0" w:rsidP="009D17F0">
      <w:pPr>
        <w:tabs>
          <w:tab w:val="left" w:pos="3383"/>
        </w:tabs>
        <w:jc w:val="right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_____________________________________________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E24D89">
        <w:rPr>
          <w:rFonts w:ascii="Arial" w:hAnsi="Arial" w:cs="Arial"/>
          <w:b/>
          <w:sz w:val="20"/>
          <w:szCs w:val="20"/>
        </w:rPr>
        <w:t>Hernane</w:t>
      </w:r>
      <w:proofErr w:type="spellEnd"/>
      <w:r w:rsidRPr="00E24D89">
        <w:rPr>
          <w:rFonts w:ascii="Arial" w:hAnsi="Arial" w:cs="Arial"/>
          <w:b/>
          <w:sz w:val="20"/>
          <w:szCs w:val="20"/>
        </w:rPr>
        <w:t xml:space="preserve"> Lopes de Siqueira 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Presidente da Câmara Municipal de Jacuí </w:t>
      </w: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Célio Batista da Silva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Vice-Presidente da Câmara Municipal de Jacuí </w:t>
      </w: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rPr>
          <w:rFonts w:ascii="Arial" w:hAnsi="Arial" w:cs="Arial"/>
          <w:b/>
          <w:sz w:val="20"/>
          <w:szCs w:val="20"/>
        </w:rPr>
      </w:pP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>________________________________________________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 w:rsidRPr="00E24D89">
        <w:rPr>
          <w:rFonts w:ascii="Arial" w:hAnsi="Arial" w:cs="Arial"/>
          <w:b/>
          <w:sz w:val="20"/>
          <w:szCs w:val="20"/>
        </w:rPr>
        <w:t>Antonio</w:t>
      </w:r>
      <w:proofErr w:type="spellEnd"/>
      <w:r w:rsidRPr="00E24D89">
        <w:rPr>
          <w:rFonts w:ascii="Arial" w:hAnsi="Arial" w:cs="Arial"/>
          <w:b/>
          <w:sz w:val="20"/>
          <w:szCs w:val="20"/>
        </w:rPr>
        <w:t xml:space="preserve"> Soares</w:t>
      </w:r>
    </w:p>
    <w:p w:rsidR="009D17F0" w:rsidRPr="00E24D89" w:rsidRDefault="009D17F0" w:rsidP="009D17F0">
      <w:pPr>
        <w:tabs>
          <w:tab w:val="left" w:pos="3383"/>
        </w:tabs>
        <w:jc w:val="center"/>
        <w:rPr>
          <w:rFonts w:ascii="Arial" w:hAnsi="Arial" w:cs="Arial"/>
          <w:b/>
          <w:sz w:val="20"/>
          <w:szCs w:val="20"/>
        </w:rPr>
      </w:pPr>
      <w:r w:rsidRPr="00E24D89">
        <w:rPr>
          <w:rFonts w:ascii="Arial" w:hAnsi="Arial" w:cs="Arial"/>
          <w:b/>
          <w:sz w:val="20"/>
          <w:szCs w:val="20"/>
        </w:rPr>
        <w:t xml:space="preserve">1ª Secretário da Câmara Municipal de Jacuí </w:t>
      </w:r>
    </w:p>
    <w:p w:rsidR="009D17F0" w:rsidRPr="00E24D89" w:rsidRDefault="009D17F0" w:rsidP="009D17F0">
      <w:pPr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rPr>
          <w:rFonts w:ascii="Arial" w:hAnsi="Arial" w:cs="Arial"/>
          <w:sz w:val="20"/>
          <w:szCs w:val="20"/>
        </w:rPr>
      </w:pPr>
    </w:p>
    <w:p w:rsidR="009D17F0" w:rsidRPr="00E24D89" w:rsidRDefault="009D17F0" w:rsidP="009D17F0">
      <w:pPr>
        <w:rPr>
          <w:rFonts w:ascii="Arial" w:hAnsi="Arial" w:cs="Arial"/>
          <w:sz w:val="20"/>
          <w:szCs w:val="20"/>
        </w:rPr>
      </w:pPr>
    </w:p>
    <w:p w:rsidR="00BF4E5E" w:rsidRPr="00E14DC1" w:rsidRDefault="00BF4E5E" w:rsidP="000C2978">
      <w:pPr>
        <w:rPr>
          <w:rFonts w:ascii="Arial" w:hAnsi="Arial" w:cs="Arial"/>
        </w:rPr>
      </w:pPr>
    </w:p>
    <w:sectPr w:rsidR="00BF4E5E" w:rsidRPr="00E14DC1" w:rsidSect="000F3DE1">
      <w:headerReference w:type="default" r:id="rId9"/>
      <w:footerReference w:type="default" r:id="rId10"/>
      <w:type w:val="continuous"/>
      <w:pgSz w:w="11906" w:h="16838"/>
      <w:pgMar w:top="1417" w:right="1701" w:bottom="1417" w:left="1701" w:header="56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3B6" w:rsidRDefault="007643B6">
      <w:r>
        <w:separator/>
      </w:r>
    </w:p>
  </w:endnote>
  <w:endnote w:type="continuationSeparator" w:id="0">
    <w:p w:rsidR="007643B6" w:rsidRDefault="0076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459" w:rsidRDefault="00EC4ACD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 xml:space="preserve">Rua Governador Valadares, 40 </w:t>
    </w:r>
    <w:r w:rsidR="00D74EFD">
      <w:rPr>
        <w:rFonts w:ascii="Calibri" w:hAnsi="Calibri" w:cs="Calibri"/>
        <w:color w:val="000000"/>
        <w:sz w:val="18"/>
        <w:szCs w:val="18"/>
      </w:rPr>
      <w:t>–</w:t>
    </w:r>
    <w:r>
      <w:rPr>
        <w:rFonts w:ascii="Calibri" w:hAnsi="Calibri" w:cs="Calibri"/>
        <w:color w:val="000000"/>
        <w:sz w:val="18"/>
        <w:szCs w:val="18"/>
      </w:rPr>
      <w:t xml:space="preserve"> Centro </w:t>
    </w:r>
    <w:r w:rsidR="00D74EFD">
      <w:rPr>
        <w:rFonts w:ascii="Calibri" w:hAnsi="Calibri" w:cs="Calibri"/>
        <w:color w:val="000000"/>
        <w:sz w:val="18"/>
        <w:szCs w:val="18"/>
      </w:rPr>
      <w:t>–</w:t>
    </w:r>
    <w:r>
      <w:rPr>
        <w:rFonts w:ascii="Calibri" w:hAnsi="Calibri" w:cs="Calibri"/>
        <w:color w:val="000000"/>
        <w:sz w:val="18"/>
        <w:szCs w:val="18"/>
      </w:rPr>
      <w:t xml:space="preserve"> Jacuí/MG – CEP: 37965-</w:t>
    </w:r>
    <w:proofErr w:type="gramStart"/>
    <w:r>
      <w:rPr>
        <w:rFonts w:ascii="Calibri" w:hAnsi="Calibri" w:cs="Calibri"/>
        <w:color w:val="000000"/>
        <w:sz w:val="18"/>
        <w:szCs w:val="18"/>
      </w:rPr>
      <w:t>000</w:t>
    </w:r>
    <w:proofErr w:type="gramEnd"/>
  </w:p>
  <w:p w:rsidR="002B0459" w:rsidRDefault="00EC4ACD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 xml:space="preserve">www.jacui.mg.leg.br | </w:t>
    </w:r>
    <w:r w:rsidR="00423530">
      <w:rPr>
        <w:rFonts w:ascii="Calibri" w:hAnsi="Calibri" w:cs="Calibri"/>
        <w:color w:val="000000"/>
        <w:sz w:val="18"/>
        <w:szCs w:val="18"/>
        <w:lang w:val="en-US"/>
      </w:rPr>
      <w:t>juridico</w:t>
    </w:r>
    <w:r>
      <w:rPr>
        <w:rFonts w:ascii="Calibri" w:hAnsi="Calibri" w:cs="Calibri"/>
        <w:color w:val="000000"/>
        <w:sz w:val="18"/>
        <w:szCs w:val="18"/>
        <w:lang w:val="en-US"/>
      </w:rPr>
      <w:t>@jacui.mg.leg.br | (35) 3593-1980</w:t>
    </w:r>
  </w:p>
  <w:p w:rsidR="002B0459" w:rsidRPr="002B0459" w:rsidRDefault="007643B6" w:rsidP="002B0459">
    <w:pPr>
      <w:ind w:right="-35"/>
      <w:jc w:val="center"/>
    </w:pPr>
  </w:p>
  <w:p w:rsidR="00A93B58" w:rsidRDefault="00EC4ACD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 w:rsidR="00886258">
      <w:rPr>
        <w:rFonts w:ascii="Calibri" w:hAnsi="Calibri" w:cs="Calibri"/>
        <w:noProof/>
        <w:color w:val="000000"/>
        <w:sz w:val="18"/>
        <w:szCs w:val="18"/>
      </w:rPr>
      <w:t>2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3B6" w:rsidRDefault="007643B6">
      <w:r>
        <w:separator/>
      </w:r>
    </w:p>
  </w:footnote>
  <w:footnote w:type="continuationSeparator" w:id="0">
    <w:p w:rsidR="007643B6" w:rsidRDefault="00764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42"/>
      <w:gridCol w:w="6904"/>
    </w:tblGrid>
    <w:tr w:rsidR="00A93B58" w:rsidTr="0013602A">
      <w:trPr>
        <w:trHeight w:val="1632"/>
        <w:jc w:val="center"/>
      </w:trPr>
      <w:tc>
        <w:tcPr>
          <w:tcW w:w="2942" w:type="dxa"/>
          <w:shd w:val="clear" w:color="auto" w:fill="auto"/>
        </w:tcPr>
        <w:p w:rsidR="00A93B58" w:rsidRDefault="00EC4ACD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7F365BB7" wp14:editId="63697430">
                <wp:extent cx="810260" cy="990600"/>
                <wp:effectExtent l="0" t="0" r="889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4" w:type="dxa"/>
          <w:shd w:val="clear" w:color="auto" w:fill="auto"/>
          <w:vAlign w:val="center"/>
        </w:tcPr>
        <w:p w:rsidR="00A93B58" w:rsidRDefault="00EC4ACD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:rsidR="00A93B58" w:rsidRDefault="00EC4ACD" w:rsidP="00F61E89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  <w:p w:rsidR="009E6E50" w:rsidRPr="00F61E89" w:rsidRDefault="009E6E50" w:rsidP="009E6E50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</w:p>
      </w:tc>
    </w:tr>
  </w:tbl>
  <w:p w:rsidR="00A93B58" w:rsidRDefault="007643B6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1039D9"/>
    <w:multiLevelType w:val="hybridMultilevel"/>
    <w:tmpl w:val="75E685B6"/>
    <w:lvl w:ilvl="0" w:tplc="EF808DA4">
      <w:start w:val="1"/>
      <w:numFmt w:val="upperRoman"/>
      <w:lvlText w:val="%1-"/>
      <w:lvlJc w:val="left"/>
      <w:pPr>
        <w:ind w:left="2988" w:hanging="720"/>
      </w:pPr>
    </w:lvl>
    <w:lvl w:ilvl="1" w:tplc="04160019">
      <w:start w:val="1"/>
      <w:numFmt w:val="lowerLetter"/>
      <w:lvlText w:val="%2."/>
      <w:lvlJc w:val="left"/>
      <w:pPr>
        <w:ind w:left="3348" w:hanging="360"/>
      </w:pPr>
    </w:lvl>
    <w:lvl w:ilvl="2" w:tplc="0416001B">
      <w:start w:val="1"/>
      <w:numFmt w:val="lowerRoman"/>
      <w:lvlText w:val="%3."/>
      <w:lvlJc w:val="right"/>
      <w:pPr>
        <w:ind w:left="4068" w:hanging="180"/>
      </w:pPr>
    </w:lvl>
    <w:lvl w:ilvl="3" w:tplc="0416000F">
      <w:start w:val="1"/>
      <w:numFmt w:val="decimal"/>
      <w:lvlText w:val="%4."/>
      <w:lvlJc w:val="left"/>
      <w:pPr>
        <w:ind w:left="4788" w:hanging="360"/>
      </w:pPr>
    </w:lvl>
    <w:lvl w:ilvl="4" w:tplc="04160019">
      <w:start w:val="1"/>
      <w:numFmt w:val="lowerLetter"/>
      <w:lvlText w:val="%5."/>
      <w:lvlJc w:val="left"/>
      <w:pPr>
        <w:ind w:left="5508" w:hanging="360"/>
      </w:pPr>
    </w:lvl>
    <w:lvl w:ilvl="5" w:tplc="0416001B">
      <w:start w:val="1"/>
      <w:numFmt w:val="lowerRoman"/>
      <w:lvlText w:val="%6."/>
      <w:lvlJc w:val="right"/>
      <w:pPr>
        <w:ind w:left="6228" w:hanging="180"/>
      </w:pPr>
    </w:lvl>
    <w:lvl w:ilvl="6" w:tplc="0416000F">
      <w:start w:val="1"/>
      <w:numFmt w:val="decimal"/>
      <w:lvlText w:val="%7."/>
      <w:lvlJc w:val="left"/>
      <w:pPr>
        <w:ind w:left="6948" w:hanging="360"/>
      </w:pPr>
    </w:lvl>
    <w:lvl w:ilvl="7" w:tplc="04160019">
      <w:start w:val="1"/>
      <w:numFmt w:val="lowerLetter"/>
      <w:lvlText w:val="%8."/>
      <w:lvlJc w:val="left"/>
      <w:pPr>
        <w:ind w:left="7668" w:hanging="360"/>
      </w:pPr>
    </w:lvl>
    <w:lvl w:ilvl="8" w:tplc="0416001B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45F6210C"/>
    <w:multiLevelType w:val="hybridMultilevel"/>
    <w:tmpl w:val="79CAD43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D7AAB"/>
    <w:multiLevelType w:val="multilevel"/>
    <w:tmpl w:val="A650FC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65886765"/>
    <w:multiLevelType w:val="multilevel"/>
    <w:tmpl w:val="A4EEE968"/>
    <w:lvl w:ilvl="0">
      <w:start w:val="1"/>
      <w:numFmt w:val="decimal"/>
      <w:lvlText w:val="%1."/>
      <w:lvlJc w:val="left"/>
      <w:pPr>
        <w:tabs>
          <w:tab w:val="num" w:pos="0"/>
        </w:tabs>
        <w:ind w:left="26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3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0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7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5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2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9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6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388" w:hanging="180"/>
      </w:pPr>
    </w:lvl>
  </w:abstractNum>
  <w:abstractNum w:abstractNumId="5">
    <w:nsid w:val="781479F0"/>
    <w:multiLevelType w:val="hybridMultilevel"/>
    <w:tmpl w:val="FD3C90E4"/>
    <w:lvl w:ilvl="0" w:tplc="90904A7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ACD"/>
    <w:rsid w:val="000020EB"/>
    <w:rsid w:val="00020662"/>
    <w:rsid w:val="00055884"/>
    <w:rsid w:val="00093294"/>
    <w:rsid w:val="000A7858"/>
    <w:rsid w:val="000C2978"/>
    <w:rsid w:val="000F3DE1"/>
    <w:rsid w:val="00110CCB"/>
    <w:rsid w:val="00115C28"/>
    <w:rsid w:val="00115CEE"/>
    <w:rsid w:val="0013602A"/>
    <w:rsid w:val="00136E2D"/>
    <w:rsid w:val="00146CF1"/>
    <w:rsid w:val="0019139F"/>
    <w:rsid w:val="001B0F52"/>
    <w:rsid w:val="001B5EE7"/>
    <w:rsid w:val="001C66B2"/>
    <w:rsid w:val="00324C7D"/>
    <w:rsid w:val="0038315F"/>
    <w:rsid w:val="00386E66"/>
    <w:rsid w:val="003959D3"/>
    <w:rsid w:val="003A3079"/>
    <w:rsid w:val="003A6C19"/>
    <w:rsid w:val="003A7E95"/>
    <w:rsid w:val="003B1F78"/>
    <w:rsid w:val="00413522"/>
    <w:rsid w:val="00423530"/>
    <w:rsid w:val="00437E34"/>
    <w:rsid w:val="00445A8A"/>
    <w:rsid w:val="004E2EBE"/>
    <w:rsid w:val="005250F9"/>
    <w:rsid w:val="00557240"/>
    <w:rsid w:val="005979AE"/>
    <w:rsid w:val="005B6D14"/>
    <w:rsid w:val="005F112D"/>
    <w:rsid w:val="00613A13"/>
    <w:rsid w:val="006218EB"/>
    <w:rsid w:val="0062382B"/>
    <w:rsid w:val="00667159"/>
    <w:rsid w:val="006720BB"/>
    <w:rsid w:val="006C5ECD"/>
    <w:rsid w:val="0071677D"/>
    <w:rsid w:val="0072241D"/>
    <w:rsid w:val="00752D55"/>
    <w:rsid w:val="007643B6"/>
    <w:rsid w:val="00767E1F"/>
    <w:rsid w:val="0078396C"/>
    <w:rsid w:val="007A523D"/>
    <w:rsid w:val="008231FA"/>
    <w:rsid w:val="00826348"/>
    <w:rsid w:val="0083287A"/>
    <w:rsid w:val="00886258"/>
    <w:rsid w:val="00895215"/>
    <w:rsid w:val="008B41A9"/>
    <w:rsid w:val="008B7324"/>
    <w:rsid w:val="008C3535"/>
    <w:rsid w:val="008C65C6"/>
    <w:rsid w:val="008D6462"/>
    <w:rsid w:val="008E374C"/>
    <w:rsid w:val="00924399"/>
    <w:rsid w:val="00961D3C"/>
    <w:rsid w:val="009727A4"/>
    <w:rsid w:val="009868C8"/>
    <w:rsid w:val="009D17F0"/>
    <w:rsid w:val="009E6E50"/>
    <w:rsid w:val="009F1E8A"/>
    <w:rsid w:val="00A30698"/>
    <w:rsid w:val="00A32F62"/>
    <w:rsid w:val="00A6785C"/>
    <w:rsid w:val="00A82356"/>
    <w:rsid w:val="00A87265"/>
    <w:rsid w:val="00A952DC"/>
    <w:rsid w:val="00B166C8"/>
    <w:rsid w:val="00B30717"/>
    <w:rsid w:val="00B3391E"/>
    <w:rsid w:val="00B54060"/>
    <w:rsid w:val="00B775E2"/>
    <w:rsid w:val="00B84BA8"/>
    <w:rsid w:val="00BA60C6"/>
    <w:rsid w:val="00BB49C3"/>
    <w:rsid w:val="00BB6226"/>
    <w:rsid w:val="00BD400F"/>
    <w:rsid w:val="00BE09ED"/>
    <w:rsid w:val="00BF26D2"/>
    <w:rsid w:val="00BF3168"/>
    <w:rsid w:val="00BF4E5E"/>
    <w:rsid w:val="00C10EED"/>
    <w:rsid w:val="00C147A0"/>
    <w:rsid w:val="00C15FB1"/>
    <w:rsid w:val="00C60A47"/>
    <w:rsid w:val="00C75A51"/>
    <w:rsid w:val="00C868FC"/>
    <w:rsid w:val="00C93286"/>
    <w:rsid w:val="00CC151F"/>
    <w:rsid w:val="00CC6944"/>
    <w:rsid w:val="00D173C2"/>
    <w:rsid w:val="00D2115D"/>
    <w:rsid w:val="00D32609"/>
    <w:rsid w:val="00D52D9A"/>
    <w:rsid w:val="00D74EFD"/>
    <w:rsid w:val="00D8354F"/>
    <w:rsid w:val="00DB5AB1"/>
    <w:rsid w:val="00DF03B1"/>
    <w:rsid w:val="00DF4FF5"/>
    <w:rsid w:val="00E13BF3"/>
    <w:rsid w:val="00E14DC1"/>
    <w:rsid w:val="00E53CF9"/>
    <w:rsid w:val="00E5543D"/>
    <w:rsid w:val="00EA3671"/>
    <w:rsid w:val="00EC1323"/>
    <w:rsid w:val="00EC4ACD"/>
    <w:rsid w:val="00EE0EED"/>
    <w:rsid w:val="00F0348F"/>
    <w:rsid w:val="00F05757"/>
    <w:rsid w:val="00F067DC"/>
    <w:rsid w:val="00F12B92"/>
    <w:rsid w:val="00F165CD"/>
    <w:rsid w:val="00F22C40"/>
    <w:rsid w:val="00F570C4"/>
    <w:rsid w:val="00F60BDC"/>
    <w:rsid w:val="00F61E89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A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C4ACD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47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147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C4ACD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EC4AC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C4AC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EC4AC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C4AC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EC4AC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C4ACD"/>
  </w:style>
  <w:style w:type="paragraph" w:styleId="Textodebalo">
    <w:name w:val="Balloon Text"/>
    <w:basedOn w:val="Normal"/>
    <w:link w:val="TextodebaloChar"/>
    <w:uiPriority w:val="99"/>
    <w:semiHidden/>
    <w:unhideWhenUsed/>
    <w:rsid w:val="00EC4A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4ACD"/>
    <w:rPr>
      <w:rFonts w:ascii="Tahoma" w:eastAsia="Times New Roman" w:hAnsi="Tahoma" w:cs="Tahoma"/>
      <w:sz w:val="16"/>
      <w:szCs w:val="16"/>
      <w:lang w:eastAsia="zh-CN"/>
    </w:rPr>
  </w:style>
  <w:style w:type="table" w:styleId="Tabelacomgrade">
    <w:name w:val="Table Grid"/>
    <w:basedOn w:val="Tabelanormal"/>
    <w:uiPriority w:val="59"/>
    <w:rsid w:val="00C60A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C147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rsid w:val="00C147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47A0"/>
    <w:pPr>
      <w:spacing w:after="120"/>
    </w:pPr>
    <w:rPr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47A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C147A0"/>
    <w:pPr>
      <w:ind w:left="720"/>
      <w:contextualSpacing/>
    </w:pPr>
    <w:rPr>
      <w:lang w:eastAsia="ar-SA"/>
    </w:rPr>
  </w:style>
  <w:style w:type="character" w:styleId="Hyperlink">
    <w:name w:val="Hyperlink"/>
    <w:basedOn w:val="Fontepargpadro"/>
    <w:uiPriority w:val="99"/>
    <w:unhideWhenUsed/>
    <w:rsid w:val="00D8354F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9139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9139F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2B9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2B9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basedOn w:val="Fontepargpadro"/>
    <w:uiPriority w:val="99"/>
    <w:semiHidden/>
    <w:unhideWhenUsed/>
    <w:rsid w:val="00F12B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A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C4ACD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47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147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C4ACD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EC4AC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C4AC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EC4ACD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C4AC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EC4AC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C4ACD"/>
  </w:style>
  <w:style w:type="paragraph" w:styleId="Textodebalo">
    <w:name w:val="Balloon Text"/>
    <w:basedOn w:val="Normal"/>
    <w:link w:val="TextodebaloChar"/>
    <w:uiPriority w:val="99"/>
    <w:semiHidden/>
    <w:unhideWhenUsed/>
    <w:rsid w:val="00EC4A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4ACD"/>
    <w:rPr>
      <w:rFonts w:ascii="Tahoma" w:eastAsia="Times New Roman" w:hAnsi="Tahoma" w:cs="Tahoma"/>
      <w:sz w:val="16"/>
      <w:szCs w:val="16"/>
      <w:lang w:eastAsia="zh-CN"/>
    </w:rPr>
  </w:style>
  <w:style w:type="table" w:styleId="Tabelacomgrade">
    <w:name w:val="Table Grid"/>
    <w:basedOn w:val="Tabelanormal"/>
    <w:uiPriority w:val="59"/>
    <w:rsid w:val="00C60A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C147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rsid w:val="00C147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47A0"/>
    <w:pPr>
      <w:spacing w:after="120"/>
    </w:pPr>
    <w:rPr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47A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C147A0"/>
    <w:pPr>
      <w:ind w:left="720"/>
      <w:contextualSpacing/>
    </w:pPr>
    <w:rPr>
      <w:lang w:eastAsia="ar-SA"/>
    </w:rPr>
  </w:style>
  <w:style w:type="character" w:styleId="Hyperlink">
    <w:name w:val="Hyperlink"/>
    <w:basedOn w:val="Fontepargpadro"/>
    <w:uiPriority w:val="99"/>
    <w:unhideWhenUsed/>
    <w:rsid w:val="00D8354F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9139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9139F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2B9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2B9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basedOn w:val="Fontepargpadro"/>
    <w:uiPriority w:val="99"/>
    <w:semiHidden/>
    <w:unhideWhenUsed/>
    <w:rsid w:val="00F12B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ED5FC-FD3A-463C-84D5-1A7EB8BB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646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CAMARA01</cp:lastModifiedBy>
  <cp:revision>4</cp:revision>
  <cp:lastPrinted>2023-01-06T15:03:00Z</cp:lastPrinted>
  <dcterms:created xsi:type="dcterms:W3CDTF">2024-11-06T12:49:00Z</dcterms:created>
  <dcterms:modified xsi:type="dcterms:W3CDTF">2024-11-06T13:44:00Z</dcterms:modified>
</cp:coreProperties>
</file>