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A73A80">
        <w:t>A 35ª SESSÃO ORDINÁRIA DO DIA 06/11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603511" w:rsidP="00276A02">
            <w:pPr>
              <w:tabs>
                <w:tab w:val="left" w:pos="5205"/>
              </w:tabs>
              <w:jc w:val="center"/>
            </w:pPr>
            <w:r w:rsidRPr="00603511">
              <w:rPr>
                <w:color w:val="FF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  <w:bookmarkStart w:id="0" w:name="_GoBack"/>
        <w:bookmarkEnd w:id="0"/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73A80">
        <w:t>tina-MT, Sala das Sessões, em 06 de novembro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16DBA"/>
    <w:rsid w:val="00375184"/>
    <w:rsid w:val="0048728C"/>
    <w:rsid w:val="004F0BED"/>
    <w:rsid w:val="00562C55"/>
    <w:rsid w:val="00603511"/>
    <w:rsid w:val="007136CE"/>
    <w:rsid w:val="007406E9"/>
    <w:rsid w:val="00913B09"/>
    <w:rsid w:val="00A73A80"/>
    <w:rsid w:val="00CB20FA"/>
    <w:rsid w:val="00CE49DE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29</cp:revision>
  <dcterms:created xsi:type="dcterms:W3CDTF">2017-08-04T20:12:00Z</dcterms:created>
  <dcterms:modified xsi:type="dcterms:W3CDTF">2017-11-13T18:39:00Z</dcterms:modified>
</cp:coreProperties>
</file>