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t xml:space="preserve"> </w:t>
      </w:r>
      <w:r>
        <w:rPr>
          <w:rFonts w:ascii="Calibri" w:hAnsi="Calibri" w:eastAsia="Calibri" w:cs="Calibri"/>
        </w:rPr>
        <w:t xml:space="preserve">realização de serviços de limpeza, capina e roçada nas seguintes vias do</w:t>
      </w:r>
      <w:r>
        <w:rPr>
          <w:rFonts w:ascii="Calibri" w:hAnsi="Calibri" w:eastAsia="Calibri" w:cs="Calibri"/>
          <w:b w:val="0"/>
          <w:bCs w:val="0"/>
        </w:rPr>
        <w:t xml:space="preserve"> </w:t>
      </w:r>
      <w:r>
        <w:rPr>
          <w:rFonts w:ascii="Calibri" w:hAnsi="Calibri" w:eastAsia="Calibri" w:cs="Calibri"/>
          <w:b w:val="0"/>
          <w:bCs w:val="0"/>
        </w:rPr>
        <w:t xml:space="preserve">B</w:t>
      </w:r>
      <w:r>
        <w:rPr>
          <w:rFonts w:ascii="Calibri" w:hAnsi="Calibri" w:eastAsia="Calibri" w:cs="Calibri"/>
        </w:rPr>
        <w:t xml:space="preserve">airro Jardim Guanabara: Rua Wlloela Lima Aguiar, Rua Maylone Cavalcante e Rua Levi Rosa de Castro.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A execução desses serviços é essencial para manter a limpeza urbana, garantir a segurança dos moradores e pedestres, além de prevenir a proliferação de insetos e animais peçonhentos, contribuindo para a saúde pública e o bem-estar da comunidade.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57</cp:revision>
  <dcterms:created xsi:type="dcterms:W3CDTF">2021-07-15T22:00:00Z</dcterms:created>
  <dcterms:modified xsi:type="dcterms:W3CDTF">2026-04-27T13:14:32Z</dcterms:modified>
  <cp:version>983040</cp:version>
</cp:coreProperties>
</file>