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1F3556" w:rsidRPr="00F607B0" w:rsidTr="005F24DA">
        <w:trPr>
          <w:trHeight w:val="1135"/>
        </w:trPr>
        <w:tc>
          <w:tcPr>
            <w:tcW w:w="1843" w:type="dxa"/>
          </w:tcPr>
          <w:p w:rsidR="001F3556" w:rsidRPr="00F607B0" w:rsidRDefault="001F3556" w:rsidP="005F24DA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                     </w:t>
            </w:r>
            <w:r w:rsidRPr="00F607B0">
              <w:rPr>
                <w:b w:val="0"/>
                <w:color w:val="008080"/>
                <w:sz w:val="20"/>
              </w:rPr>
              <w:t xml:space="preserve">     </w:t>
            </w:r>
            <w:r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3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ESTADO DE RONDÔNIA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PODER LEGISLATIVO MUNICIPAL</w:t>
            </w:r>
          </w:p>
          <w:p w:rsidR="001F3556" w:rsidRDefault="001F3556" w:rsidP="005F24DA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1F3556" w:rsidRPr="00F607B0" w:rsidRDefault="001F3556" w:rsidP="005F24DA">
            <w:pPr>
              <w:pStyle w:val="Cabealho"/>
              <w:jc w:val="center"/>
              <w:rPr>
                <w:b w:val="0"/>
                <w:color w:val="0000FF"/>
                <w:sz w:val="20"/>
              </w:rPr>
            </w:pPr>
          </w:p>
        </w:tc>
      </w:tr>
    </w:tbl>
    <w:p w:rsidR="001F3556" w:rsidRDefault="001F3556" w:rsidP="001F355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</w:t>
      </w:r>
      <w:r w:rsidR="00A21A46">
        <w:rPr>
          <w:sz w:val="28"/>
          <w:szCs w:val="28"/>
        </w:rPr>
        <w:t>4</w:t>
      </w:r>
    </w:p>
    <w:p w:rsidR="001F3556" w:rsidRDefault="001F3556" w:rsidP="001F3556">
      <w:pPr>
        <w:jc w:val="center"/>
        <w:rPr>
          <w:sz w:val="28"/>
          <w:szCs w:val="28"/>
        </w:rPr>
      </w:pPr>
    </w:p>
    <w:p w:rsidR="001F3556" w:rsidRDefault="00FB1718" w:rsidP="001F3556">
      <w:pPr>
        <w:pStyle w:val="Corpodetexto2"/>
      </w:pPr>
      <w:r>
        <w:t>3</w:t>
      </w:r>
      <w:r w:rsidR="001F3556">
        <w:t xml:space="preserve">ª SESSÃO LEGISLATIVA ORDINÁRIA DE </w:t>
      </w:r>
      <w:r w:rsidR="005D4544">
        <w:t>1</w:t>
      </w:r>
      <w:r>
        <w:t>7</w:t>
      </w:r>
      <w:r w:rsidR="001F3556">
        <w:t xml:space="preserve"> DE </w:t>
      </w:r>
      <w:r w:rsidR="00AD3061">
        <w:t>FEVEREIRO</w:t>
      </w:r>
      <w:r w:rsidR="001F3556">
        <w:t xml:space="preserve"> DE 201</w:t>
      </w:r>
      <w:r w:rsidR="00AD3061">
        <w:t>4</w:t>
      </w:r>
      <w:r w:rsidR="001F3556">
        <w:t xml:space="preserve">, ÀS </w:t>
      </w:r>
      <w:r w:rsidR="005D4544">
        <w:t>10</w:t>
      </w:r>
      <w:r w:rsidR="001F3556">
        <w:t>h00min.</w:t>
      </w:r>
    </w:p>
    <w:p w:rsidR="009011E4" w:rsidRDefault="009011E4" w:rsidP="001F3556">
      <w:pPr>
        <w:pStyle w:val="Corpodetexto2"/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9011E4" w:rsidRDefault="009011E4" w:rsidP="001F3556">
      <w:pPr>
        <w:pStyle w:val="Corpodetexto"/>
        <w:jc w:val="center"/>
        <w:rPr>
          <w:b/>
          <w:sz w:val="24"/>
        </w:rPr>
      </w:pPr>
    </w:p>
    <w:p w:rsidR="001F3556" w:rsidRDefault="001F3556" w:rsidP="001F3556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>PEQUENO EXPEDIENTE</w:t>
      </w:r>
    </w:p>
    <w:p w:rsidR="001F3556" w:rsidRDefault="001F3556" w:rsidP="001F3556">
      <w:pPr>
        <w:pStyle w:val="Corpodetexto"/>
        <w:jc w:val="center"/>
        <w:rPr>
          <w:b/>
          <w:sz w:val="24"/>
        </w:rPr>
      </w:pPr>
    </w:p>
    <w:p w:rsidR="00FB3065" w:rsidRPr="00FB3065" w:rsidRDefault="001F3556" w:rsidP="00FB3065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</w:p>
    <w:p w:rsidR="00B05BCA" w:rsidRDefault="00CA667D" w:rsidP="00CA667D">
      <w:pPr>
        <w:tabs>
          <w:tab w:val="left" w:pos="3135"/>
        </w:tabs>
      </w:pPr>
      <w:r>
        <w:tab/>
      </w:r>
    </w:p>
    <w:p w:rsidR="009011E4" w:rsidRDefault="00CA667D" w:rsidP="009011E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</w:t>
      </w:r>
      <w:r w:rsidR="009011E4">
        <w:rPr>
          <w:szCs w:val="24"/>
        </w:rPr>
        <w:t>para conhecimento ao Projeto de Lei nº 965/2014 que “</w:t>
      </w:r>
      <w:r w:rsidR="009011E4" w:rsidRPr="00EB7D66">
        <w:rPr>
          <w:b/>
          <w:i/>
          <w:szCs w:val="24"/>
        </w:rPr>
        <w:t xml:space="preserve">Autoriza o Chefe do Poder Executivo a abrir Crédito Adicional Especial no Orçamento Programa em Vigor, neste Exercício Financeiro de 2014, no valor de R$ </w:t>
      </w:r>
      <w:r w:rsidR="009011E4">
        <w:rPr>
          <w:b/>
          <w:i/>
          <w:szCs w:val="24"/>
        </w:rPr>
        <w:t>37.806,53</w:t>
      </w:r>
      <w:r w:rsidR="009011E4" w:rsidRPr="00EB7D66">
        <w:rPr>
          <w:b/>
          <w:i/>
          <w:szCs w:val="24"/>
        </w:rPr>
        <w:t xml:space="preserve"> e dá outras providências</w:t>
      </w:r>
      <w:r w:rsidR="009011E4">
        <w:rPr>
          <w:szCs w:val="24"/>
        </w:rPr>
        <w:t>.</w:t>
      </w:r>
      <w:proofErr w:type="gramStart"/>
      <w:r w:rsidR="009011E4">
        <w:rPr>
          <w:szCs w:val="24"/>
        </w:rPr>
        <w:t>”</w:t>
      </w:r>
      <w:proofErr w:type="gramEnd"/>
    </w:p>
    <w:p w:rsidR="009011E4" w:rsidRDefault="009011E4" w:rsidP="009011E4">
      <w:pPr>
        <w:pStyle w:val="PargrafodaLista"/>
        <w:rPr>
          <w:szCs w:val="24"/>
        </w:rPr>
      </w:pPr>
    </w:p>
    <w:p w:rsidR="009011E4" w:rsidRPr="009011E4" w:rsidRDefault="009011E4" w:rsidP="009011E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 w:rsidRPr="009011E4">
        <w:rPr>
          <w:szCs w:val="24"/>
        </w:rPr>
        <w:t>Leitura para conhecimento ao Projeto de Lei nº 966/2014 que “</w:t>
      </w:r>
      <w:r w:rsidRPr="009011E4">
        <w:rPr>
          <w:b/>
          <w:i/>
          <w:szCs w:val="24"/>
        </w:rPr>
        <w:t>Autoriza o Chefe do Poder Executivo a abrir Crédito Adicional Especial no Orçamento Programa em Vigor, neste Exercício Financeiro de 2014, no valor de R$ 92.990,86 e dá outras providências</w:t>
      </w:r>
      <w:r w:rsidRPr="009011E4">
        <w:rPr>
          <w:szCs w:val="24"/>
        </w:rPr>
        <w:t>.</w:t>
      </w:r>
      <w:proofErr w:type="gramStart"/>
      <w:r w:rsidRPr="009011E4">
        <w:rPr>
          <w:szCs w:val="24"/>
        </w:rPr>
        <w:t>”</w:t>
      </w:r>
      <w:proofErr w:type="gramEnd"/>
    </w:p>
    <w:p w:rsidR="009011E4" w:rsidRDefault="009011E4" w:rsidP="009011E4">
      <w:pPr>
        <w:pStyle w:val="PargrafodaLista"/>
        <w:rPr>
          <w:szCs w:val="24"/>
        </w:rPr>
      </w:pPr>
    </w:p>
    <w:p w:rsidR="00CA667D" w:rsidRDefault="009011E4" w:rsidP="00B05B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</w:t>
      </w:r>
      <w:r w:rsidR="00CA667D">
        <w:rPr>
          <w:szCs w:val="24"/>
        </w:rPr>
        <w:t>ao Projeto de Lei nº 963/2014 que “</w:t>
      </w:r>
      <w:r w:rsidR="00CA667D" w:rsidRPr="00CA667D">
        <w:rPr>
          <w:b/>
          <w:szCs w:val="24"/>
        </w:rPr>
        <w:t>Altera o artigo 1º da Lei nº 777 de 22 de agosto de 2011 e dá outras providências</w:t>
      </w:r>
      <w:r w:rsidR="00CA667D">
        <w:rPr>
          <w:szCs w:val="24"/>
        </w:rPr>
        <w:t>”.</w:t>
      </w:r>
    </w:p>
    <w:p w:rsidR="000627A0" w:rsidRDefault="000627A0" w:rsidP="000627A0">
      <w:pPr>
        <w:pStyle w:val="PargrafodaLista"/>
        <w:rPr>
          <w:szCs w:val="24"/>
        </w:rPr>
      </w:pPr>
    </w:p>
    <w:p w:rsidR="000627A0" w:rsidRDefault="000627A0" w:rsidP="00B05B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04/2014 da Comissão Permanente de Justiça e Redação ao Projeto de Lei nº 963/2014.</w:t>
      </w:r>
    </w:p>
    <w:p w:rsidR="000627A0" w:rsidRDefault="000627A0" w:rsidP="000627A0">
      <w:pPr>
        <w:pStyle w:val="PargrafodaLista"/>
        <w:rPr>
          <w:szCs w:val="24"/>
        </w:rPr>
      </w:pPr>
    </w:p>
    <w:p w:rsidR="000627A0" w:rsidRDefault="000627A0" w:rsidP="00B05B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Leitura ao Parecer nº </w:t>
      </w:r>
      <w:r w:rsidR="00346F0A">
        <w:rPr>
          <w:szCs w:val="24"/>
        </w:rPr>
        <w:t>04/2014 da Comissão Permanente de Educação, Saúde e Assistência Social ao Projeto de Lei nº 963/2014.</w:t>
      </w:r>
    </w:p>
    <w:p w:rsidR="000627A0" w:rsidRDefault="000627A0" w:rsidP="00CA667D">
      <w:pPr>
        <w:pStyle w:val="PargrafodaLista"/>
        <w:rPr>
          <w:szCs w:val="24"/>
        </w:rPr>
      </w:pPr>
    </w:p>
    <w:p w:rsidR="00EB7D66" w:rsidRDefault="00CA667D" w:rsidP="00B05B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</w:t>
      </w:r>
      <w:proofErr w:type="gramStart"/>
      <w:r>
        <w:rPr>
          <w:szCs w:val="24"/>
        </w:rPr>
        <w:t xml:space="preserve">  </w:t>
      </w:r>
      <w:proofErr w:type="gramEnd"/>
      <w:r>
        <w:rPr>
          <w:szCs w:val="24"/>
        </w:rPr>
        <w:t xml:space="preserve">ao </w:t>
      </w:r>
      <w:r w:rsidR="00EB7D66">
        <w:rPr>
          <w:szCs w:val="24"/>
        </w:rPr>
        <w:t>Projeto de Lei nº 962/2014 que “</w:t>
      </w:r>
      <w:r w:rsidR="00EB7D66" w:rsidRPr="00EB7D66">
        <w:rPr>
          <w:b/>
          <w:i/>
          <w:szCs w:val="24"/>
        </w:rPr>
        <w:t>Autoriza o Chefe do Poder Executivo a abrir Crédito Adicional Especial no Orçamento Programa em Vigor, neste Exercício Financeiro de 2014, no valor de R$ 75.000,00 e dá outras providências</w:t>
      </w:r>
      <w:r w:rsidR="00EB7D66">
        <w:rPr>
          <w:szCs w:val="24"/>
        </w:rPr>
        <w:t>.”</w:t>
      </w:r>
    </w:p>
    <w:p w:rsidR="009111DB" w:rsidRDefault="009111DB" w:rsidP="009111DB">
      <w:pPr>
        <w:tabs>
          <w:tab w:val="left" w:pos="200"/>
          <w:tab w:val="left" w:pos="993"/>
        </w:tabs>
        <w:jc w:val="both"/>
        <w:rPr>
          <w:szCs w:val="24"/>
        </w:rPr>
      </w:pPr>
    </w:p>
    <w:p w:rsidR="009111DB" w:rsidRDefault="009111DB" w:rsidP="009111D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03/2014 da Comissão Permanente de Justiça e Redação ao Projeto de Lei nº 962/2014.</w:t>
      </w:r>
    </w:p>
    <w:p w:rsidR="009111DB" w:rsidRDefault="009111DB" w:rsidP="009111DB">
      <w:pPr>
        <w:pStyle w:val="PargrafodaLista"/>
        <w:rPr>
          <w:szCs w:val="24"/>
        </w:rPr>
      </w:pPr>
    </w:p>
    <w:p w:rsidR="009111DB" w:rsidRDefault="009111DB" w:rsidP="009111D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03/2014 da Comissão Permanente de Orçamento e Finanças ao Projeto de Lei nº 962/2014</w:t>
      </w:r>
    </w:p>
    <w:p w:rsidR="009111DB" w:rsidRDefault="009111DB" w:rsidP="009111DB">
      <w:pPr>
        <w:pStyle w:val="PargrafodaLista"/>
        <w:rPr>
          <w:szCs w:val="24"/>
        </w:rPr>
      </w:pPr>
    </w:p>
    <w:p w:rsidR="009111DB" w:rsidRDefault="009111DB" w:rsidP="009111D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Leitura ao Parecer nº 03/2014 da Comissão Permanente de Educação, Saúde e Assistência Social ao Projeto de Lei nº 962/2014.</w:t>
      </w:r>
    </w:p>
    <w:p w:rsidR="000627A0" w:rsidRDefault="000627A0" w:rsidP="009F491D">
      <w:pPr>
        <w:pStyle w:val="PargrafodaLista"/>
        <w:rPr>
          <w:szCs w:val="24"/>
        </w:rPr>
      </w:pPr>
    </w:p>
    <w:p w:rsidR="00B05BCA" w:rsidRDefault="001F3556" w:rsidP="00B05B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 w:rsidRPr="00B05BCA">
        <w:rPr>
          <w:szCs w:val="24"/>
        </w:rPr>
        <w:lastRenderedPageBreak/>
        <w:t>Leitura</w:t>
      </w:r>
      <w:r w:rsidR="00EB7D66">
        <w:rPr>
          <w:szCs w:val="24"/>
        </w:rPr>
        <w:t xml:space="preserve"> </w:t>
      </w:r>
      <w:r w:rsidRPr="00B05BCA">
        <w:rPr>
          <w:szCs w:val="24"/>
        </w:rPr>
        <w:t xml:space="preserve">ao Projeto de Lei nº </w:t>
      </w:r>
      <w:r w:rsidR="00EE0A39" w:rsidRPr="00B05BCA">
        <w:rPr>
          <w:szCs w:val="24"/>
        </w:rPr>
        <w:t>960</w:t>
      </w:r>
      <w:r w:rsidRPr="00B05BCA">
        <w:rPr>
          <w:szCs w:val="24"/>
        </w:rPr>
        <w:t>/201</w:t>
      </w:r>
      <w:r w:rsidR="00EE0A39" w:rsidRPr="00B05BCA">
        <w:rPr>
          <w:szCs w:val="24"/>
        </w:rPr>
        <w:t>4</w:t>
      </w:r>
      <w:r w:rsidRPr="00B05BCA">
        <w:rPr>
          <w:szCs w:val="24"/>
        </w:rPr>
        <w:t xml:space="preserve"> que “</w:t>
      </w:r>
      <w:r w:rsidRPr="00B05BCA">
        <w:rPr>
          <w:b/>
          <w:i/>
          <w:szCs w:val="24"/>
        </w:rPr>
        <w:t>A</w:t>
      </w:r>
      <w:r w:rsidR="00EE0A39" w:rsidRPr="00B05BCA">
        <w:rPr>
          <w:b/>
          <w:i/>
          <w:szCs w:val="24"/>
        </w:rPr>
        <w:t>utoriza ao</w:t>
      </w:r>
      <w:r w:rsidR="0019603B" w:rsidRPr="00B05BCA">
        <w:rPr>
          <w:b/>
          <w:i/>
          <w:szCs w:val="24"/>
        </w:rPr>
        <w:t xml:space="preserve"> </w:t>
      </w:r>
      <w:r w:rsidR="00EE0A39" w:rsidRPr="00B05BCA">
        <w:rPr>
          <w:b/>
          <w:i/>
          <w:szCs w:val="24"/>
        </w:rPr>
        <w:t xml:space="preserve">Chefe do Poder Executivo a abrir crédito adicional especial no orçamento programa em vigor, neste exercício financeiro de 2014, no valor de R$ 306.122,45 </w:t>
      </w:r>
      <w:r w:rsidRPr="00B05BCA">
        <w:rPr>
          <w:b/>
          <w:i/>
          <w:szCs w:val="24"/>
        </w:rPr>
        <w:t>e dá outras providências</w:t>
      </w:r>
      <w:r w:rsidRPr="00B05BCA">
        <w:rPr>
          <w:szCs w:val="24"/>
        </w:rPr>
        <w:t>.</w:t>
      </w:r>
      <w:proofErr w:type="gramStart"/>
      <w:r w:rsidRPr="00B05BCA">
        <w:rPr>
          <w:szCs w:val="24"/>
        </w:rPr>
        <w:t>”</w:t>
      </w:r>
      <w:proofErr w:type="gramEnd"/>
      <w:r w:rsidR="00B05BCA" w:rsidRPr="00B05BCA">
        <w:rPr>
          <w:szCs w:val="24"/>
        </w:rPr>
        <w:t xml:space="preserve">  </w:t>
      </w:r>
    </w:p>
    <w:p w:rsidR="00B05BCA" w:rsidRDefault="00B05BCA" w:rsidP="00B05BCA">
      <w:pPr>
        <w:pStyle w:val="PargrafodaLista"/>
        <w:rPr>
          <w:szCs w:val="24"/>
        </w:rPr>
      </w:pPr>
    </w:p>
    <w:p w:rsidR="0019603B" w:rsidRDefault="00B05BCA" w:rsidP="00B05BC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Cs w:val="24"/>
        </w:rPr>
      </w:pPr>
      <w:r>
        <w:rPr>
          <w:szCs w:val="24"/>
        </w:rPr>
        <w:t>Leitura ao Projeto de Lei nº 961/2014 que “</w:t>
      </w:r>
      <w:r w:rsidRPr="00B05BCA">
        <w:rPr>
          <w:b/>
          <w:szCs w:val="24"/>
        </w:rPr>
        <w:t>Autoriza o Chefe do Poder Executivo a abrir crédito adicional especial no orçamento programa em vigor, neste exercício financeiro de 2014, no valor de R$ 255.141,65 e dá outras providências”.</w:t>
      </w:r>
    </w:p>
    <w:p w:rsidR="00EB7D66" w:rsidRDefault="00EB7D66" w:rsidP="00EB7D66">
      <w:pPr>
        <w:pStyle w:val="PargrafodaLista"/>
        <w:rPr>
          <w:b/>
          <w:szCs w:val="24"/>
        </w:rPr>
      </w:pPr>
    </w:p>
    <w:p w:rsidR="0019603B" w:rsidRDefault="0019603B" w:rsidP="0019603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840BC">
        <w:t>Leitura das correspondências recebidas</w:t>
      </w:r>
      <w:r>
        <w:t>.</w:t>
      </w:r>
    </w:p>
    <w:p w:rsidR="00CA667D" w:rsidRDefault="00CA667D" w:rsidP="00CA667D">
      <w:pPr>
        <w:pStyle w:val="PargrafodaLista"/>
      </w:pPr>
    </w:p>
    <w:p w:rsidR="00414AA2" w:rsidRDefault="001F3556" w:rsidP="00FD10EA">
      <w:pPr>
        <w:pStyle w:val="PargrafodaLista"/>
        <w:rPr>
          <w:i/>
          <w:szCs w:val="24"/>
        </w:rPr>
      </w:pPr>
      <w:r>
        <w:rPr>
          <w:szCs w:val="24"/>
        </w:rPr>
        <w:t xml:space="preserve">                                                     </w:t>
      </w:r>
      <w:r>
        <w:rPr>
          <w:b/>
        </w:rPr>
        <w:t>2º PARTE</w:t>
      </w:r>
      <w:r w:rsidR="00414AA2">
        <w:rPr>
          <w:szCs w:val="24"/>
        </w:rPr>
        <w:t xml:space="preserve"> </w:t>
      </w:r>
    </w:p>
    <w:p w:rsidR="009011E4" w:rsidRDefault="009011E4" w:rsidP="001F3556">
      <w:pPr>
        <w:pStyle w:val="Ttulo1"/>
        <w:jc w:val="center"/>
        <w:rPr>
          <w:i w:val="0"/>
          <w:sz w:val="24"/>
          <w:szCs w:val="24"/>
        </w:rPr>
      </w:pPr>
    </w:p>
    <w:p w:rsidR="001F3556" w:rsidRDefault="001F3556" w:rsidP="001F3556">
      <w:pPr>
        <w:pStyle w:val="Ttulo1"/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GRANDE EXPEDIENTE</w:t>
      </w:r>
    </w:p>
    <w:p w:rsidR="009011E4" w:rsidRPr="009011E4" w:rsidRDefault="009011E4" w:rsidP="009011E4"/>
    <w:p w:rsidR="001F3556" w:rsidRDefault="001F3556" w:rsidP="001F3556">
      <w:pPr>
        <w:jc w:val="both"/>
        <w:rPr>
          <w:b/>
        </w:rPr>
      </w:pPr>
      <w:r>
        <w:t xml:space="preserve"> </w:t>
      </w:r>
      <w:r w:rsidR="00FD10EA">
        <w:t xml:space="preserve">                   </w:t>
      </w:r>
      <w:r>
        <w:t xml:space="preserve"> </w:t>
      </w:r>
      <w:r>
        <w:rPr>
          <w:bCs/>
        </w:rPr>
        <w:t>PALAVRA VAGA AOS VEREADORES INSCRITOS</w:t>
      </w:r>
      <w:r>
        <w:rPr>
          <w:b/>
        </w:rPr>
        <w:t xml:space="preserve">.  </w:t>
      </w:r>
    </w:p>
    <w:p w:rsidR="009011E4" w:rsidRDefault="009011E4" w:rsidP="001F3556">
      <w:pPr>
        <w:jc w:val="center"/>
        <w:rPr>
          <w:b/>
        </w:rPr>
      </w:pPr>
    </w:p>
    <w:p w:rsidR="001F3556" w:rsidRDefault="001F3556" w:rsidP="001F3556">
      <w:pPr>
        <w:jc w:val="center"/>
        <w:rPr>
          <w:b/>
        </w:rPr>
      </w:pPr>
      <w:r>
        <w:rPr>
          <w:b/>
        </w:rPr>
        <w:t>3º PARTE</w:t>
      </w:r>
    </w:p>
    <w:p w:rsidR="009011E4" w:rsidRDefault="009011E4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</w:p>
    <w:p w:rsidR="001F3556" w:rsidRDefault="001F3556" w:rsidP="001F3556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>ORDEM DO DIA</w:t>
      </w:r>
    </w:p>
    <w:p w:rsidR="005D4544" w:rsidRDefault="005D4544" w:rsidP="005D4544">
      <w:pPr>
        <w:pStyle w:val="PargrafodaLista"/>
        <w:rPr>
          <w:szCs w:val="24"/>
        </w:rPr>
      </w:pPr>
    </w:p>
    <w:p w:rsidR="00346F0A" w:rsidRDefault="00346F0A" w:rsidP="00346F0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04/2014 da Comissão Permanente de Justiça e Redação ao Projeto de Lei nº 963/2014.</w:t>
      </w:r>
    </w:p>
    <w:p w:rsidR="00346F0A" w:rsidRDefault="00346F0A" w:rsidP="00346F0A">
      <w:pPr>
        <w:pStyle w:val="PargrafodaLista"/>
        <w:rPr>
          <w:szCs w:val="24"/>
        </w:rPr>
      </w:pPr>
    </w:p>
    <w:p w:rsidR="00346F0A" w:rsidRDefault="00346F0A" w:rsidP="00346F0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 ao Parecer nº 04/2014 da Comissão Permanente de Educação, Saúde e Assistência Social ao Projeto de Lei nº 963/2014.</w:t>
      </w:r>
    </w:p>
    <w:p w:rsidR="00346F0A" w:rsidRDefault="00346F0A" w:rsidP="00346F0A">
      <w:pPr>
        <w:tabs>
          <w:tab w:val="left" w:pos="200"/>
          <w:tab w:val="left" w:pos="993"/>
        </w:tabs>
        <w:jc w:val="both"/>
        <w:rPr>
          <w:szCs w:val="24"/>
        </w:rPr>
      </w:pPr>
    </w:p>
    <w:p w:rsidR="00346F0A" w:rsidRDefault="00346F0A" w:rsidP="00346F0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primeira votação ao Projeto de Lei nº 963/2014 que “</w:t>
      </w:r>
      <w:r w:rsidRPr="00CA667D">
        <w:rPr>
          <w:b/>
          <w:szCs w:val="24"/>
        </w:rPr>
        <w:t>Altera o artigo 1º da Lei nº 777 de 22 de agosto de 2011 e dá outras providências</w:t>
      </w:r>
      <w:r>
        <w:rPr>
          <w:szCs w:val="24"/>
        </w:rPr>
        <w:t>”.</w:t>
      </w:r>
    </w:p>
    <w:p w:rsidR="00346F0A" w:rsidRDefault="00346F0A" w:rsidP="00346F0A">
      <w:pPr>
        <w:tabs>
          <w:tab w:val="left" w:pos="200"/>
          <w:tab w:val="left" w:pos="993"/>
        </w:tabs>
        <w:jc w:val="both"/>
        <w:rPr>
          <w:szCs w:val="24"/>
        </w:rPr>
      </w:pPr>
    </w:p>
    <w:p w:rsidR="00346F0A" w:rsidRDefault="00FD10EA" w:rsidP="00346F0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Discussão e votação </w:t>
      </w:r>
      <w:r w:rsidR="00346F0A">
        <w:rPr>
          <w:szCs w:val="24"/>
        </w:rPr>
        <w:t>ao Parecer nº 03/2014 da Comissão Permanente de Justiça e Redação ao Projeto de Lei nº 962/2014.</w:t>
      </w:r>
    </w:p>
    <w:p w:rsidR="00346F0A" w:rsidRDefault="00346F0A" w:rsidP="00346F0A">
      <w:pPr>
        <w:pStyle w:val="PargrafodaLista"/>
        <w:rPr>
          <w:szCs w:val="24"/>
        </w:rPr>
      </w:pPr>
    </w:p>
    <w:p w:rsidR="00346F0A" w:rsidRDefault="00FD10EA" w:rsidP="00346F0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primeira</w:t>
      </w:r>
      <w:r w:rsidR="00346F0A">
        <w:rPr>
          <w:szCs w:val="24"/>
        </w:rPr>
        <w:t xml:space="preserve"> ao Parecer nº 03/2014 da Comissão Permanente de Orçamento e Finanças ao Projeto de Lei nº 962/2014</w:t>
      </w:r>
      <w:r w:rsidR="000E6A38">
        <w:rPr>
          <w:szCs w:val="24"/>
        </w:rPr>
        <w:t>.</w:t>
      </w:r>
    </w:p>
    <w:p w:rsidR="00346F0A" w:rsidRDefault="00346F0A" w:rsidP="00346F0A">
      <w:pPr>
        <w:pStyle w:val="PargrafodaLista"/>
        <w:rPr>
          <w:szCs w:val="24"/>
        </w:rPr>
      </w:pPr>
    </w:p>
    <w:p w:rsidR="00346F0A" w:rsidRDefault="00FD10EA" w:rsidP="00346F0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</w:t>
      </w:r>
      <w:r w:rsidR="00346F0A">
        <w:rPr>
          <w:szCs w:val="24"/>
        </w:rPr>
        <w:t xml:space="preserve"> ao Parecer nº 03/2014 da Comissão Permanente de Educação, Saúde e Assistência Social ao Projeto de Lei nº 962/2014.</w:t>
      </w:r>
    </w:p>
    <w:p w:rsidR="00FD10EA" w:rsidRDefault="00FD10EA" w:rsidP="00FD10EA">
      <w:pPr>
        <w:tabs>
          <w:tab w:val="left" w:pos="200"/>
          <w:tab w:val="left" w:pos="993"/>
        </w:tabs>
        <w:jc w:val="both"/>
        <w:rPr>
          <w:szCs w:val="24"/>
        </w:rPr>
      </w:pPr>
    </w:p>
    <w:p w:rsidR="00346F0A" w:rsidRDefault="00FD10EA" w:rsidP="00346F0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primeira votação</w:t>
      </w:r>
      <w:r w:rsidR="00346F0A">
        <w:rPr>
          <w:szCs w:val="24"/>
        </w:rPr>
        <w:t xml:space="preserve"> ao Projeto de Lei nº 962/2014 que “</w:t>
      </w:r>
      <w:r w:rsidR="00346F0A" w:rsidRPr="00EB7D66">
        <w:rPr>
          <w:b/>
          <w:i/>
          <w:szCs w:val="24"/>
        </w:rPr>
        <w:t>Autoriza o Chefe do Poder Executivo a abrir Crédito Adicional Especial no Orçamento Programa em Vigor, neste Exercício Financeiro de 2014, no valor de R$ 75.000,00 e dá outras providências</w:t>
      </w:r>
      <w:r w:rsidR="00346F0A">
        <w:rPr>
          <w:szCs w:val="24"/>
        </w:rPr>
        <w:t>.</w:t>
      </w:r>
      <w:proofErr w:type="gramStart"/>
      <w:r w:rsidR="00346F0A">
        <w:rPr>
          <w:szCs w:val="24"/>
        </w:rPr>
        <w:t>”</w:t>
      </w:r>
      <w:proofErr w:type="gramEnd"/>
    </w:p>
    <w:p w:rsidR="005D4544" w:rsidRDefault="005D4544" w:rsidP="005D4544">
      <w:pPr>
        <w:pStyle w:val="PargrafodaLista"/>
        <w:rPr>
          <w:szCs w:val="24"/>
        </w:rPr>
      </w:pPr>
      <w:r>
        <w:rPr>
          <w:szCs w:val="24"/>
        </w:rPr>
        <w:t xml:space="preserve">        </w:t>
      </w:r>
    </w:p>
    <w:p w:rsidR="005D4544" w:rsidRDefault="005D4544" w:rsidP="005D454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 xml:space="preserve">Discussão e </w:t>
      </w:r>
      <w:r w:rsidR="00FB1718">
        <w:rPr>
          <w:szCs w:val="24"/>
        </w:rPr>
        <w:t xml:space="preserve">segunda </w:t>
      </w:r>
      <w:r>
        <w:rPr>
          <w:szCs w:val="24"/>
        </w:rPr>
        <w:t xml:space="preserve">votação </w:t>
      </w:r>
      <w:r w:rsidRPr="00B05BCA">
        <w:rPr>
          <w:szCs w:val="24"/>
        </w:rPr>
        <w:t>ao Projeto de Lei nº 960/2014 que “</w:t>
      </w:r>
      <w:r w:rsidRPr="00B05BCA">
        <w:rPr>
          <w:b/>
          <w:i/>
          <w:szCs w:val="24"/>
        </w:rPr>
        <w:t>Autoriza ao Chefe do Poder Executivo a abrir crédito adicional especial no orçamento programa em vigor, neste exercício financeiro de 2014, no valor de R$ 306.122,45 e dá outras providências</w:t>
      </w:r>
      <w:r w:rsidRPr="00B05BCA">
        <w:rPr>
          <w:szCs w:val="24"/>
        </w:rPr>
        <w:t>.</w:t>
      </w:r>
      <w:proofErr w:type="gramStart"/>
      <w:r w:rsidRPr="00B05BCA">
        <w:rPr>
          <w:szCs w:val="24"/>
        </w:rPr>
        <w:t>”</w:t>
      </w:r>
      <w:proofErr w:type="gramEnd"/>
      <w:r w:rsidRPr="00B05BCA">
        <w:rPr>
          <w:szCs w:val="24"/>
        </w:rPr>
        <w:t xml:space="preserve">  </w:t>
      </w:r>
    </w:p>
    <w:p w:rsidR="005D4544" w:rsidRDefault="005D4544" w:rsidP="005D4544">
      <w:pPr>
        <w:pStyle w:val="PargrafodaLista"/>
        <w:rPr>
          <w:szCs w:val="24"/>
        </w:rPr>
      </w:pPr>
    </w:p>
    <w:p w:rsidR="005D4544" w:rsidRDefault="005D4544" w:rsidP="005D454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Cs w:val="24"/>
        </w:rPr>
      </w:pPr>
      <w:r>
        <w:rPr>
          <w:szCs w:val="24"/>
        </w:rPr>
        <w:lastRenderedPageBreak/>
        <w:t xml:space="preserve">Discussão e </w:t>
      </w:r>
      <w:r w:rsidR="00FB1718">
        <w:rPr>
          <w:szCs w:val="24"/>
        </w:rPr>
        <w:t xml:space="preserve">segunda </w:t>
      </w:r>
      <w:r>
        <w:rPr>
          <w:szCs w:val="24"/>
        </w:rPr>
        <w:t>votação ao Projeto de Lei nº 961/2014 que “</w:t>
      </w:r>
      <w:r w:rsidRPr="00B05BCA">
        <w:rPr>
          <w:b/>
          <w:szCs w:val="24"/>
        </w:rPr>
        <w:t>Autoriza o Chefe do Poder Executivo a abrir crédito adicional especial no orçamento programa em vigor, neste exercício financeiro de 2014, no valor de R$ 255.141,65 e dá outras providências”.</w:t>
      </w:r>
    </w:p>
    <w:p w:rsidR="00FB3065" w:rsidRPr="00307E0A" w:rsidRDefault="00FB3065" w:rsidP="00FB3065">
      <w:pPr>
        <w:tabs>
          <w:tab w:val="left" w:pos="200"/>
        </w:tabs>
        <w:jc w:val="both"/>
        <w:rPr>
          <w:b/>
          <w:i/>
          <w:szCs w:val="24"/>
        </w:rPr>
      </w:pPr>
    </w:p>
    <w:p w:rsidR="001F3556" w:rsidRDefault="001F3556" w:rsidP="001F3556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A21A46" w:rsidRDefault="00A21A46" w:rsidP="001F3556">
      <w:pPr>
        <w:tabs>
          <w:tab w:val="left" w:pos="7125"/>
        </w:tabs>
        <w:jc w:val="both"/>
      </w:pPr>
    </w:p>
    <w:p w:rsidR="001F3556" w:rsidRDefault="00A21A46" w:rsidP="00513416">
      <w:pPr>
        <w:tabs>
          <w:tab w:val="left" w:pos="7125"/>
        </w:tabs>
        <w:jc w:val="both"/>
        <w:rPr>
          <w:szCs w:val="24"/>
        </w:rPr>
      </w:pPr>
      <w:proofErr w:type="gramStart"/>
      <w:r>
        <w:t>Vale</w:t>
      </w:r>
      <w:proofErr w:type="gramEnd"/>
      <w:r>
        <w:t xml:space="preserve"> do Paraíso, </w:t>
      </w:r>
      <w:r w:rsidR="00FB1718">
        <w:t xml:space="preserve">14 </w:t>
      </w:r>
      <w:r>
        <w:t xml:space="preserve">de </w:t>
      </w:r>
      <w:r w:rsidR="0097580B">
        <w:t>fevereiro</w:t>
      </w:r>
      <w:r>
        <w:t xml:space="preserve"> de 2014.</w:t>
      </w:r>
    </w:p>
    <w:p w:rsidR="001F3556" w:rsidRDefault="001F3556" w:rsidP="001F3556">
      <w:pPr>
        <w:pStyle w:val="Corpodetexto2"/>
        <w:tabs>
          <w:tab w:val="left" w:pos="3390"/>
        </w:tabs>
        <w:rPr>
          <w:sz w:val="24"/>
          <w:szCs w:val="24"/>
        </w:rPr>
      </w:pPr>
    </w:p>
    <w:p w:rsidR="001F3556" w:rsidRDefault="001F3556" w:rsidP="001F3556">
      <w:pPr>
        <w:pStyle w:val="Corpodetexto2"/>
        <w:tabs>
          <w:tab w:val="left" w:pos="3390"/>
        </w:tabs>
        <w:rPr>
          <w:sz w:val="24"/>
          <w:szCs w:val="24"/>
        </w:rPr>
      </w:pPr>
    </w:p>
    <w:p w:rsidR="001F3556" w:rsidRDefault="001F3556" w:rsidP="001F3556">
      <w:pPr>
        <w:pStyle w:val="Corpodetexto2"/>
        <w:tabs>
          <w:tab w:val="left" w:pos="3390"/>
        </w:tabs>
        <w:rPr>
          <w:sz w:val="24"/>
          <w:szCs w:val="24"/>
        </w:rPr>
      </w:pPr>
    </w:p>
    <w:p w:rsidR="004025BD" w:rsidRDefault="00CA667D">
      <w:r>
        <w:t xml:space="preserve"> </w:t>
      </w:r>
    </w:p>
    <w:sectPr w:rsidR="004025BD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556"/>
    <w:rsid w:val="000215EB"/>
    <w:rsid w:val="0004405F"/>
    <w:rsid w:val="0006097F"/>
    <w:rsid w:val="000627A0"/>
    <w:rsid w:val="000E6A38"/>
    <w:rsid w:val="00132DAC"/>
    <w:rsid w:val="0019603B"/>
    <w:rsid w:val="001F3556"/>
    <w:rsid w:val="002A789C"/>
    <w:rsid w:val="00346F0A"/>
    <w:rsid w:val="003B3D6A"/>
    <w:rsid w:val="004025BD"/>
    <w:rsid w:val="00414AA2"/>
    <w:rsid w:val="004153AC"/>
    <w:rsid w:val="00513416"/>
    <w:rsid w:val="005160E5"/>
    <w:rsid w:val="00534CB9"/>
    <w:rsid w:val="005D4544"/>
    <w:rsid w:val="005D65F0"/>
    <w:rsid w:val="006723BF"/>
    <w:rsid w:val="007741AF"/>
    <w:rsid w:val="007C0918"/>
    <w:rsid w:val="009011E4"/>
    <w:rsid w:val="009111DB"/>
    <w:rsid w:val="0097580B"/>
    <w:rsid w:val="009D40AF"/>
    <w:rsid w:val="009F491D"/>
    <w:rsid w:val="00A14569"/>
    <w:rsid w:val="00A21A46"/>
    <w:rsid w:val="00AB305E"/>
    <w:rsid w:val="00AD3061"/>
    <w:rsid w:val="00B05BCA"/>
    <w:rsid w:val="00B54C34"/>
    <w:rsid w:val="00BE7950"/>
    <w:rsid w:val="00C13DDA"/>
    <w:rsid w:val="00C63C29"/>
    <w:rsid w:val="00CA667D"/>
    <w:rsid w:val="00EB41F3"/>
    <w:rsid w:val="00EB7D66"/>
    <w:rsid w:val="00ED0AC7"/>
    <w:rsid w:val="00EE0A39"/>
    <w:rsid w:val="00FB1718"/>
    <w:rsid w:val="00FB3065"/>
    <w:rsid w:val="00FD1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556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F3556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F3556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1F3556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1F3556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1F3556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1F3556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1F3556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1F3556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F355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2BDD08-85BB-4651-B21C-DEDFE7266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649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7</cp:revision>
  <cp:lastPrinted>2014-02-14T15:12:00Z</cp:lastPrinted>
  <dcterms:created xsi:type="dcterms:W3CDTF">2014-02-10T16:25:00Z</dcterms:created>
  <dcterms:modified xsi:type="dcterms:W3CDTF">2014-02-17T16:56:00Z</dcterms:modified>
</cp:coreProperties>
</file>