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E2DA1" w14:textId="7D9D9C15" w:rsidR="00B00AED" w:rsidRPr="0099770C" w:rsidRDefault="00B00AED" w:rsidP="00B00AED">
      <w:pPr>
        <w:ind w:left="2124" w:firstLine="853"/>
        <w:rPr>
          <w:rFonts w:ascii="Garamond" w:hAnsi="Garamond"/>
          <w:b/>
          <w:bCs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7D13A" wp14:editId="698286E5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E982D" w14:textId="77777777" w:rsidR="00B00AED" w:rsidRPr="008C6A8F" w:rsidRDefault="00B00AED" w:rsidP="00B00AED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4450B164" w14:textId="77777777" w:rsidR="00B00AED" w:rsidRPr="00B4776D" w:rsidRDefault="00B00AED" w:rsidP="00B00AED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 xml:space="preserve">PUBLICADO NO ÓRGÃO OFICIAL ELETRÔNICO N° 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3298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66B22843" w14:textId="77777777" w:rsidR="00B00AED" w:rsidRPr="0096538E" w:rsidRDefault="00B00AED" w:rsidP="00B00AED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09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01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D7D13A" id="Retângulo 1" o:spid="_x0000_s1026" style="position:absolute;left:0;text-align:left;margin-left:0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" o:allowincell="f" filled="f" strokeweight="0">
                <v:stroke dashstyle="1 1" endcap="round"/>
                <v:textbox>
                  <w:txbxContent>
                    <w:p w14:paraId="08EE982D" w14:textId="77777777" w:rsidR="00B00AED" w:rsidRPr="008C6A8F" w:rsidRDefault="00B00AED" w:rsidP="00B00AED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4450B164" w14:textId="77777777" w:rsidR="00B00AED" w:rsidRPr="00B4776D" w:rsidRDefault="00B00AED" w:rsidP="00B00AED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 xml:space="preserve">PUBLICADO NO ÓRGÃO OFICIAL ELETRÔNICO N° </w:t>
                      </w:r>
                      <w:r>
                        <w:rPr>
                          <w:rFonts w:ascii="Garamond" w:hAnsi="Garamond"/>
                          <w:sz w:val="16"/>
                        </w:rPr>
                        <w:t>3298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66B22843" w14:textId="77777777" w:rsidR="00B00AED" w:rsidRPr="0096538E" w:rsidRDefault="00B00AED" w:rsidP="00B00AED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09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01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B00AED">
        <w:rPr>
          <w:rFonts w:ascii="Garamond" w:hAnsi="Garamond"/>
          <w:b/>
          <w:bCs/>
          <w:sz w:val="26"/>
          <w:szCs w:val="26"/>
        </w:rPr>
        <w:t xml:space="preserve"> </w:t>
      </w:r>
      <w:r>
        <w:rPr>
          <w:rFonts w:ascii="Garamond" w:hAnsi="Garamond"/>
          <w:b/>
          <w:bCs/>
          <w:sz w:val="26"/>
          <w:szCs w:val="26"/>
        </w:rPr>
        <w:t>L E I  Nº 4 9 8 2</w:t>
      </w:r>
    </w:p>
    <w:p w14:paraId="09D96A7C" w14:textId="7D885EB9" w:rsidR="00B00AED" w:rsidRPr="0099770C" w:rsidRDefault="00B00AED" w:rsidP="00B00AED">
      <w:pPr>
        <w:ind w:firstLine="24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ab/>
        <w:t xml:space="preserve">   </w:t>
      </w:r>
      <w:r w:rsidRPr="0099770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09</w:t>
      </w:r>
      <w:r w:rsidRPr="0099770C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janeiro</w:t>
      </w:r>
      <w:r w:rsidRPr="0099770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  <w:r w:rsidRPr="0099770C">
        <w:rPr>
          <w:rFonts w:ascii="Arial" w:hAnsi="Arial" w:cs="Arial"/>
          <w:sz w:val="24"/>
          <w:szCs w:val="24"/>
        </w:rPr>
        <w:t>.</w:t>
      </w:r>
    </w:p>
    <w:p w14:paraId="62881FE4" w14:textId="77777777" w:rsidR="00B00AED" w:rsidRDefault="00B00AED" w:rsidP="00B00AED">
      <w:pPr>
        <w:overflowPunct/>
        <w:autoSpaceDE/>
        <w:autoSpaceDN/>
        <w:adjustRightInd/>
        <w:jc w:val="both"/>
        <w:rPr>
          <w:rFonts w:ascii="Arial" w:hAnsi="Arial" w:cs="Arial"/>
          <w:bCs/>
          <w:sz w:val="24"/>
          <w:szCs w:val="24"/>
        </w:rPr>
      </w:pPr>
    </w:p>
    <w:p w14:paraId="15C89763" w14:textId="76A11B19" w:rsidR="00463B09" w:rsidRPr="00B00AED" w:rsidRDefault="00463B09" w:rsidP="00B00AED">
      <w:pPr>
        <w:overflowPunct/>
        <w:autoSpaceDE/>
        <w:autoSpaceDN/>
        <w:adjustRightInd/>
        <w:ind w:left="3027"/>
        <w:jc w:val="both"/>
        <w:rPr>
          <w:rFonts w:ascii="Arial" w:hAnsi="Arial" w:cs="Arial"/>
          <w:bCs/>
          <w:sz w:val="24"/>
          <w:szCs w:val="24"/>
        </w:rPr>
      </w:pPr>
      <w:r w:rsidRPr="00463B09">
        <w:rPr>
          <w:rFonts w:ascii="Arial" w:hAnsi="Arial" w:cs="Arial"/>
          <w:bCs/>
          <w:sz w:val="24"/>
          <w:szCs w:val="24"/>
        </w:rPr>
        <w:t>Denomina logradouros do “Residencial Everest”, da Planta Geral do Município de Campo Mourão, e dá outras providências.</w:t>
      </w:r>
    </w:p>
    <w:p w14:paraId="4B64663D" w14:textId="77777777" w:rsidR="00463B09" w:rsidRPr="00252043" w:rsidRDefault="00463B09" w:rsidP="00463B09">
      <w:pPr>
        <w:ind w:left="142"/>
        <w:jc w:val="center"/>
        <w:rPr>
          <w:rFonts w:ascii="Arial" w:hAnsi="Arial" w:cs="Arial"/>
        </w:rPr>
      </w:pPr>
    </w:p>
    <w:p w14:paraId="21B7C3F9" w14:textId="0A343FF5" w:rsidR="00463B09" w:rsidRDefault="00463B09" w:rsidP="00373C2D">
      <w:pPr>
        <w:pStyle w:val="Corpo"/>
        <w:spacing w:before="0" w:line="240" w:lineRule="auto"/>
        <w:ind w:firstLine="1418"/>
        <w:rPr>
          <w:rFonts w:ascii="Arial" w:hAnsi="Arial" w:cs="Arial"/>
          <w:bCs/>
          <w:szCs w:val="20"/>
          <w:lang w:eastAsia="pt-BR"/>
        </w:rPr>
      </w:pPr>
      <w:r w:rsidRPr="00AC0D3A">
        <w:rPr>
          <w:rFonts w:ascii="Arial" w:hAnsi="Arial" w:cs="Arial"/>
          <w:bCs/>
          <w:szCs w:val="20"/>
          <w:lang w:eastAsia="pt-BR"/>
        </w:rPr>
        <w:t xml:space="preserve">O </w:t>
      </w:r>
      <w:r w:rsidRPr="00AC0D3A">
        <w:rPr>
          <w:rFonts w:ascii="Arial" w:hAnsi="Arial" w:cs="Arial"/>
          <w:b/>
          <w:bCs/>
          <w:szCs w:val="20"/>
          <w:lang w:eastAsia="pt-BR"/>
        </w:rPr>
        <w:t>PODER LEGISLATIVO DE CAMPO MOURÃO</w:t>
      </w:r>
      <w:r w:rsidRPr="00AC0D3A">
        <w:rPr>
          <w:rFonts w:ascii="Arial" w:hAnsi="Arial" w:cs="Arial"/>
          <w:bCs/>
          <w:szCs w:val="20"/>
          <w:lang w:eastAsia="pt-BR"/>
        </w:rPr>
        <w:t>, Estado do Paraná, aprova e eu, Prefeito Municipal, sanciono a seguinte</w:t>
      </w:r>
    </w:p>
    <w:p w14:paraId="69CFDF68" w14:textId="77777777" w:rsidR="00373C2D" w:rsidRPr="00373C2D" w:rsidRDefault="00373C2D" w:rsidP="00373C2D">
      <w:pPr>
        <w:pStyle w:val="Corpo"/>
        <w:spacing w:before="0" w:line="240" w:lineRule="auto"/>
        <w:ind w:firstLine="1418"/>
        <w:rPr>
          <w:rFonts w:ascii="Arial" w:hAnsi="Arial" w:cs="Arial"/>
          <w:bCs/>
          <w:szCs w:val="20"/>
          <w:lang w:eastAsia="pt-BR"/>
        </w:rPr>
      </w:pPr>
    </w:p>
    <w:p w14:paraId="47FB26E6" w14:textId="67885E2F" w:rsidR="00463B09" w:rsidRDefault="00463B09" w:rsidP="00373C2D">
      <w:pPr>
        <w:pStyle w:val="Corpo"/>
        <w:spacing w:before="0" w:line="240" w:lineRule="auto"/>
        <w:ind w:firstLine="0"/>
        <w:jc w:val="center"/>
        <w:rPr>
          <w:rFonts w:ascii="Garamond" w:hAnsi="Garamond" w:cs="Arial"/>
          <w:b/>
          <w:bCs/>
          <w:sz w:val="26"/>
          <w:szCs w:val="26"/>
          <w:lang w:eastAsia="pt-BR"/>
        </w:rPr>
      </w:pPr>
      <w:r w:rsidRPr="00AC0D3A">
        <w:rPr>
          <w:rFonts w:ascii="Garamond" w:hAnsi="Garamond" w:cs="Arial"/>
          <w:b/>
          <w:bCs/>
          <w:sz w:val="26"/>
          <w:szCs w:val="26"/>
          <w:lang w:eastAsia="pt-BR"/>
        </w:rPr>
        <w:t>L E I :</w:t>
      </w:r>
    </w:p>
    <w:p w14:paraId="01AAA2CD" w14:textId="77777777" w:rsidR="00373C2D" w:rsidRPr="00373C2D" w:rsidRDefault="00373C2D" w:rsidP="00373C2D">
      <w:pPr>
        <w:pStyle w:val="Corpo"/>
        <w:spacing w:before="0" w:line="240" w:lineRule="auto"/>
        <w:ind w:firstLine="0"/>
        <w:jc w:val="center"/>
        <w:rPr>
          <w:rFonts w:ascii="Garamond" w:hAnsi="Garamond" w:cs="Arial"/>
          <w:b/>
          <w:bCs/>
          <w:sz w:val="26"/>
          <w:szCs w:val="26"/>
          <w:lang w:eastAsia="pt-BR"/>
        </w:rPr>
      </w:pPr>
    </w:p>
    <w:p w14:paraId="53462314" w14:textId="77777777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CA4079">
        <w:rPr>
          <w:rFonts w:ascii="Arial" w:hAnsi="Arial" w:cs="Arial"/>
          <w:b/>
          <w:sz w:val="24"/>
          <w:szCs w:val="24"/>
        </w:rPr>
        <w:t>Art. 1º</w:t>
      </w:r>
      <w:r w:rsidRPr="00B64A05">
        <w:rPr>
          <w:rFonts w:ascii="Arial" w:hAnsi="Arial" w:cs="Arial"/>
          <w:bCs/>
          <w:sz w:val="24"/>
          <w:szCs w:val="24"/>
        </w:rPr>
        <w:t xml:space="preserve"> Ficam denominadas as Vias Públicas do </w:t>
      </w:r>
      <w:r w:rsidRPr="009C58C8">
        <w:rPr>
          <w:rFonts w:ascii="Arial" w:hAnsi="Arial" w:cs="Arial"/>
          <w:bCs/>
          <w:sz w:val="24"/>
          <w:szCs w:val="24"/>
        </w:rPr>
        <w:t>Residencial Everest</w:t>
      </w:r>
      <w:r w:rsidRPr="00B64A05">
        <w:rPr>
          <w:rFonts w:ascii="Arial" w:hAnsi="Arial" w:cs="Arial"/>
          <w:bCs/>
          <w:sz w:val="24"/>
          <w:szCs w:val="24"/>
        </w:rPr>
        <w:t>, na Planta Geral do Município, com os seguintes nomes:</w:t>
      </w:r>
    </w:p>
    <w:p w14:paraId="0F75BE8E" w14:textId="77777777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1CF21F4" w14:textId="51393635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63B09"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032FD">
        <w:rPr>
          <w:rFonts w:ascii="Arial" w:hAnsi="Arial" w:cs="Arial"/>
          <w:bCs/>
          <w:sz w:val="24"/>
          <w:szCs w:val="24"/>
        </w:rPr>
        <w:t>Rua Cleante João Goldoni</w:t>
      </w:r>
      <w:r>
        <w:rPr>
          <w:rFonts w:ascii="Arial" w:hAnsi="Arial" w:cs="Arial"/>
          <w:bCs/>
          <w:sz w:val="24"/>
          <w:szCs w:val="24"/>
        </w:rPr>
        <w:t xml:space="preserve"> -</w:t>
      </w:r>
      <w:r w:rsidRPr="00B64A05">
        <w:rPr>
          <w:rFonts w:ascii="Arial" w:hAnsi="Arial" w:cs="Arial"/>
          <w:bCs/>
          <w:sz w:val="24"/>
          <w:szCs w:val="24"/>
        </w:rPr>
        <w:t xml:space="preserve"> Antiga Rua Projetada “A”</w:t>
      </w:r>
      <w:r>
        <w:rPr>
          <w:rFonts w:ascii="Arial" w:hAnsi="Arial" w:cs="Arial"/>
          <w:bCs/>
          <w:sz w:val="24"/>
          <w:szCs w:val="24"/>
        </w:rPr>
        <w:t>;</w:t>
      </w:r>
    </w:p>
    <w:p w14:paraId="0F2D39E8" w14:textId="77777777" w:rsidR="00B00AED" w:rsidRDefault="00B00AED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3AE13D8" w14:textId="243209D3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63B09">
        <w:rPr>
          <w:rFonts w:ascii="Arial" w:hAnsi="Arial" w:cs="Arial"/>
          <w:b/>
          <w:sz w:val="24"/>
          <w:szCs w:val="24"/>
        </w:rPr>
        <w:t>II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4A05">
        <w:rPr>
          <w:rFonts w:ascii="Arial" w:hAnsi="Arial" w:cs="Arial"/>
          <w:bCs/>
          <w:sz w:val="24"/>
          <w:szCs w:val="24"/>
        </w:rPr>
        <w:t>Rua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032FD">
        <w:rPr>
          <w:rFonts w:ascii="Arial" w:hAnsi="Arial" w:cs="Arial"/>
          <w:bCs/>
          <w:sz w:val="24"/>
          <w:szCs w:val="24"/>
        </w:rPr>
        <w:t>Altino Fernandes Ortiz</w:t>
      </w:r>
      <w:r>
        <w:rPr>
          <w:rFonts w:ascii="Arial" w:hAnsi="Arial" w:cs="Arial"/>
          <w:bCs/>
          <w:sz w:val="24"/>
          <w:szCs w:val="24"/>
        </w:rPr>
        <w:t xml:space="preserve"> -</w:t>
      </w:r>
      <w:r w:rsidRPr="00B64A05">
        <w:rPr>
          <w:rFonts w:ascii="Arial" w:hAnsi="Arial" w:cs="Arial"/>
          <w:bCs/>
          <w:sz w:val="24"/>
          <w:szCs w:val="24"/>
        </w:rPr>
        <w:t xml:space="preserve"> Antiga Rua Projetada “B”</w:t>
      </w:r>
      <w:r>
        <w:rPr>
          <w:rFonts w:ascii="Arial" w:hAnsi="Arial" w:cs="Arial"/>
          <w:bCs/>
          <w:sz w:val="24"/>
          <w:szCs w:val="24"/>
        </w:rPr>
        <w:t>;</w:t>
      </w:r>
    </w:p>
    <w:p w14:paraId="5D358E4D" w14:textId="77777777" w:rsidR="00B00AED" w:rsidRDefault="00B00AED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33B7D151" w14:textId="5A05B9E6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63B09">
        <w:rPr>
          <w:rFonts w:ascii="Arial" w:hAnsi="Arial" w:cs="Arial"/>
          <w:b/>
          <w:sz w:val="24"/>
          <w:szCs w:val="24"/>
        </w:rPr>
        <w:t>III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4A05">
        <w:rPr>
          <w:rFonts w:ascii="Arial" w:hAnsi="Arial" w:cs="Arial"/>
          <w:bCs/>
          <w:sz w:val="24"/>
          <w:szCs w:val="24"/>
        </w:rPr>
        <w:t>Rua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032FD">
        <w:rPr>
          <w:rFonts w:ascii="Arial" w:hAnsi="Arial" w:cs="Arial"/>
          <w:bCs/>
          <w:sz w:val="24"/>
          <w:szCs w:val="24"/>
        </w:rPr>
        <w:t>José Maciel Fiuza -</w:t>
      </w:r>
      <w:r w:rsidRPr="00B64A05">
        <w:rPr>
          <w:rFonts w:ascii="Arial" w:hAnsi="Arial" w:cs="Arial"/>
          <w:bCs/>
          <w:sz w:val="24"/>
          <w:szCs w:val="24"/>
        </w:rPr>
        <w:t xml:space="preserve"> Antiga Rua Projetada “C”</w:t>
      </w:r>
      <w:r>
        <w:rPr>
          <w:rFonts w:ascii="Arial" w:hAnsi="Arial" w:cs="Arial"/>
          <w:bCs/>
          <w:sz w:val="24"/>
          <w:szCs w:val="24"/>
        </w:rPr>
        <w:t>;</w:t>
      </w:r>
    </w:p>
    <w:p w14:paraId="3D8DE75F" w14:textId="77777777" w:rsidR="00B00AED" w:rsidRDefault="00B00AED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3C7FB34B" w14:textId="1AE17D7A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63B09">
        <w:rPr>
          <w:rFonts w:ascii="Arial" w:hAnsi="Arial" w:cs="Arial"/>
          <w:b/>
          <w:sz w:val="24"/>
          <w:szCs w:val="24"/>
        </w:rPr>
        <w:t>IV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4A05">
        <w:rPr>
          <w:rFonts w:ascii="Arial" w:hAnsi="Arial" w:cs="Arial"/>
          <w:bCs/>
          <w:sz w:val="24"/>
          <w:szCs w:val="24"/>
        </w:rPr>
        <w:t>Rua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032FD">
        <w:rPr>
          <w:rFonts w:ascii="Arial" w:hAnsi="Arial" w:cs="Arial"/>
          <w:bCs/>
          <w:sz w:val="24"/>
          <w:szCs w:val="24"/>
        </w:rPr>
        <w:t>Maria Aparecida Vieira Pinto</w:t>
      </w:r>
      <w:r>
        <w:rPr>
          <w:rFonts w:ascii="Arial" w:hAnsi="Arial" w:cs="Arial"/>
          <w:bCs/>
          <w:sz w:val="24"/>
          <w:szCs w:val="24"/>
        </w:rPr>
        <w:t xml:space="preserve"> -</w:t>
      </w:r>
      <w:r w:rsidRPr="00B64A05">
        <w:rPr>
          <w:rFonts w:ascii="Arial" w:hAnsi="Arial" w:cs="Arial"/>
          <w:bCs/>
          <w:sz w:val="24"/>
          <w:szCs w:val="24"/>
        </w:rPr>
        <w:t xml:space="preserve"> Antiga Rua Projetada “D”</w:t>
      </w:r>
      <w:r>
        <w:rPr>
          <w:rFonts w:ascii="Arial" w:hAnsi="Arial" w:cs="Arial"/>
          <w:bCs/>
          <w:sz w:val="24"/>
          <w:szCs w:val="24"/>
        </w:rPr>
        <w:t>;</w:t>
      </w:r>
    </w:p>
    <w:p w14:paraId="69F6EDB1" w14:textId="77777777" w:rsidR="00B00AED" w:rsidRDefault="00B00AED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41831773" w14:textId="65FF57E9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63B09">
        <w:rPr>
          <w:rFonts w:ascii="Arial" w:hAnsi="Arial" w:cs="Arial"/>
          <w:b/>
          <w:sz w:val="24"/>
          <w:szCs w:val="24"/>
        </w:rPr>
        <w:t xml:space="preserve">V </w:t>
      </w:r>
      <w:r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4A05">
        <w:rPr>
          <w:rFonts w:ascii="Arial" w:hAnsi="Arial" w:cs="Arial"/>
          <w:bCs/>
          <w:sz w:val="24"/>
          <w:szCs w:val="24"/>
        </w:rPr>
        <w:t>Rua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032FD">
        <w:rPr>
          <w:rFonts w:ascii="Arial" w:hAnsi="Arial" w:cs="Arial"/>
          <w:bCs/>
          <w:sz w:val="24"/>
          <w:szCs w:val="24"/>
        </w:rPr>
        <w:t>José Luiz Migliavacca</w:t>
      </w:r>
      <w:r w:rsidRPr="00B64A0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-</w:t>
      </w:r>
      <w:r w:rsidRPr="00B64A05">
        <w:rPr>
          <w:rFonts w:ascii="Arial" w:hAnsi="Arial" w:cs="Arial"/>
          <w:bCs/>
          <w:sz w:val="24"/>
          <w:szCs w:val="24"/>
        </w:rPr>
        <w:t xml:space="preserve"> Antiga Rua Projetada “E”</w:t>
      </w:r>
      <w:r>
        <w:rPr>
          <w:rFonts w:ascii="Arial" w:hAnsi="Arial" w:cs="Arial"/>
          <w:bCs/>
          <w:sz w:val="24"/>
          <w:szCs w:val="24"/>
        </w:rPr>
        <w:t>;</w:t>
      </w:r>
    </w:p>
    <w:p w14:paraId="28C5EEB6" w14:textId="77777777" w:rsidR="00B00AED" w:rsidRDefault="00B00AED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7DFB799D" w14:textId="671F4AFA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463B09">
        <w:rPr>
          <w:rFonts w:ascii="Arial" w:hAnsi="Arial" w:cs="Arial"/>
          <w:b/>
          <w:sz w:val="24"/>
          <w:szCs w:val="24"/>
        </w:rPr>
        <w:t xml:space="preserve">VI </w:t>
      </w:r>
      <w:r w:rsidR="004032FD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64A05">
        <w:rPr>
          <w:rFonts w:ascii="Arial" w:hAnsi="Arial" w:cs="Arial"/>
          <w:bCs/>
          <w:sz w:val="24"/>
          <w:szCs w:val="24"/>
        </w:rPr>
        <w:t>Rua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032FD">
        <w:rPr>
          <w:rFonts w:ascii="Arial" w:hAnsi="Arial" w:cs="Arial"/>
          <w:sz w:val="24"/>
          <w:szCs w:val="24"/>
        </w:rPr>
        <w:t>Diomar João Potrik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032FD">
        <w:rPr>
          <w:rFonts w:ascii="Arial" w:hAnsi="Arial" w:cs="Arial"/>
          <w:bCs/>
          <w:sz w:val="24"/>
          <w:szCs w:val="24"/>
        </w:rPr>
        <w:t>-</w:t>
      </w:r>
      <w:r w:rsidRPr="00B64A05">
        <w:rPr>
          <w:rFonts w:ascii="Arial" w:hAnsi="Arial" w:cs="Arial"/>
          <w:bCs/>
          <w:sz w:val="24"/>
          <w:szCs w:val="24"/>
        </w:rPr>
        <w:t xml:space="preserve"> Antiga Rua Projetada “F”</w:t>
      </w:r>
      <w:r>
        <w:rPr>
          <w:rFonts w:ascii="Arial" w:hAnsi="Arial" w:cs="Arial"/>
          <w:bCs/>
          <w:sz w:val="24"/>
          <w:szCs w:val="24"/>
        </w:rPr>
        <w:t>.</w:t>
      </w:r>
    </w:p>
    <w:p w14:paraId="3E45B53C" w14:textId="77777777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35468C3F" w14:textId="77777777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CA4079">
        <w:rPr>
          <w:rFonts w:ascii="Arial" w:hAnsi="Arial" w:cs="Arial"/>
          <w:b/>
          <w:sz w:val="24"/>
          <w:szCs w:val="24"/>
        </w:rPr>
        <w:t>Art. 2º</w:t>
      </w:r>
      <w:r w:rsidRPr="00B64A05">
        <w:rPr>
          <w:rFonts w:ascii="Arial" w:hAnsi="Arial" w:cs="Arial"/>
          <w:bCs/>
          <w:sz w:val="24"/>
          <w:szCs w:val="24"/>
        </w:rPr>
        <w:t xml:space="preserve"> As despesas decorrentes desta Lei correrão à custa de dotações consignadas no vigente orçamento.</w:t>
      </w:r>
    </w:p>
    <w:p w14:paraId="1E9603E6" w14:textId="77777777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5B344E74" w14:textId="10E64D33" w:rsidR="00463B09" w:rsidRDefault="00463B09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CA4079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64A05">
        <w:rPr>
          <w:rFonts w:ascii="Arial" w:hAnsi="Arial" w:cs="Arial"/>
          <w:bCs/>
          <w:sz w:val="24"/>
          <w:szCs w:val="24"/>
        </w:rPr>
        <w:t>Esta Lei entra em vigor na data de sua publicação.</w:t>
      </w:r>
    </w:p>
    <w:p w14:paraId="3D8897A9" w14:textId="77777777" w:rsidR="004032FD" w:rsidRDefault="004032FD" w:rsidP="00463B09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19BC5542" w14:textId="77777777" w:rsidR="00B00AED" w:rsidRPr="00C937E6" w:rsidRDefault="00B00AED" w:rsidP="00B00AED">
      <w:pPr>
        <w:widowControl w:val="0"/>
        <w:jc w:val="center"/>
        <w:rPr>
          <w:rFonts w:ascii="Arial" w:hAnsi="Arial" w:cs="Arial"/>
          <w:sz w:val="24"/>
          <w:szCs w:val="28"/>
        </w:rPr>
      </w:pPr>
      <w:r w:rsidRPr="00C937E6">
        <w:rPr>
          <w:rFonts w:ascii="Arial" w:hAnsi="Arial" w:cs="Arial"/>
          <w:b/>
          <w:sz w:val="24"/>
          <w:szCs w:val="28"/>
        </w:rPr>
        <w:t>PAÇO MUNICIPAL “10 DE OUTUBRO”</w:t>
      </w:r>
    </w:p>
    <w:p w14:paraId="5565EB08" w14:textId="1AE65FB8" w:rsidR="00B00AED" w:rsidRDefault="00B00AED" w:rsidP="001E347C">
      <w:pPr>
        <w:widowControl w:val="0"/>
        <w:jc w:val="center"/>
        <w:rPr>
          <w:rFonts w:ascii="Arial" w:hAnsi="Arial" w:cs="Arial"/>
          <w:sz w:val="24"/>
          <w:szCs w:val="28"/>
        </w:rPr>
      </w:pPr>
      <w:r w:rsidRPr="00C937E6">
        <w:rPr>
          <w:rFonts w:ascii="Arial" w:hAnsi="Arial" w:cs="Arial"/>
          <w:sz w:val="24"/>
          <w:szCs w:val="28"/>
        </w:rPr>
        <w:t xml:space="preserve">Campo Mourão, </w:t>
      </w:r>
      <w:r w:rsidR="001E347C">
        <w:rPr>
          <w:rFonts w:ascii="Arial" w:hAnsi="Arial" w:cs="Arial"/>
          <w:sz w:val="24"/>
          <w:szCs w:val="28"/>
        </w:rPr>
        <w:t>09</w:t>
      </w:r>
      <w:r w:rsidRPr="00C937E6">
        <w:rPr>
          <w:rFonts w:ascii="Arial" w:hAnsi="Arial" w:cs="Arial"/>
          <w:sz w:val="24"/>
          <w:szCs w:val="28"/>
        </w:rPr>
        <w:t xml:space="preserve"> de </w:t>
      </w:r>
      <w:r w:rsidR="001E347C">
        <w:rPr>
          <w:rFonts w:ascii="Arial" w:hAnsi="Arial" w:cs="Arial"/>
          <w:sz w:val="24"/>
          <w:szCs w:val="28"/>
        </w:rPr>
        <w:t>janei</w:t>
      </w:r>
      <w:r w:rsidRPr="00C937E6">
        <w:rPr>
          <w:rFonts w:ascii="Arial" w:hAnsi="Arial" w:cs="Arial"/>
          <w:sz w:val="24"/>
          <w:szCs w:val="28"/>
        </w:rPr>
        <w:t>ro de 202</w:t>
      </w:r>
      <w:r w:rsidR="00100F9F">
        <w:rPr>
          <w:rFonts w:ascii="Arial" w:hAnsi="Arial" w:cs="Arial"/>
          <w:sz w:val="24"/>
          <w:szCs w:val="28"/>
        </w:rPr>
        <w:t>6</w:t>
      </w:r>
    </w:p>
    <w:p w14:paraId="6D5E5E25" w14:textId="77777777" w:rsidR="001E347C" w:rsidRDefault="001E347C" w:rsidP="001E347C">
      <w:pPr>
        <w:widowControl w:val="0"/>
        <w:jc w:val="center"/>
        <w:rPr>
          <w:rFonts w:ascii="Arial" w:hAnsi="Arial" w:cs="Arial"/>
          <w:sz w:val="24"/>
          <w:szCs w:val="28"/>
        </w:rPr>
      </w:pPr>
    </w:p>
    <w:p w14:paraId="5C24AE28" w14:textId="77777777" w:rsidR="001E347C" w:rsidRDefault="001E347C" w:rsidP="001E347C">
      <w:pPr>
        <w:widowControl w:val="0"/>
        <w:jc w:val="center"/>
        <w:rPr>
          <w:rFonts w:ascii="Arial" w:hAnsi="Arial" w:cs="Arial"/>
          <w:sz w:val="24"/>
          <w:szCs w:val="28"/>
        </w:rPr>
      </w:pPr>
    </w:p>
    <w:p w14:paraId="7C49040D" w14:textId="77777777" w:rsidR="001E347C" w:rsidRDefault="001E347C" w:rsidP="001E347C">
      <w:pPr>
        <w:widowControl w:val="0"/>
        <w:jc w:val="center"/>
        <w:rPr>
          <w:rFonts w:ascii="Arial" w:hAnsi="Arial" w:cs="Arial"/>
          <w:sz w:val="24"/>
          <w:szCs w:val="28"/>
        </w:rPr>
      </w:pPr>
    </w:p>
    <w:p w14:paraId="20230BCF" w14:textId="77777777" w:rsidR="001E347C" w:rsidRDefault="001E347C" w:rsidP="001E347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41F67137" w14:textId="77777777" w:rsidR="00B00AED" w:rsidRDefault="00B00AED" w:rsidP="00B00AED">
      <w:pPr>
        <w:pStyle w:val="Ttulo1"/>
        <w:keepNext w:val="0"/>
        <w:keepLines w:val="0"/>
        <w:widowControl w:val="0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DE626C">
        <w:rPr>
          <w:rFonts w:ascii="Arial" w:hAnsi="Arial" w:cs="Arial"/>
          <w:color w:val="auto"/>
          <w:sz w:val="24"/>
          <w:szCs w:val="24"/>
        </w:rPr>
        <w:t>João Douglas Fabrício</w:t>
      </w:r>
    </w:p>
    <w:p w14:paraId="70BDF599" w14:textId="1B94892D" w:rsidR="004032FD" w:rsidRPr="00B00AED" w:rsidRDefault="00B00AED" w:rsidP="00B00AED">
      <w:pPr>
        <w:pStyle w:val="Ttulo1"/>
        <w:keepNext w:val="0"/>
        <w:keepLines w:val="0"/>
        <w:widowControl w:val="0"/>
        <w:spacing w:before="0" w:after="0"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DE626C">
        <w:rPr>
          <w:rFonts w:ascii="Arial" w:hAnsi="Arial" w:cs="Arial"/>
          <w:b/>
          <w:bCs/>
          <w:color w:val="auto"/>
          <w:sz w:val="24"/>
          <w:szCs w:val="24"/>
        </w:rPr>
        <w:t>Prefeito Municipal</w:t>
      </w:r>
    </w:p>
    <w:sectPr w:rsidR="004032FD" w:rsidRPr="00B00AED" w:rsidSect="00373C2D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15542" w14:textId="77777777" w:rsidR="00B76902" w:rsidRDefault="00B76902" w:rsidP="00463B09">
      <w:r>
        <w:separator/>
      </w:r>
    </w:p>
  </w:endnote>
  <w:endnote w:type="continuationSeparator" w:id="0">
    <w:p w14:paraId="5D6D8DBC" w14:textId="77777777" w:rsidR="00B76902" w:rsidRDefault="00B76902" w:rsidP="00463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BFE22" w14:textId="77777777" w:rsidR="00B76902" w:rsidRDefault="00B76902" w:rsidP="00463B09">
      <w:r>
        <w:separator/>
      </w:r>
    </w:p>
  </w:footnote>
  <w:footnote w:type="continuationSeparator" w:id="0">
    <w:p w14:paraId="432E0621" w14:textId="77777777" w:rsidR="00B76902" w:rsidRDefault="00B76902" w:rsidP="00463B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B09"/>
    <w:rsid w:val="000D54F7"/>
    <w:rsid w:val="00100F9F"/>
    <w:rsid w:val="001E347C"/>
    <w:rsid w:val="00241A3C"/>
    <w:rsid w:val="0027091F"/>
    <w:rsid w:val="00373C2D"/>
    <w:rsid w:val="004032FD"/>
    <w:rsid w:val="00463B09"/>
    <w:rsid w:val="00555CEA"/>
    <w:rsid w:val="006C11E5"/>
    <w:rsid w:val="00752917"/>
    <w:rsid w:val="00863EE6"/>
    <w:rsid w:val="009D3D34"/>
    <w:rsid w:val="009F2AD3"/>
    <w:rsid w:val="00B00AED"/>
    <w:rsid w:val="00B2276A"/>
    <w:rsid w:val="00B415AF"/>
    <w:rsid w:val="00B76902"/>
    <w:rsid w:val="00BA66A3"/>
    <w:rsid w:val="00CD7BF2"/>
    <w:rsid w:val="00CF6AE3"/>
    <w:rsid w:val="00ED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054CF"/>
  <w15:chartTrackingRefBased/>
  <w15:docId w15:val="{83E3B2B1-02D2-42C0-9C2F-CC54A391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B0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63B09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63B09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3B09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3B09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63B09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63B09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3B09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3B09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63B09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63B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63B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3B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3B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63B0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63B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3B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3B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63B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63B09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63B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3B09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63B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63B09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63B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63B09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63B0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3B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3B0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63B0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463B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63B0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63B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3B0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463B09"/>
    <w:rPr>
      <w:color w:val="0563C1" w:themeColor="hyperlink"/>
      <w:u w:val="single"/>
    </w:rPr>
  </w:style>
  <w:style w:type="paragraph" w:customStyle="1" w:styleId="Corpo">
    <w:name w:val="Corpo"/>
    <w:basedOn w:val="Normal"/>
    <w:qFormat/>
    <w:rsid w:val="00463B09"/>
    <w:pPr>
      <w:overflowPunct/>
      <w:autoSpaceDE/>
      <w:autoSpaceDN/>
      <w:adjustRightInd/>
      <w:spacing w:before="120" w:line="360" w:lineRule="auto"/>
      <w:ind w:firstLine="567"/>
      <w:jc w:val="both"/>
    </w:pPr>
    <w:rPr>
      <w:rFonts w:ascii="Calibri" w:eastAsia="Calibri" w:hAnsi="Calibri"/>
      <w:sz w:val="24"/>
      <w:szCs w:val="22"/>
      <w:lang w:eastAsia="en-US"/>
    </w:rPr>
  </w:style>
  <w:style w:type="paragraph" w:styleId="Legenda">
    <w:name w:val="caption"/>
    <w:basedOn w:val="Normal"/>
    <w:next w:val="Normal"/>
    <w:qFormat/>
    <w:rsid w:val="00B00AED"/>
    <w:pPr>
      <w:overflowPunct/>
      <w:autoSpaceDE/>
      <w:autoSpaceDN/>
      <w:adjustRightInd/>
      <w:spacing w:before="120" w:after="12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dcterms:created xsi:type="dcterms:W3CDTF">2025-12-11T18:18:00Z</dcterms:created>
  <dcterms:modified xsi:type="dcterms:W3CDTF">2026-01-09T12:00:00Z</dcterms:modified>
</cp:coreProperties>
</file>