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D362A" w14:textId="2D16194F" w:rsidR="009C7461" w:rsidRPr="00186170" w:rsidRDefault="009C7461" w:rsidP="001C3303">
      <w:pPr>
        <w:pStyle w:val="Corpodetexto"/>
        <w:tabs>
          <w:tab w:val="left" w:pos="6804"/>
        </w:tabs>
        <w:spacing w:line="360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 w:rsidRPr="00186170">
        <w:rPr>
          <w:rFonts w:ascii="Arial" w:hAnsi="Arial" w:cs="Arial"/>
          <w:b/>
          <w:sz w:val="22"/>
          <w:szCs w:val="22"/>
          <w:lang w:val="pt-BR"/>
        </w:rPr>
        <w:t>REQUERIMENTO Nº</w:t>
      </w:r>
      <w:r w:rsidR="00D96F17">
        <w:rPr>
          <w:rFonts w:ascii="Arial" w:hAnsi="Arial" w:cs="Arial"/>
          <w:b/>
          <w:sz w:val="22"/>
          <w:szCs w:val="22"/>
          <w:lang w:val="pt-BR"/>
        </w:rPr>
        <w:t xml:space="preserve"> </w:t>
      </w:r>
      <w:r w:rsidR="009E1907">
        <w:rPr>
          <w:rFonts w:ascii="Arial" w:hAnsi="Arial" w:cs="Arial"/>
          <w:b/>
          <w:sz w:val="22"/>
          <w:szCs w:val="22"/>
          <w:lang w:val="pt-BR"/>
        </w:rPr>
        <w:t>528</w:t>
      </w:r>
      <w:r w:rsidR="00186170">
        <w:rPr>
          <w:rFonts w:ascii="Arial" w:hAnsi="Arial" w:cs="Arial"/>
          <w:b/>
          <w:sz w:val="22"/>
          <w:szCs w:val="22"/>
          <w:lang w:val="pt-BR"/>
        </w:rPr>
        <w:t>/</w:t>
      </w:r>
      <w:r w:rsidRPr="00186170">
        <w:rPr>
          <w:rFonts w:ascii="Arial" w:hAnsi="Arial" w:cs="Arial"/>
          <w:b/>
          <w:sz w:val="22"/>
          <w:szCs w:val="22"/>
          <w:lang w:val="pt-BR"/>
        </w:rPr>
        <w:t>2025</w:t>
      </w:r>
      <w:r w:rsidRPr="00186170">
        <w:rPr>
          <w:rFonts w:ascii="Arial" w:hAnsi="Arial" w:cs="Arial"/>
          <w:noProof/>
          <w:sz w:val="22"/>
          <w:szCs w:val="22"/>
        </w:rPr>
        <w:t xml:space="preserve"> </w:t>
      </w:r>
      <w:r w:rsidRPr="00186170">
        <w:rPr>
          <w:rFonts w:ascii="Arial" w:hAnsi="Arial" w:cs="Arial"/>
          <w:b/>
          <w:sz w:val="22"/>
          <w:szCs w:val="22"/>
          <w:lang w:val="pt-BR"/>
        </w:rPr>
        <w:t xml:space="preserve">  </w:t>
      </w:r>
      <w:r w:rsidR="00884322" w:rsidRPr="00186170">
        <w:rPr>
          <w:rFonts w:ascii="Arial" w:hAnsi="Arial" w:cs="Arial"/>
          <w:b/>
          <w:sz w:val="22"/>
          <w:szCs w:val="22"/>
          <w:lang w:val="pt-BR"/>
        </w:rPr>
        <w:tab/>
      </w:r>
    </w:p>
    <w:p w14:paraId="6573EB2E" w14:textId="31F22787" w:rsidR="009C7461" w:rsidRPr="00186170" w:rsidRDefault="00256E26" w:rsidP="001C3303">
      <w:pPr>
        <w:pStyle w:val="Corpodetexto"/>
        <w:spacing w:line="360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5D27D8C" wp14:editId="2CBFE07A">
            <wp:simplePos x="0" y="0"/>
            <wp:positionH relativeFrom="column">
              <wp:posOffset>3672841</wp:posOffset>
            </wp:positionH>
            <wp:positionV relativeFrom="paragraph">
              <wp:posOffset>35560</wp:posOffset>
            </wp:positionV>
            <wp:extent cx="1600200" cy="631065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6400" cy="633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7461" w:rsidRPr="00186170">
        <w:rPr>
          <w:rFonts w:ascii="Arial" w:hAnsi="Arial" w:cs="Arial"/>
          <w:b/>
          <w:sz w:val="22"/>
          <w:szCs w:val="22"/>
          <w:lang w:val="pt-BR"/>
        </w:rPr>
        <w:t>GABINETE VEREAD</w:t>
      </w:r>
      <w:r w:rsidR="00CB50CE" w:rsidRPr="00186170">
        <w:rPr>
          <w:rFonts w:ascii="Arial" w:hAnsi="Arial" w:cs="Arial"/>
          <w:b/>
          <w:sz w:val="22"/>
          <w:szCs w:val="22"/>
          <w:lang w:val="pt-BR"/>
        </w:rPr>
        <w:t>OR</w:t>
      </w:r>
      <w:r w:rsidR="008A1A60" w:rsidRPr="00186170">
        <w:rPr>
          <w:rFonts w:ascii="Arial" w:hAnsi="Arial" w:cs="Arial"/>
          <w:b/>
          <w:sz w:val="22"/>
          <w:szCs w:val="22"/>
          <w:lang w:val="pt-BR"/>
        </w:rPr>
        <w:t xml:space="preserve"> </w:t>
      </w:r>
      <w:r w:rsidR="00A85B04" w:rsidRPr="00186170">
        <w:rPr>
          <w:rFonts w:ascii="Arial" w:hAnsi="Arial" w:cs="Arial"/>
          <w:b/>
          <w:sz w:val="22"/>
          <w:szCs w:val="22"/>
          <w:lang w:val="pt-BR"/>
        </w:rPr>
        <w:t xml:space="preserve">EMANUEL VENZO – PL </w:t>
      </w:r>
      <w:r w:rsidR="008A1A60" w:rsidRPr="00186170">
        <w:rPr>
          <w:rFonts w:ascii="Arial" w:hAnsi="Arial" w:cs="Arial"/>
          <w:b/>
          <w:sz w:val="22"/>
          <w:szCs w:val="22"/>
          <w:lang w:val="pt-BR"/>
        </w:rPr>
        <w:t xml:space="preserve"> </w:t>
      </w:r>
    </w:p>
    <w:p w14:paraId="76963BBF" w14:textId="11ED8CE8" w:rsidR="009C7461" w:rsidRPr="00186170" w:rsidRDefault="009C7461" w:rsidP="001C3303">
      <w:pPr>
        <w:pStyle w:val="Corpodetexto"/>
        <w:tabs>
          <w:tab w:val="left" w:pos="7710"/>
        </w:tabs>
        <w:spacing w:line="360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186170">
        <w:rPr>
          <w:rFonts w:ascii="Arial" w:eastAsia="Arial" w:hAnsi="Arial" w:cs="Arial"/>
          <w:b/>
          <w:sz w:val="22"/>
          <w:szCs w:val="22"/>
          <w:lang w:val="pt-BR"/>
        </w:rPr>
        <w:t xml:space="preserve">             </w:t>
      </w:r>
    </w:p>
    <w:p w14:paraId="7C7F0359" w14:textId="54642847" w:rsidR="009C7461" w:rsidRPr="00186170" w:rsidRDefault="009C7461" w:rsidP="001C3303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186170">
        <w:rPr>
          <w:rFonts w:ascii="Arial" w:hAnsi="Arial" w:cs="Arial"/>
          <w:sz w:val="22"/>
          <w:szCs w:val="22"/>
          <w:lang w:val="pt-BR"/>
        </w:rPr>
        <w:t xml:space="preserve">Exmos. Sr. </w:t>
      </w:r>
    </w:p>
    <w:p w14:paraId="2FB05C01" w14:textId="77777777" w:rsidR="009C7461" w:rsidRPr="00186170" w:rsidRDefault="009C7461" w:rsidP="001C3303">
      <w:pPr>
        <w:pStyle w:val="Corpodetexto"/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186170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</w:p>
    <w:p w14:paraId="1BC650C8" w14:textId="77777777" w:rsidR="009C7461" w:rsidRPr="00186170" w:rsidRDefault="009C7461" w:rsidP="001C3303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186170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 </w:t>
      </w:r>
    </w:p>
    <w:p w14:paraId="2215C7E6" w14:textId="77777777" w:rsidR="009C7461" w:rsidRPr="00186170" w:rsidRDefault="009C7461" w:rsidP="001C3303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186170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38A281B8" w14:textId="77777777" w:rsidR="009C7461" w:rsidRPr="00186170" w:rsidRDefault="009C7461" w:rsidP="001C3303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4D574E67" w14:textId="39C50EBE" w:rsidR="009C7461" w:rsidRPr="00186170" w:rsidRDefault="009C7461" w:rsidP="001C3303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186170">
        <w:rPr>
          <w:rFonts w:ascii="Arial" w:hAnsi="Arial" w:cs="Arial"/>
          <w:sz w:val="22"/>
          <w:szCs w:val="22"/>
          <w:lang w:val="pt-BR"/>
        </w:rPr>
        <w:t xml:space="preserve">Senhor Presidente, Senhores vereadores, </w:t>
      </w:r>
    </w:p>
    <w:p w14:paraId="30957A02" w14:textId="4B666E62" w:rsidR="00C06A39" w:rsidRDefault="00C06A39" w:rsidP="00C06A39">
      <w:pPr>
        <w:pStyle w:val="NormalWeb"/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C06A39">
        <w:rPr>
          <w:rFonts w:ascii="Arial" w:hAnsi="Arial" w:cs="Arial"/>
          <w:sz w:val="22"/>
          <w:szCs w:val="22"/>
        </w:rPr>
        <w:t xml:space="preserve">O Vereador que a presente subscreve, no uso de suas atribuições legais e regimentais, </w:t>
      </w:r>
      <w:r w:rsidR="00256E26" w:rsidRPr="00256E26">
        <w:rPr>
          <w:rFonts w:ascii="Arial" w:hAnsi="Arial" w:cs="Arial"/>
          <w:b/>
          <w:bCs/>
          <w:sz w:val="22"/>
          <w:szCs w:val="22"/>
          <w:u w:val="single"/>
        </w:rPr>
        <w:t xml:space="preserve">REQUER, </w:t>
      </w:r>
      <w:r w:rsidR="00256E26" w:rsidRPr="00256E26">
        <w:rPr>
          <w:rFonts w:ascii="Arial" w:hAnsi="Arial" w:cs="Arial"/>
          <w:sz w:val="22"/>
          <w:szCs w:val="22"/>
        </w:rPr>
        <w:t>após ouvido o plenário, que seja oficiado à Secretaria Municipal de Saúde, para que informe quais as providências necessárias para restringir a emissão de atestados médicos na Unidade de Pronto Atendimento (UPA 24h) deste Município aos casos efetivamente caracterizados como de urgência ou emergência, conforme classificação de risco e protocolos do Sistema Único de Saúde (SUS).</w:t>
      </w:r>
    </w:p>
    <w:p w14:paraId="2151B6B6" w14:textId="611CFFFD" w:rsidR="00A85B04" w:rsidRPr="00186170" w:rsidRDefault="00033B25" w:rsidP="00C06A39">
      <w:pPr>
        <w:pStyle w:val="NormalWeb"/>
        <w:spacing w:line="360" w:lineRule="auto"/>
        <w:ind w:firstLine="851"/>
        <w:jc w:val="center"/>
        <w:rPr>
          <w:rFonts w:ascii="Arial" w:eastAsia="Arial Unicode MS" w:hAnsi="Arial" w:cs="Arial"/>
          <w:b/>
          <w:bCs/>
          <w:sz w:val="22"/>
          <w:szCs w:val="22"/>
          <w:u w:val="single"/>
        </w:rPr>
      </w:pPr>
      <w:r w:rsidRPr="00186170">
        <w:rPr>
          <w:rFonts w:ascii="Arial" w:eastAsia="Arial Unicode MS" w:hAnsi="Arial" w:cs="Arial"/>
          <w:b/>
          <w:bCs/>
          <w:sz w:val="22"/>
          <w:szCs w:val="22"/>
          <w:u w:val="single"/>
        </w:rPr>
        <w:t>JUSTIFICATIVA</w:t>
      </w:r>
    </w:p>
    <w:p w14:paraId="31B38D4D" w14:textId="77777777" w:rsidR="00256E26" w:rsidRPr="00256E26" w:rsidRDefault="00256E26" w:rsidP="00256E26">
      <w:pPr>
        <w:suppressAutoHyphens w:val="0"/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256E26">
        <w:rPr>
          <w:rFonts w:ascii="Arial" w:hAnsi="Arial" w:cs="Arial"/>
          <w:sz w:val="22"/>
          <w:szCs w:val="22"/>
        </w:rPr>
        <w:t>As Unidades de Pronto Atendimento (UPAs) têm sua finalidade definida pelo Ministério da Saúde como componente da Rede de Atenção às Urgências e Emergências, sendo sua função atender casos agudos e de urgência, que exijam atendimento imediato, não se destinando a consultas de rotina ou de natureza ambulatorial.</w:t>
      </w:r>
    </w:p>
    <w:p w14:paraId="476DC469" w14:textId="67544FAC" w:rsidR="00256E26" w:rsidRPr="00256E26" w:rsidRDefault="00256E26" w:rsidP="00256E26">
      <w:pPr>
        <w:suppressAutoHyphens w:val="0"/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256E26">
        <w:rPr>
          <w:rFonts w:ascii="Arial" w:hAnsi="Arial" w:cs="Arial"/>
          <w:sz w:val="22"/>
          <w:szCs w:val="22"/>
        </w:rPr>
        <w:t>Contudo, tem-se verificado que a UPA de Francisco Beltrão vem sendo frequentemente procurada por pacientes apenas para a obtenção de atestados médicos para fins laborais ou escolares, muitas vezes sem quadro clínico que caracterize situação de urgência. Essa prática causa sobrecarga indevida na unidade, dificulta o acesso de pacientes em situação de emergência e desvia a finalidade administrativa e sanitária do serviço público.</w:t>
      </w:r>
    </w:p>
    <w:p w14:paraId="5914BC32" w14:textId="77777777" w:rsidR="00256E26" w:rsidRPr="00256E26" w:rsidRDefault="00256E26" w:rsidP="00256E26">
      <w:pPr>
        <w:suppressAutoHyphens w:val="0"/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256E26">
        <w:rPr>
          <w:rFonts w:ascii="Arial" w:hAnsi="Arial" w:cs="Arial"/>
          <w:sz w:val="22"/>
          <w:szCs w:val="22"/>
        </w:rPr>
        <w:t>A Política Nacional de Atenção Básica (PNAB), instituída pela Portaria nº 2.436/2017 do Ministério da Saúde, estabelece que as Unidades Básicas de Saúde (UBS) são a porta de entrada preferencial do SUS e o local apropriado para o atendimento de casos não urgentes, incluindo a emissão de atestados relacionados a doenças leves, acompanhamento de saúde e demais demandas de rotina.</w:t>
      </w:r>
    </w:p>
    <w:p w14:paraId="7CAE13D9" w14:textId="3D98E762" w:rsidR="00256E26" w:rsidRPr="00256E26" w:rsidRDefault="00256E26" w:rsidP="00256E26">
      <w:pPr>
        <w:suppressAutoHyphens w:val="0"/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256E26">
        <w:rPr>
          <w:rFonts w:ascii="Arial" w:hAnsi="Arial" w:cs="Arial"/>
          <w:sz w:val="22"/>
          <w:szCs w:val="22"/>
        </w:rPr>
        <w:lastRenderedPageBreak/>
        <w:t>Assim, restringir a emissão de atestados na UPA apenas a casos de urgência é medida que restabelece o fluxo correto da rede pública de saúde, melhora a eficiência do serviço e garante o cumprimento dos princípios da legalidade e eficiência administrativa, conforme disposto no art. 37, caput, da Constituição Federal.</w:t>
      </w:r>
    </w:p>
    <w:p w14:paraId="5176CD89" w14:textId="1C919BD0" w:rsidR="00256E26" w:rsidRPr="00256E26" w:rsidRDefault="00256E26" w:rsidP="00256E26">
      <w:pPr>
        <w:suppressAutoHyphens w:val="0"/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256E26">
        <w:rPr>
          <w:rFonts w:ascii="Arial" w:hAnsi="Arial" w:cs="Arial"/>
          <w:sz w:val="22"/>
          <w:szCs w:val="22"/>
        </w:rPr>
        <w:t>I – DO EMBASAMENTO JURÍDICO</w:t>
      </w:r>
    </w:p>
    <w:p w14:paraId="0BF96570" w14:textId="77777777" w:rsidR="00256E26" w:rsidRPr="00256E26" w:rsidRDefault="00256E26" w:rsidP="00256E26">
      <w:pPr>
        <w:suppressAutoHyphens w:val="0"/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256E26">
        <w:rPr>
          <w:rFonts w:ascii="Arial" w:hAnsi="Arial" w:cs="Arial"/>
          <w:sz w:val="22"/>
          <w:szCs w:val="22"/>
        </w:rPr>
        <w:t>Constituição Federal – art. 37, caput: impõe à Administração Pública os princípios da legalidade, impessoalidade, moralidade, publicidade e eficiência;</w:t>
      </w:r>
    </w:p>
    <w:p w14:paraId="3861411C" w14:textId="77777777" w:rsidR="00256E26" w:rsidRPr="00256E26" w:rsidRDefault="00256E26" w:rsidP="00256E26">
      <w:pPr>
        <w:suppressAutoHyphens w:val="0"/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256E26">
        <w:rPr>
          <w:rFonts w:ascii="Arial" w:hAnsi="Arial" w:cs="Arial"/>
          <w:sz w:val="22"/>
          <w:szCs w:val="22"/>
        </w:rPr>
        <w:t>Lei Federal nº 8.080/1990 – art. 7º: dispõe que as ações e serviços públicos de saúde devem obedecer ao princípio da hierarquização e da regionalização, com definição clara das atribuições de cada nível de atenção;</w:t>
      </w:r>
    </w:p>
    <w:p w14:paraId="2617F04A" w14:textId="28816B3A" w:rsidR="00256E26" w:rsidRPr="00256E26" w:rsidRDefault="00256E26" w:rsidP="00256E26">
      <w:pPr>
        <w:suppressAutoHyphens w:val="0"/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256E26">
        <w:rPr>
          <w:rFonts w:ascii="Arial" w:hAnsi="Arial" w:cs="Arial"/>
          <w:sz w:val="22"/>
          <w:szCs w:val="22"/>
        </w:rPr>
        <w:t>Portaria nº 10/2017 do Ministério da Saúde: define as UPAs como unidades de atendimento às urgências e emergências, não sendo unidades de atenção ambulatorial de rotina;</w:t>
      </w:r>
    </w:p>
    <w:p w14:paraId="20B64196" w14:textId="07FB5F93" w:rsidR="00256E26" w:rsidRPr="00256E26" w:rsidRDefault="00256E26" w:rsidP="00256E26">
      <w:pPr>
        <w:suppressAutoHyphens w:val="0"/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256E26">
        <w:rPr>
          <w:rFonts w:ascii="Arial" w:hAnsi="Arial" w:cs="Arial"/>
          <w:sz w:val="22"/>
          <w:szCs w:val="22"/>
        </w:rPr>
        <w:t>Portaria nº 2.436/2017 (PNAB): define a Atenção Básica como responsável pelo atendimento continuado e pela emissão de atestados em situações não emergenciais;</w:t>
      </w:r>
    </w:p>
    <w:p w14:paraId="431E6C00" w14:textId="77777777" w:rsidR="00256E26" w:rsidRDefault="00256E26" w:rsidP="00256E26">
      <w:pPr>
        <w:suppressAutoHyphens w:val="0"/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256E26">
        <w:rPr>
          <w:rFonts w:ascii="Arial" w:hAnsi="Arial" w:cs="Arial"/>
          <w:sz w:val="22"/>
          <w:szCs w:val="22"/>
        </w:rPr>
        <w:t>Lei Federal nº 9.784/1999 – art. 2º: reforça o princípio da finalidade, determinando que o ato administrativo deve atender à finalidade pública que motivou sua criação.</w:t>
      </w:r>
    </w:p>
    <w:p w14:paraId="5BB5DF20" w14:textId="39BB8331" w:rsidR="00256E26" w:rsidRPr="00256E26" w:rsidRDefault="00256E26" w:rsidP="00256E26">
      <w:pPr>
        <w:suppressAutoHyphens w:val="0"/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256E26">
        <w:rPr>
          <w:rFonts w:ascii="Arial" w:hAnsi="Arial" w:cs="Arial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>I</w:t>
      </w:r>
      <w:r w:rsidRPr="00256E26">
        <w:rPr>
          <w:rFonts w:ascii="Arial" w:hAnsi="Arial" w:cs="Arial"/>
          <w:sz w:val="22"/>
          <w:szCs w:val="22"/>
        </w:rPr>
        <w:t xml:space="preserve"> – DO PEDIDO</w:t>
      </w:r>
    </w:p>
    <w:p w14:paraId="6B3DC037" w14:textId="77777777" w:rsidR="00256E26" w:rsidRPr="00256E26" w:rsidRDefault="00256E26" w:rsidP="00256E26">
      <w:pPr>
        <w:suppressAutoHyphens w:val="0"/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256E26">
        <w:rPr>
          <w:rFonts w:ascii="Arial" w:hAnsi="Arial" w:cs="Arial"/>
          <w:sz w:val="22"/>
          <w:szCs w:val="22"/>
        </w:rPr>
        <w:t>Diante do exposto, requer-se à Secretaria Municipal de Saúde que:</w:t>
      </w:r>
    </w:p>
    <w:p w14:paraId="1D95AE13" w14:textId="22097A85" w:rsidR="00256E26" w:rsidRPr="00256E26" w:rsidRDefault="00256E26" w:rsidP="00256E26">
      <w:pPr>
        <w:suppressAutoHyphens w:val="0"/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256E26">
        <w:rPr>
          <w:rFonts w:ascii="Arial" w:hAnsi="Arial" w:cs="Arial"/>
          <w:sz w:val="22"/>
          <w:szCs w:val="22"/>
        </w:rPr>
        <w:t>Estabeleça diretrizes e orientações formais às equipes médicas da UPA 24h, determinando que a emissão de atestados médicos se restrinja exclusivamente aos casos de urgência e emergência;</w:t>
      </w:r>
    </w:p>
    <w:p w14:paraId="1243D2B7" w14:textId="77777777" w:rsidR="00256E26" w:rsidRPr="00256E26" w:rsidRDefault="00256E26" w:rsidP="00256E26">
      <w:pPr>
        <w:suppressAutoHyphens w:val="0"/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256E26">
        <w:rPr>
          <w:rFonts w:ascii="Arial" w:hAnsi="Arial" w:cs="Arial"/>
          <w:sz w:val="22"/>
          <w:szCs w:val="22"/>
        </w:rPr>
        <w:t>Oriente as Unidades Básicas de Saúde (UBS) a assumirem, em seus fluxos de atendimento, a emissão de atestados em casos não urgentes, conforme preconiza a PNAB;</w:t>
      </w:r>
    </w:p>
    <w:p w14:paraId="324B1BB3" w14:textId="124B1AB0" w:rsidR="00256E26" w:rsidRPr="00256E26" w:rsidRDefault="00256E26" w:rsidP="00256E26">
      <w:pPr>
        <w:suppressAutoHyphens w:val="0"/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256E26">
        <w:rPr>
          <w:rFonts w:ascii="Arial" w:hAnsi="Arial" w:cs="Arial"/>
          <w:sz w:val="22"/>
          <w:szCs w:val="22"/>
        </w:rPr>
        <w:lastRenderedPageBreak/>
        <w:t>Promova campanhas de informação à população, esclarecendo a diferença entre os atendimentos da UPA e das UBS, para reduzir a procura indevida e otimizar o uso dos recursos públicos de saúde.</w:t>
      </w:r>
    </w:p>
    <w:p w14:paraId="6ED91E68" w14:textId="688BDCDB" w:rsidR="00256E26" w:rsidRPr="00256E26" w:rsidRDefault="00256E26" w:rsidP="00256E26">
      <w:pPr>
        <w:suppressAutoHyphens w:val="0"/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256E26">
        <w:rPr>
          <w:rFonts w:ascii="Arial" w:hAnsi="Arial" w:cs="Arial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>II</w:t>
      </w:r>
      <w:r w:rsidRPr="00256E26">
        <w:rPr>
          <w:rFonts w:ascii="Arial" w:hAnsi="Arial" w:cs="Arial"/>
          <w:sz w:val="22"/>
          <w:szCs w:val="22"/>
        </w:rPr>
        <w:t xml:space="preserve"> – DO PEDIDO DE PROVIDÊNCIAS</w:t>
      </w:r>
    </w:p>
    <w:p w14:paraId="64C36606" w14:textId="77777777" w:rsidR="00256E26" w:rsidRDefault="00256E26" w:rsidP="00256E26">
      <w:pPr>
        <w:suppressAutoHyphens w:val="0"/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256E26">
        <w:rPr>
          <w:rFonts w:ascii="Arial" w:hAnsi="Arial" w:cs="Arial"/>
          <w:sz w:val="22"/>
          <w:szCs w:val="22"/>
        </w:rPr>
        <w:t>Requer, ainda, que seja encaminhada resposta formal a este Gabinete, nos termos do art. 5º, inciso XXXIV, “a”, da Constituição Federal, que garante o direito de petição e de resposta administrativa.</w:t>
      </w:r>
    </w:p>
    <w:p w14:paraId="534B81DB" w14:textId="7505D34F" w:rsidR="00A85B04" w:rsidRPr="00186170" w:rsidRDefault="009C7461" w:rsidP="00256E26">
      <w:pPr>
        <w:suppressAutoHyphens w:val="0"/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C437F1">
        <w:rPr>
          <w:rFonts w:ascii="Arial" w:hAnsi="Arial" w:cs="Arial"/>
          <w:sz w:val="22"/>
          <w:szCs w:val="22"/>
        </w:rPr>
        <w:t>Sala das Sessões da Câmara Municipal de Vereadores de Francisco</w:t>
      </w:r>
      <w:r w:rsidRPr="00186170">
        <w:rPr>
          <w:rFonts w:ascii="Arial" w:hAnsi="Arial" w:cs="Arial"/>
          <w:sz w:val="22"/>
          <w:szCs w:val="22"/>
        </w:rPr>
        <w:t xml:space="preserve"> Beltrão, em</w:t>
      </w:r>
      <w:r w:rsidR="007542B6" w:rsidRPr="00186170">
        <w:rPr>
          <w:rFonts w:ascii="Arial" w:hAnsi="Arial" w:cs="Arial"/>
          <w:sz w:val="22"/>
          <w:szCs w:val="22"/>
        </w:rPr>
        <w:t xml:space="preserve"> </w:t>
      </w:r>
      <w:r w:rsidR="00BF39D0">
        <w:rPr>
          <w:rFonts w:ascii="Arial" w:hAnsi="Arial" w:cs="Arial"/>
          <w:sz w:val="22"/>
          <w:szCs w:val="22"/>
        </w:rPr>
        <w:t>0</w:t>
      </w:r>
      <w:r w:rsidR="00256E26">
        <w:rPr>
          <w:rFonts w:ascii="Arial" w:hAnsi="Arial" w:cs="Arial"/>
          <w:sz w:val="22"/>
          <w:szCs w:val="22"/>
        </w:rPr>
        <w:t>6</w:t>
      </w:r>
      <w:r w:rsidR="00BF39D0">
        <w:rPr>
          <w:rFonts w:ascii="Arial" w:hAnsi="Arial" w:cs="Arial"/>
          <w:sz w:val="22"/>
          <w:szCs w:val="22"/>
        </w:rPr>
        <w:t xml:space="preserve"> de novembro</w:t>
      </w:r>
      <w:r w:rsidR="00033B25" w:rsidRPr="00186170">
        <w:rPr>
          <w:rFonts w:ascii="Arial" w:hAnsi="Arial" w:cs="Arial"/>
          <w:sz w:val="22"/>
          <w:szCs w:val="22"/>
        </w:rPr>
        <w:t xml:space="preserve"> </w:t>
      </w:r>
      <w:r w:rsidR="00CB50CE" w:rsidRPr="00186170">
        <w:rPr>
          <w:rFonts w:ascii="Arial" w:hAnsi="Arial" w:cs="Arial"/>
          <w:sz w:val="22"/>
          <w:szCs w:val="22"/>
        </w:rPr>
        <w:t>de</w:t>
      </w:r>
      <w:r w:rsidR="00314D5B" w:rsidRPr="00186170">
        <w:rPr>
          <w:rFonts w:ascii="Arial" w:hAnsi="Arial" w:cs="Arial"/>
          <w:sz w:val="22"/>
          <w:szCs w:val="22"/>
        </w:rPr>
        <w:t xml:space="preserve"> 2025. </w:t>
      </w:r>
    </w:p>
    <w:p w14:paraId="2852236E" w14:textId="77777777" w:rsidR="00A85B04" w:rsidRPr="00186170" w:rsidRDefault="00A85B04" w:rsidP="001C330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628485D" w14:textId="18F952B1" w:rsidR="008A1A60" w:rsidRPr="00186170" w:rsidRDefault="00A85B04" w:rsidP="001C3303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186170">
        <w:rPr>
          <w:rFonts w:ascii="Arial" w:hAnsi="Arial" w:cs="Arial"/>
          <w:b/>
          <w:sz w:val="22"/>
          <w:szCs w:val="22"/>
        </w:rPr>
        <w:t>EMANUEL VENZO</w:t>
      </w:r>
      <w:r w:rsidR="00634B50" w:rsidRPr="00186170">
        <w:rPr>
          <w:rFonts w:ascii="Arial" w:hAnsi="Arial" w:cs="Arial"/>
          <w:b/>
          <w:sz w:val="22"/>
          <w:szCs w:val="22"/>
        </w:rPr>
        <w:t xml:space="preserve">                                                          </w:t>
      </w:r>
    </w:p>
    <w:p w14:paraId="35F1F903" w14:textId="6109CC4D" w:rsidR="00DB428A" w:rsidRPr="00186170" w:rsidRDefault="009C7461" w:rsidP="001C3303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186170">
        <w:rPr>
          <w:rFonts w:ascii="Arial" w:hAnsi="Arial" w:cs="Arial"/>
          <w:b/>
          <w:sz w:val="22"/>
          <w:szCs w:val="22"/>
        </w:rPr>
        <w:t>VEREADOR</w:t>
      </w:r>
      <w:r w:rsidR="00634B50" w:rsidRPr="00186170">
        <w:rPr>
          <w:rFonts w:ascii="Arial" w:hAnsi="Arial" w:cs="Arial"/>
          <w:b/>
          <w:sz w:val="22"/>
          <w:szCs w:val="22"/>
        </w:rPr>
        <w:t xml:space="preserve">           </w:t>
      </w:r>
    </w:p>
    <w:sectPr w:rsidR="00DB428A" w:rsidRPr="00186170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9E1907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9E1907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09D5FACF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9E1907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CB0C3D"/>
    <w:multiLevelType w:val="multilevel"/>
    <w:tmpl w:val="58A29B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6BF2D1A"/>
    <w:multiLevelType w:val="multilevel"/>
    <w:tmpl w:val="14344D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3C849E8"/>
    <w:multiLevelType w:val="multilevel"/>
    <w:tmpl w:val="328E00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51D490B"/>
    <w:multiLevelType w:val="multilevel"/>
    <w:tmpl w:val="EAFA27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D335FA"/>
    <w:multiLevelType w:val="multilevel"/>
    <w:tmpl w:val="C7A6A6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2D66F35"/>
    <w:multiLevelType w:val="hybridMultilevel"/>
    <w:tmpl w:val="898A11E6"/>
    <w:lvl w:ilvl="0" w:tplc="E8E8CF3A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F1950FF"/>
    <w:multiLevelType w:val="multilevel"/>
    <w:tmpl w:val="3F3E7D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9407155">
    <w:abstractNumId w:val="6"/>
  </w:num>
  <w:num w:numId="2" w16cid:durableId="48843835">
    <w:abstractNumId w:val="4"/>
  </w:num>
  <w:num w:numId="3" w16cid:durableId="239095177">
    <w:abstractNumId w:val="5"/>
  </w:num>
  <w:num w:numId="4" w16cid:durableId="1516110308">
    <w:abstractNumId w:val="0"/>
  </w:num>
  <w:num w:numId="5" w16cid:durableId="1074544581">
    <w:abstractNumId w:val="1"/>
  </w:num>
  <w:num w:numId="6" w16cid:durableId="679889975">
    <w:abstractNumId w:val="7"/>
  </w:num>
  <w:num w:numId="7" w16cid:durableId="960723715">
    <w:abstractNumId w:val="3"/>
  </w:num>
  <w:num w:numId="8" w16cid:durableId="12558254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3B25"/>
    <w:rsid w:val="00096C65"/>
    <w:rsid w:val="000B16EE"/>
    <w:rsid w:val="000F1D2C"/>
    <w:rsid w:val="00101CBF"/>
    <w:rsid w:val="00111A54"/>
    <w:rsid w:val="00186170"/>
    <w:rsid w:val="001C3303"/>
    <w:rsid w:val="00212711"/>
    <w:rsid w:val="00256E26"/>
    <w:rsid w:val="00314D5B"/>
    <w:rsid w:val="00391873"/>
    <w:rsid w:val="003957D4"/>
    <w:rsid w:val="004364FB"/>
    <w:rsid w:val="004D3012"/>
    <w:rsid w:val="004D4855"/>
    <w:rsid w:val="00511CD6"/>
    <w:rsid w:val="00587B5D"/>
    <w:rsid w:val="00634B50"/>
    <w:rsid w:val="00646911"/>
    <w:rsid w:val="0067046B"/>
    <w:rsid w:val="006812D0"/>
    <w:rsid w:val="006C0D0E"/>
    <w:rsid w:val="006F47EE"/>
    <w:rsid w:val="007344DA"/>
    <w:rsid w:val="007542B6"/>
    <w:rsid w:val="0078685B"/>
    <w:rsid w:val="00850D85"/>
    <w:rsid w:val="00873EC4"/>
    <w:rsid w:val="00884322"/>
    <w:rsid w:val="008A1A60"/>
    <w:rsid w:val="00921787"/>
    <w:rsid w:val="009326C8"/>
    <w:rsid w:val="009C7461"/>
    <w:rsid w:val="009E1907"/>
    <w:rsid w:val="00A85B04"/>
    <w:rsid w:val="00AD4A9C"/>
    <w:rsid w:val="00BD79D4"/>
    <w:rsid w:val="00BF39D0"/>
    <w:rsid w:val="00C06A39"/>
    <w:rsid w:val="00C10AE7"/>
    <w:rsid w:val="00C371A0"/>
    <w:rsid w:val="00C437F1"/>
    <w:rsid w:val="00CB50CE"/>
    <w:rsid w:val="00D22642"/>
    <w:rsid w:val="00D32607"/>
    <w:rsid w:val="00D5692B"/>
    <w:rsid w:val="00D96F17"/>
    <w:rsid w:val="00DB428A"/>
    <w:rsid w:val="00DD331D"/>
    <w:rsid w:val="00E373E8"/>
    <w:rsid w:val="00E54837"/>
    <w:rsid w:val="00E64526"/>
    <w:rsid w:val="00E704DA"/>
    <w:rsid w:val="00EC1C89"/>
    <w:rsid w:val="00F130AC"/>
    <w:rsid w:val="00FB2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Forte">
    <w:name w:val="Strong"/>
    <w:basedOn w:val="Fontepargpadro"/>
    <w:uiPriority w:val="22"/>
    <w:qFormat/>
    <w:rsid w:val="00A85B0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13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0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4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1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3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2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2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8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9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1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7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</Pages>
  <Words>640</Words>
  <Characters>3460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6</cp:revision>
  <cp:lastPrinted>2025-11-07T17:17:00Z</cp:lastPrinted>
  <dcterms:created xsi:type="dcterms:W3CDTF">2025-11-06T16:50:00Z</dcterms:created>
  <dcterms:modified xsi:type="dcterms:W3CDTF">2025-12-09T11:57:00Z</dcterms:modified>
</cp:coreProperties>
</file>