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3"/>
        <w:rPr>
          <w:sz w:val="24"/>
        </w:rPr>
      </w:pPr>
    </w:p>
    <w:p>
      <w:pPr>
        <w:pStyle w:val="Heading1"/>
        <w:spacing w:before="94"/>
        <w:ind w:left="2067" w:right="4481"/>
        <w:jc w:val="left"/>
      </w:pPr>
      <w:r>
        <w:rPr/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1100278</wp:posOffset>
            </wp:positionH>
            <wp:positionV relativeFrom="paragraph">
              <wp:posOffset>-65305</wp:posOffset>
            </wp:positionV>
            <wp:extent cx="705692" cy="792878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692" cy="7928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375.120026pt;margin-top:-14.022132pt;width:143.8pt;height:85.2pt;mso-position-horizontal-relative:page;mso-position-vertical-relative:paragraph;z-index:-15797248" type="#_x0000_t202" filled="false" stroked="true" strokeweight=".47998pt" strokecolor="#0000ff">
            <v:textbox inset="0,0,0,0">
              <w:txbxContent>
                <w:p>
                  <w:pPr>
                    <w:spacing w:before="17"/>
                    <w:ind w:left="630" w:right="632" w:firstLine="0"/>
                    <w:jc w:val="center"/>
                    <w:rPr>
                      <w:b/>
                      <w:sz w:val="12"/>
                    </w:rPr>
                  </w:pPr>
                  <w:r>
                    <w:rPr>
                      <w:b/>
                      <w:color w:val="0000FF"/>
                      <w:spacing w:val="-1"/>
                      <w:sz w:val="12"/>
                    </w:rPr>
                    <w:t>CÂMARA </w:t>
                  </w:r>
                  <w:r>
                    <w:rPr>
                      <w:b/>
                      <w:color w:val="0000FF"/>
                      <w:sz w:val="12"/>
                    </w:rPr>
                    <w:t>MUNICIPAL DE</w:t>
                  </w:r>
                  <w:r>
                    <w:rPr>
                      <w:b/>
                      <w:color w:val="0000FF"/>
                      <w:spacing w:val="-27"/>
                      <w:sz w:val="12"/>
                    </w:rPr>
                    <w:t> </w:t>
                  </w:r>
                  <w:r>
                    <w:rPr>
                      <w:b/>
                      <w:color w:val="0000FF"/>
                      <w:sz w:val="12"/>
                    </w:rPr>
                    <w:t>PATY DO</w:t>
                  </w:r>
                  <w:r>
                    <w:rPr>
                      <w:b/>
                      <w:color w:val="0000FF"/>
                      <w:spacing w:val="-1"/>
                      <w:sz w:val="12"/>
                    </w:rPr>
                    <w:t> </w:t>
                  </w:r>
                  <w:r>
                    <w:rPr>
                      <w:b/>
                      <w:color w:val="0000FF"/>
                      <w:sz w:val="12"/>
                    </w:rPr>
                    <w:t>ALFERES</w:t>
                  </w:r>
                </w:p>
                <w:p>
                  <w:pPr>
                    <w:pStyle w:val="BodyText"/>
                    <w:spacing w:before="2"/>
                    <w:rPr>
                      <w:b/>
                      <w:sz w:val="11"/>
                    </w:rPr>
                  </w:pPr>
                </w:p>
                <w:p>
                  <w:pPr>
                    <w:spacing w:line="310" w:lineRule="exact" w:before="1"/>
                    <w:ind w:left="634" w:right="632" w:firstLine="0"/>
                    <w:jc w:val="center"/>
                    <w:rPr>
                      <w:b/>
                      <w:sz w:val="27"/>
                    </w:rPr>
                  </w:pPr>
                  <w:r>
                    <w:rPr>
                      <w:b/>
                      <w:color w:val="0000FF"/>
                      <w:sz w:val="27"/>
                    </w:rPr>
                    <w:t>APROVADO</w:t>
                  </w:r>
                </w:p>
                <w:p>
                  <w:pPr>
                    <w:spacing w:line="207" w:lineRule="exact" w:before="0"/>
                    <w:ind w:left="634" w:right="566" w:firstLine="0"/>
                    <w:jc w:val="center"/>
                    <w:rPr>
                      <w:b/>
                      <w:sz w:val="18"/>
                    </w:rPr>
                  </w:pPr>
                  <w:r>
                    <w:rPr>
                      <w:b/>
                      <w:color w:val="0000FF"/>
                      <w:sz w:val="16"/>
                    </w:rPr>
                    <w:t>Em</w:t>
                  </w:r>
                  <w:r>
                    <w:rPr>
                      <w:b/>
                      <w:color w:val="0000FF"/>
                      <w:spacing w:val="1"/>
                      <w:sz w:val="16"/>
                    </w:rPr>
                    <w:t> </w:t>
                  </w:r>
                  <w:r>
                    <w:rPr>
                      <w:b/>
                      <w:color w:val="0000FF"/>
                      <w:sz w:val="18"/>
                    </w:rPr>
                    <w:t>08/out/2001</w:t>
                  </w:r>
                </w:p>
                <w:p>
                  <w:pPr>
                    <w:pStyle w:val="BodyText"/>
                    <w:rPr>
                      <w:b/>
                    </w:rPr>
                  </w:pPr>
                </w:p>
                <w:p>
                  <w:pPr>
                    <w:pStyle w:val="BodyText"/>
                    <w:spacing w:before="1"/>
                    <w:rPr>
                      <w:b/>
                      <w:sz w:val="16"/>
                    </w:rPr>
                  </w:pPr>
                </w:p>
                <w:p>
                  <w:pPr>
                    <w:spacing w:before="0"/>
                    <w:ind w:left="630" w:right="632" w:firstLine="0"/>
                    <w:jc w:val="center"/>
                    <w:rPr>
                      <w:b/>
                      <w:sz w:val="12"/>
                    </w:rPr>
                  </w:pPr>
                  <w:r>
                    <w:rPr>
                      <w:b/>
                      <w:color w:val="0000FF"/>
                      <w:sz w:val="12"/>
                    </w:rPr>
                    <w:t>Presidente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t>REPÚBLICA FEDERATIVA DO BRASIL</w:t>
      </w:r>
      <w:r>
        <w:rPr>
          <w:spacing w:val="-59"/>
        </w:rPr>
        <w:t> </w:t>
      </w:r>
      <w:r>
        <w:rPr/>
        <w:t>ESTADO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RIO</w:t>
      </w:r>
      <w:r>
        <w:rPr>
          <w:spacing w:val="1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</w:t>
      </w:r>
      <w:r>
        <w:rPr>
          <w:spacing w:val="1"/>
        </w:rPr>
        <w:t> </w:t>
      </w:r>
      <w:r>
        <w:rPr/>
        <w:t>MUNICÍPIO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PATY</w:t>
      </w:r>
      <w:r>
        <w:rPr>
          <w:spacing w:val="-1"/>
        </w:rPr>
        <w:t> </w:t>
      </w:r>
      <w:r>
        <w:rPr/>
        <w:t>DO</w:t>
      </w:r>
      <w:r>
        <w:rPr>
          <w:spacing w:val="4"/>
        </w:rPr>
        <w:t> </w:t>
      </w:r>
      <w:r>
        <w:rPr/>
        <w:t>ALFERES</w:t>
      </w:r>
    </w:p>
    <w:p>
      <w:pPr>
        <w:pStyle w:val="BodyText"/>
        <w:spacing w:before="2"/>
        <w:rPr>
          <w:rFonts w:ascii="Arial"/>
          <w:b/>
          <w:sz w:val="15"/>
        </w:rPr>
      </w:pPr>
      <w:r>
        <w:rPr/>
        <w:pict>
          <v:shape style="position:absolute;margin-left:414pt;margin-top:10.911401pt;width:66.05pt;height:.1pt;mso-position-horizontal-relative:page;mso-position-vertical-relative:paragraph;z-index:-15728640;mso-wrap-distance-left:0;mso-wrap-distance-right:0" coordorigin="8280,218" coordsize="1321,0" path="m8280,218l9600,218e" filled="false" stroked="true" strokeweight=".378015pt" strokecolor="#0000fe">
            <v:path arrowok="t"/>
            <v:stroke dashstyle="solid"/>
            <w10:wrap type="topAndBottom"/>
          </v:shape>
        </w:pict>
      </w:r>
    </w:p>
    <w:p>
      <w:pPr>
        <w:pStyle w:val="BodyText"/>
        <w:rPr>
          <w:rFonts w:ascii="Arial"/>
          <w:b/>
          <w:sz w:val="24"/>
        </w:rPr>
      </w:pPr>
    </w:p>
    <w:p>
      <w:pPr>
        <w:pStyle w:val="BodyText"/>
        <w:spacing w:before="4"/>
        <w:rPr>
          <w:rFonts w:ascii="Arial"/>
          <w:b/>
          <w:sz w:val="32"/>
        </w:rPr>
      </w:pPr>
    </w:p>
    <w:p>
      <w:pPr>
        <w:pStyle w:val="Title"/>
        <w:rPr>
          <w:u w:val="none"/>
        </w:rPr>
      </w:pPr>
      <w:r>
        <w:rPr>
          <w:u w:val="thick"/>
        </w:rPr>
        <w:t>Autógrafo</w:t>
      </w:r>
    </w:p>
    <w:p>
      <w:pPr>
        <w:pStyle w:val="BodyText"/>
        <w:spacing w:before="1"/>
        <w:rPr>
          <w:b/>
        </w:rPr>
      </w:pPr>
    </w:p>
    <w:p>
      <w:pPr>
        <w:tabs>
          <w:tab w:pos="1498" w:val="left" w:leader="none"/>
          <w:tab w:pos="2018" w:val="left" w:leader="none"/>
          <w:tab w:pos="4024" w:val="left" w:leader="none"/>
          <w:tab w:pos="4545" w:val="left" w:leader="none"/>
        </w:tabs>
        <w:spacing w:before="91"/>
        <w:ind w:left="3" w:right="0" w:firstLine="0"/>
        <w:jc w:val="center"/>
        <w:rPr>
          <w:rFonts w:ascii="Arial" w:hAnsi="Arial"/>
          <w:b/>
          <w:i/>
          <w:sz w:val="26"/>
        </w:rPr>
      </w:pPr>
      <w:r>
        <w:rPr>
          <w:rFonts w:ascii="Arial" w:hAnsi="Arial"/>
          <w:b/>
          <w:i/>
          <w:sz w:val="26"/>
        </w:rPr>
        <w:t>Lei</w:t>
      </w:r>
      <w:r>
        <w:rPr>
          <w:rFonts w:ascii="Arial" w:hAnsi="Arial"/>
          <w:b/>
          <w:i/>
          <w:spacing w:val="-3"/>
          <w:sz w:val="26"/>
        </w:rPr>
        <w:t> </w:t>
      </w:r>
      <w:r>
        <w:rPr>
          <w:rFonts w:ascii="Arial" w:hAnsi="Arial"/>
          <w:b/>
          <w:i/>
          <w:sz w:val="26"/>
        </w:rPr>
        <w:t>nº</w:t>
      </w:r>
      <w:r>
        <w:rPr>
          <w:rFonts w:ascii="Arial" w:hAnsi="Arial"/>
          <w:b/>
          <w:i/>
          <w:spacing w:val="72"/>
          <w:sz w:val="26"/>
        </w:rPr>
        <w:t> </w:t>
      </w:r>
      <w:r>
        <w:rPr>
          <w:rFonts w:ascii="Arial" w:hAnsi="Arial"/>
          <w:b/>
          <w:i/>
          <w:sz w:val="26"/>
        </w:rPr>
        <w:t>780</w:t>
        <w:tab/>
        <w:t>de</w:t>
        <w:tab/>
        <w:t>09</w:t>
      </w:r>
      <w:r>
        <w:rPr>
          <w:rFonts w:ascii="Arial" w:hAnsi="Arial"/>
          <w:b/>
          <w:i/>
          <w:spacing w:val="1"/>
          <w:sz w:val="26"/>
        </w:rPr>
        <w:t> </w:t>
      </w:r>
      <w:r>
        <w:rPr>
          <w:rFonts w:ascii="Arial" w:hAnsi="Arial"/>
          <w:b/>
          <w:i/>
          <w:sz w:val="26"/>
        </w:rPr>
        <w:t>de</w:t>
      </w:r>
      <w:r>
        <w:rPr>
          <w:rFonts w:ascii="Arial" w:hAnsi="Arial"/>
          <w:b/>
          <w:i/>
          <w:spacing w:val="-2"/>
          <w:sz w:val="26"/>
        </w:rPr>
        <w:t> </w:t>
      </w:r>
      <w:r>
        <w:rPr>
          <w:rFonts w:ascii="Arial" w:hAnsi="Arial"/>
          <w:b/>
          <w:i/>
          <w:sz w:val="26"/>
        </w:rPr>
        <w:t>outubro</w:t>
        <w:tab/>
        <w:t>de</w:t>
        <w:tab/>
        <w:t>2001</w:t>
      </w:r>
    </w:p>
    <w:p>
      <w:pPr>
        <w:pStyle w:val="BodyText"/>
        <w:spacing w:before="5"/>
        <w:rPr>
          <w:rFonts w:ascii="Arial"/>
          <w:b/>
          <w:i/>
          <w:sz w:val="23"/>
        </w:rPr>
      </w:pPr>
    </w:p>
    <w:p>
      <w:pPr>
        <w:spacing w:before="0"/>
        <w:ind w:left="3312" w:right="181" w:firstLine="0"/>
        <w:jc w:val="left"/>
        <w:rPr>
          <w:sz w:val="22"/>
        </w:rPr>
      </w:pPr>
      <w:r>
        <w:rPr>
          <w:sz w:val="22"/>
        </w:rPr>
        <w:t>AUTORIZA</w:t>
      </w:r>
      <w:r>
        <w:rPr>
          <w:spacing w:val="19"/>
          <w:sz w:val="22"/>
        </w:rPr>
        <w:t> </w:t>
      </w:r>
      <w:r>
        <w:rPr>
          <w:sz w:val="22"/>
        </w:rPr>
        <w:t>O</w:t>
      </w:r>
      <w:r>
        <w:rPr>
          <w:spacing w:val="17"/>
          <w:sz w:val="22"/>
        </w:rPr>
        <w:t> </w:t>
      </w:r>
      <w:r>
        <w:rPr>
          <w:sz w:val="22"/>
        </w:rPr>
        <w:t>PODER</w:t>
      </w:r>
      <w:r>
        <w:rPr>
          <w:spacing w:val="18"/>
          <w:sz w:val="22"/>
        </w:rPr>
        <w:t> </w:t>
      </w:r>
      <w:r>
        <w:rPr>
          <w:sz w:val="22"/>
        </w:rPr>
        <w:t>EXECUTIVO</w:t>
      </w:r>
      <w:r>
        <w:rPr>
          <w:spacing w:val="15"/>
          <w:sz w:val="22"/>
        </w:rPr>
        <w:t> </w:t>
      </w:r>
      <w:r>
        <w:rPr>
          <w:sz w:val="22"/>
        </w:rPr>
        <w:t>A</w:t>
      </w:r>
      <w:r>
        <w:rPr>
          <w:spacing w:val="15"/>
          <w:sz w:val="22"/>
        </w:rPr>
        <w:t> </w:t>
      </w:r>
      <w:r>
        <w:rPr>
          <w:sz w:val="22"/>
        </w:rPr>
        <w:t>SUPLEMENTAR</w:t>
      </w:r>
      <w:r>
        <w:rPr>
          <w:spacing w:val="17"/>
          <w:sz w:val="22"/>
        </w:rPr>
        <w:t> </w:t>
      </w:r>
      <w:r>
        <w:rPr>
          <w:sz w:val="22"/>
        </w:rPr>
        <w:t>O</w:t>
      </w:r>
      <w:r>
        <w:rPr>
          <w:spacing w:val="15"/>
          <w:sz w:val="22"/>
        </w:rPr>
        <w:t> </w:t>
      </w:r>
      <w:r>
        <w:rPr>
          <w:sz w:val="22"/>
        </w:rPr>
        <w:t>ORÇAMENTO</w:t>
      </w:r>
      <w:r>
        <w:rPr>
          <w:spacing w:val="-52"/>
          <w:sz w:val="22"/>
        </w:rPr>
        <w:t> </w:t>
      </w:r>
      <w:r>
        <w:rPr>
          <w:sz w:val="22"/>
        </w:rPr>
        <w:t>VIGENTE,</w:t>
      </w:r>
      <w:r>
        <w:rPr>
          <w:spacing w:val="-1"/>
          <w:sz w:val="22"/>
        </w:rPr>
        <w:t> </w:t>
      </w:r>
      <w:r>
        <w:rPr>
          <w:sz w:val="22"/>
        </w:rPr>
        <w:t>ABRINDO</w:t>
      </w:r>
      <w:r>
        <w:rPr>
          <w:spacing w:val="-3"/>
          <w:sz w:val="22"/>
        </w:rPr>
        <w:t> </w:t>
      </w:r>
      <w:r>
        <w:rPr>
          <w:sz w:val="22"/>
        </w:rPr>
        <w:t>CRÉDITOS ADICIONAL SUPLEMENTAR.</w:t>
      </w:r>
    </w:p>
    <w:p>
      <w:pPr>
        <w:pStyle w:val="BodyText"/>
        <w:spacing w:before="4"/>
        <w:rPr>
          <w:sz w:val="24"/>
        </w:rPr>
      </w:pPr>
    </w:p>
    <w:p>
      <w:pPr>
        <w:spacing w:before="0"/>
        <w:ind w:left="1894" w:right="0" w:firstLine="0"/>
        <w:jc w:val="left"/>
        <w:rPr>
          <w:b/>
          <w:sz w:val="26"/>
        </w:rPr>
      </w:pPr>
      <w:r>
        <w:rPr>
          <w:b/>
          <w:sz w:val="26"/>
        </w:rPr>
        <w:t>A</w:t>
      </w:r>
      <w:r>
        <w:rPr>
          <w:b/>
          <w:spacing w:val="55"/>
          <w:sz w:val="26"/>
        </w:rPr>
        <w:t> </w:t>
      </w:r>
      <w:r>
        <w:rPr>
          <w:b/>
          <w:sz w:val="26"/>
        </w:rPr>
        <w:t>CÂMARA</w:t>
      </w:r>
      <w:r>
        <w:rPr>
          <w:b/>
          <w:spacing w:val="118"/>
          <w:sz w:val="26"/>
        </w:rPr>
        <w:t> </w:t>
      </w:r>
      <w:r>
        <w:rPr>
          <w:b/>
          <w:sz w:val="26"/>
        </w:rPr>
        <w:t>MUNICIPAL</w:t>
      </w:r>
      <w:r>
        <w:rPr>
          <w:b/>
          <w:spacing w:val="118"/>
          <w:sz w:val="26"/>
        </w:rPr>
        <w:t> </w:t>
      </w:r>
      <w:r>
        <w:rPr>
          <w:b/>
          <w:sz w:val="26"/>
        </w:rPr>
        <w:t>DE</w:t>
      </w:r>
      <w:r>
        <w:rPr>
          <w:b/>
          <w:spacing w:val="120"/>
          <w:sz w:val="26"/>
        </w:rPr>
        <w:t> </w:t>
      </w:r>
      <w:r>
        <w:rPr>
          <w:b/>
          <w:sz w:val="26"/>
        </w:rPr>
        <w:t>PATY</w:t>
      </w:r>
      <w:r>
        <w:rPr>
          <w:b/>
          <w:spacing w:val="116"/>
          <w:sz w:val="26"/>
        </w:rPr>
        <w:t> </w:t>
      </w:r>
      <w:r>
        <w:rPr>
          <w:b/>
          <w:sz w:val="26"/>
        </w:rPr>
        <w:t>DO</w:t>
      </w:r>
      <w:r>
        <w:rPr>
          <w:b/>
          <w:spacing w:val="120"/>
          <w:sz w:val="26"/>
        </w:rPr>
        <w:t> </w:t>
      </w:r>
      <w:r>
        <w:rPr>
          <w:b/>
          <w:sz w:val="26"/>
        </w:rPr>
        <w:t>ALFERES</w:t>
      </w:r>
      <w:r>
        <w:rPr>
          <w:b/>
          <w:spacing w:val="112"/>
          <w:sz w:val="26"/>
        </w:rPr>
        <w:t> </w:t>
      </w:r>
      <w:r>
        <w:rPr>
          <w:b/>
          <w:sz w:val="26"/>
        </w:rPr>
        <w:t>aprovou</w:t>
      </w:r>
      <w:r>
        <w:rPr>
          <w:b/>
          <w:spacing w:val="104"/>
          <w:sz w:val="26"/>
        </w:rPr>
        <w:t> </w:t>
      </w:r>
      <w:r>
        <w:rPr>
          <w:b/>
          <w:sz w:val="26"/>
        </w:rPr>
        <w:t>e</w:t>
      </w:r>
      <w:r>
        <w:rPr>
          <w:b/>
          <w:spacing w:val="107"/>
          <w:sz w:val="26"/>
        </w:rPr>
        <w:t> </w:t>
      </w:r>
      <w:r>
        <w:rPr>
          <w:b/>
          <w:sz w:val="26"/>
        </w:rPr>
        <w:t>eu</w:t>
      </w:r>
    </w:p>
    <w:p>
      <w:pPr>
        <w:spacing w:before="1"/>
        <w:ind w:left="192" w:right="0" w:firstLine="0"/>
        <w:jc w:val="left"/>
        <w:rPr>
          <w:b/>
          <w:sz w:val="26"/>
        </w:rPr>
      </w:pPr>
      <w:r>
        <w:rPr>
          <w:b/>
          <w:sz w:val="26"/>
        </w:rPr>
        <w:t>sanciono</w:t>
      </w:r>
      <w:r>
        <w:rPr>
          <w:b/>
          <w:spacing w:val="-1"/>
          <w:sz w:val="26"/>
        </w:rPr>
        <w:t> </w:t>
      </w:r>
      <w:r>
        <w:rPr>
          <w:b/>
          <w:sz w:val="26"/>
        </w:rPr>
        <w:t>e</w:t>
      </w:r>
      <w:r>
        <w:rPr>
          <w:b/>
          <w:spacing w:val="-3"/>
          <w:sz w:val="26"/>
        </w:rPr>
        <w:t> </w:t>
      </w:r>
      <w:r>
        <w:rPr>
          <w:b/>
          <w:sz w:val="26"/>
        </w:rPr>
        <w:t>promulgo a</w:t>
      </w:r>
      <w:r>
        <w:rPr>
          <w:b/>
          <w:spacing w:val="-3"/>
          <w:sz w:val="26"/>
        </w:rPr>
        <w:t> </w:t>
      </w:r>
      <w:r>
        <w:rPr>
          <w:b/>
          <w:sz w:val="26"/>
        </w:rPr>
        <w:t>seguinte</w:t>
      </w:r>
    </w:p>
    <w:p>
      <w:pPr>
        <w:spacing w:before="0"/>
        <w:ind w:left="0" w:right="187" w:firstLine="0"/>
        <w:jc w:val="right"/>
        <w:rPr>
          <w:b/>
          <w:sz w:val="30"/>
        </w:rPr>
      </w:pPr>
      <w:r>
        <w:rPr>
          <w:b/>
          <w:sz w:val="30"/>
          <w:u w:val="thick"/>
        </w:rPr>
        <w:t>L</w:t>
      </w:r>
      <w:r>
        <w:rPr>
          <w:b/>
          <w:spacing w:val="-3"/>
          <w:sz w:val="30"/>
          <w:u w:val="thick"/>
        </w:rPr>
        <w:t> </w:t>
      </w:r>
      <w:r>
        <w:rPr>
          <w:b/>
          <w:sz w:val="30"/>
          <w:u w:val="thick"/>
        </w:rPr>
        <w:t>E I:</w:t>
      </w:r>
    </w:p>
    <w:p>
      <w:pPr>
        <w:pStyle w:val="BodyText"/>
        <w:spacing w:before="6"/>
        <w:rPr>
          <w:b/>
          <w:sz w:val="21"/>
        </w:rPr>
      </w:pPr>
    </w:p>
    <w:p>
      <w:pPr>
        <w:pStyle w:val="BodyText"/>
        <w:spacing w:before="91"/>
        <w:ind w:left="192" w:right="185"/>
        <w:jc w:val="both"/>
      </w:pPr>
      <w:r>
        <w:rPr/>
        <w:t>Art. 1° - Fica o Poder Executivo autorizado a suplementar o orçamento vigente, abrindo créditos adicional suplementar</w:t>
      </w:r>
      <w:r>
        <w:rPr>
          <w:spacing w:val="1"/>
        </w:rPr>
        <w:t> </w:t>
      </w:r>
      <w:r>
        <w:rPr/>
        <w:t>na</w:t>
      </w:r>
      <w:r>
        <w:rPr>
          <w:spacing w:val="1"/>
        </w:rPr>
        <w:t> </w:t>
      </w:r>
      <w:r>
        <w:rPr/>
        <w:t>importância de R$</w:t>
      </w:r>
      <w:r>
        <w:rPr>
          <w:spacing w:val="1"/>
        </w:rPr>
        <w:t> </w:t>
      </w:r>
      <w:r>
        <w:rPr/>
        <w:t>56.322,52</w:t>
      </w:r>
      <w:r>
        <w:rPr>
          <w:spacing w:val="-3"/>
        </w:rPr>
        <w:t> </w:t>
      </w:r>
      <w:r>
        <w:rPr/>
        <w:t>(cinqüenta e seis</w:t>
      </w:r>
      <w:r>
        <w:rPr>
          <w:spacing w:val="1"/>
        </w:rPr>
        <w:t> </w:t>
      </w:r>
      <w:r>
        <w:rPr/>
        <w:t>mil, trezentos</w:t>
      </w:r>
      <w:r>
        <w:rPr>
          <w:spacing w:val="1"/>
        </w:rPr>
        <w:t> </w:t>
      </w:r>
      <w:r>
        <w:rPr/>
        <w:t>e</w:t>
      </w:r>
      <w:r>
        <w:rPr>
          <w:spacing w:val="-2"/>
        </w:rPr>
        <w:t> </w:t>
      </w:r>
      <w:r>
        <w:rPr/>
        <w:t>vinte</w:t>
      </w:r>
      <w:r>
        <w:rPr>
          <w:spacing w:val="-1"/>
        </w:rPr>
        <w:t> </w:t>
      </w:r>
      <w:r>
        <w:rPr/>
        <w:t>e dois</w:t>
      </w:r>
      <w:r>
        <w:rPr>
          <w:spacing w:val="-1"/>
        </w:rPr>
        <w:t> </w:t>
      </w:r>
      <w:r>
        <w:rPr/>
        <w:t>reais</w:t>
      </w:r>
      <w:r>
        <w:rPr>
          <w:spacing w:val="-2"/>
        </w:rPr>
        <w:t> </w:t>
      </w:r>
      <w:r>
        <w:rPr/>
        <w:t>e</w:t>
      </w:r>
      <w:r>
        <w:rPr>
          <w:spacing w:val="1"/>
        </w:rPr>
        <w:t> </w:t>
      </w:r>
      <w:r>
        <w:rPr/>
        <w:t>cinqüenta</w:t>
      </w:r>
      <w:r>
        <w:rPr>
          <w:spacing w:val="2"/>
        </w:rPr>
        <w:t> </w:t>
      </w:r>
      <w:r>
        <w:rPr/>
        <w:t>e</w:t>
      </w:r>
      <w:r>
        <w:rPr>
          <w:spacing w:val="1"/>
        </w:rPr>
        <w:t> </w:t>
      </w:r>
      <w:r>
        <w:rPr/>
        <w:t>dois</w:t>
      </w:r>
      <w:r>
        <w:rPr>
          <w:spacing w:val="-2"/>
        </w:rPr>
        <w:t> </w:t>
      </w:r>
      <w:r>
        <w:rPr/>
        <w:t>centavos).</w:t>
      </w:r>
    </w:p>
    <w:p>
      <w:pPr>
        <w:pStyle w:val="BodyText"/>
        <w:spacing w:before="1"/>
        <w:ind w:left="192"/>
      </w:pPr>
      <w:r>
        <w:rPr/>
        <w:t>FONTE =</w:t>
      </w:r>
      <w:r>
        <w:rPr>
          <w:spacing w:val="1"/>
        </w:rPr>
        <w:t> </w:t>
      </w:r>
      <w:r>
        <w:rPr/>
        <w:t>15</w:t>
      </w:r>
      <w:r>
        <w:rPr>
          <w:spacing w:val="-4"/>
        </w:rPr>
        <w:t> </w:t>
      </w:r>
      <w:r>
        <w:rPr/>
        <w:t>R$</w:t>
      </w:r>
      <w:r>
        <w:rPr>
          <w:spacing w:val="1"/>
        </w:rPr>
        <w:t> </w:t>
      </w:r>
      <w:r>
        <w:rPr/>
        <w:t>56.322,52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6"/>
        <w:jc w:val="center"/>
      </w:pPr>
      <w:r>
        <w:rPr/>
        <w:t>FUNDO</w:t>
      </w:r>
      <w:r>
        <w:rPr>
          <w:spacing w:val="-3"/>
        </w:rPr>
        <w:t> </w:t>
      </w:r>
      <w:r>
        <w:rPr/>
        <w:t>MUNICIPAL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SAÚDE</w:t>
      </w:r>
    </w:p>
    <w:p>
      <w:pPr>
        <w:pStyle w:val="BodyText"/>
      </w:pPr>
    </w:p>
    <w:p>
      <w:pPr>
        <w:pStyle w:val="BodyText"/>
        <w:spacing w:before="1"/>
        <w:ind w:left="192"/>
      </w:pPr>
      <w:r>
        <w:rPr/>
        <w:t>PROGRAMA</w:t>
      </w:r>
      <w:r>
        <w:rPr>
          <w:spacing w:val="-4"/>
        </w:rPr>
        <w:t> </w:t>
      </w:r>
      <w:r>
        <w:rPr/>
        <w:t>DE</w:t>
      </w:r>
      <w:r>
        <w:rPr>
          <w:spacing w:val="-2"/>
        </w:rPr>
        <w:t> </w:t>
      </w:r>
      <w:r>
        <w:rPr/>
        <w:t>TRABALHO:</w:t>
      </w:r>
    </w:p>
    <w:p>
      <w:pPr>
        <w:pStyle w:val="BodyText"/>
        <w:ind w:left="192"/>
        <w:jc w:val="both"/>
      </w:pPr>
      <w:r>
        <w:rPr/>
        <w:t>2029.13.075.0428.2055</w:t>
      </w:r>
      <w:r>
        <w:rPr>
          <w:spacing w:val="-4"/>
        </w:rPr>
        <w:t> </w:t>
      </w:r>
      <w:r>
        <w:rPr/>
        <w:t>–</w:t>
      </w:r>
      <w:r>
        <w:rPr>
          <w:spacing w:val="-2"/>
        </w:rPr>
        <w:t> </w:t>
      </w:r>
      <w:r>
        <w:rPr/>
        <w:t>Programa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Saúde</w:t>
      </w:r>
      <w:r>
        <w:rPr>
          <w:spacing w:val="1"/>
        </w:rPr>
        <w:t> </w:t>
      </w:r>
      <w:r>
        <w:rPr/>
        <w:t>da Família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192"/>
      </w:pPr>
      <w:r>
        <w:rPr/>
        <w:t>ELEMENTO</w:t>
      </w:r>
      <w:r>
        <w:rPr>
          <w:spacing w:val="-2"/>
        </w:rPr>
        <w:t> </w:t>
      </w:r>
      <w:r>
        <w:rPr/>
        <w:t>DA</w:t>
      </w:r>
      <w:r>
        <w:rPr>
          <w:spacing w:val="-5"/>
        </w:rPr>
        <w:t> </w:t>
      </w:r>
      <w:r>
        <w:rPr/>
        <w:t>DESPESA:</w:t>
      </w:r>
    </w:p>
    <w:p>
      <w:pPr>
        <w:pStyle w:val="BodyText"/>
        <w:tabs>
          <w:tab w:pos="6565" w:val="left" w:leader="none"/>
        </w:tabs>
        <w:ind w:left="192"/>
        <w:jc w:val="both"/>
      </w:pPr>
      <w:r>
        <w:rPr/>
        <w:t>3111.00.15</w:t>
      </w:r>
      <w:r>
        <w:rPr>
          <w:spacing w:val="-1"/>
        </w:rPr>
        <w:t> </w:t>
      </w:r>
      <w:r>
        <w:rPr/>
        <w:t>–</w:t>
      </w:r>
      <w:r>
        <w:rPr>
          <w:spacing w:val="-2"/>
        </w:rPr>
        <w:t> </w:t>
      </w:r>
      <w:r>
        <w:rPr/>
        <w:t>Pessoal</w:t>
      </w:r>
      <w:r>
        <w:rPr>
          <w:spacing w:val="-2"/>
        </w:rPr>
        <w:t> </w:t>
      </w:r>
      <w:r>
        <w:rPr/>
        <w:t>Civil</w:t>
        <w:tab/>
        <w:t>R$</w:t>
      </w:r>
      <w:r>
        <w:rPr>
          <w:spacing w:val="-1"/>
        </w:rPr>
        <w:t> </w:t>
      </w:r>
      <w:r>
        <w:rPr/>
        <w:t>46.947,73</w:t>
      </w:r>
    </w:p>
    <w:p>
      <w:pPr>
        <w:pStyle w:val="BodyText"/>
        <w:tabs>
          <w:tab w:pos="6564" w:val="left" w:leader="none"/>
        </w:tabs>
        <w:spacing w:before="1"/>
        <w:ind w:left="192"/>
        <w:jc w:val="both"/>
      </w:pPr>
      <w:r>
        <w:rPr/>
        <w:t>3113.00.15 –</w:t>
      </w:r>
      <w:r>
        <w:rPr>
          <w:spacing w:val="-2"/>
        </w:rPr>
        <w:t> </w:t>
      </w:r>
      <w:r>
        <w:rPr/>
        <w:t>Obrigações</w:t>
      </w:r>
      <w:r>
        <w:rPr>
          <w:spacing w:val="-1"/>
        </w:rPr>
        <w:t> </w:t>
      </w:r>
      <w:r>
        <w:rPr/>
        <w:t>Patronais</w:t>
        <w:tab/>
        <w:t>R$</w:t>
      </w:r>
      <w:r>
        <w:rPr>
          <w:spacing w:val="99"/>
        </w:rPr>
        <w:t> </w:t>
      </w:r>
      <w:r>
        <w:rPr/>
        <w:t>9.374,79</w:t>
      </w:r>
    </w:p>
    <w:p>
      <w:pPr>
        <w:pStyle w:val="BodyText"/>
        <w:spacing w:before="1"/>
      </w:pPr>
    </w:p>
    <w:p>
      <w:pPr>
        <w:pStyle w:val="BodyText"/>
        <w:ind w:left="192" w:right="185"/>
        <w:jc w:val="both"/>
      </w:pPr>
      <w:r>
        <w:rPr/>
        <w:t>Art. 2° - Os recursos para atender a presente suplementação são oriundos do Superávit Financeiro apurado em balanço</w:t>
      </w:r>
      <w:r>
        <w:rPr>
          <w:spacing w:val="1"/>
        </w:rPr>
        <w:t> </w:t>
      </w:r>
      <w:r>
        <w:rPr/>
        <w:t>Patrimonial do exercício anterior, de acordo com o inciso I, do § 1°, do art. 43, da Lei n° 4.320, de 17/03/1964, conforme</w:t>
      </w:r>
      <w:r>
        <w:rPr>
          <w:spacing w:val="1"/>
        </w:rPr>
        <w:t> </w:t>
      </w:r>
      <w:r>
        <w:rPr/>
        <w:t>quadro detalhando abaixo,</w:t>
      </w:r>
      <w:r>
        <w:rPr>
          <w:spacing w:val="-1"/>
        </w:rPr>
        <w:t> </w:t>
      </w:r>
      <w:r>
        <w:rPr/>
        <w:t>mediante atualização de</w:t>
      </w:r>
      <w:r>
        <w:rPr>
          <w:spacing w:val="-1"/>
        </w:rPr>
        <w:t> </w:t>
      </w:r>
      <w:r>
        <w:rPr/>
        <w:t>recursos</w:t>
      </w:r>
      <w:r>
        <w:rPr>
          <w:spacing w:val="-2"/>
        </w:rPr>
        <w:t> </w:t>
      </w:r>
      <w:r>
        <w:rPr/>
        <w:t>derivados</w:t>
      </w:r>
      <w:r>
        <w:rPr>
          <w:spacing w:val="-2"/>
        </w:rPr>
        <w:t> </w:t>
      </w:r>
      <w:r>
        <w:rPr/>
        <w:t>do</w:t>
      </w:r>
      <w:r>
        <w:rPr>
          <w:spacing w:val="-3"/>
        </w:rPr>
        <w:t> </w:t>
      </w:r>
      <w:r>
        <w:rPr/>
        <w:t>Programa Agentes</w:t>
      </w:r>
      <w:r>
        <w:rPr>
          <w:spacing w:val="-2"/>
        </w:rPr>
        <w:t> </w:t>
      </w:r>
      <w:r>
        <w:rPr/>
        <w:t>Comunitários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Saúde:</w:t>
      </w:r>
    </w:p>
    <w:p>
      <w:pPr>
        <w:pStyle w:val="BodyText"/>
        <w:spacing w:before="6"/>
      </w:pPr>
    </w:p>
    <w:tbl>
      <w:tblPr>
        <w:tblW w:w="0" w:type="auto"/>
        <w:jc w:val="left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172"/>
        <w:gridCol w:w="5174"/>
      </w:tblGrid>
      <w:tr>
        <w:trPr>
          <w:trHeight w:val="230" w:hRule="atLeast"/>
        </w:trPr>
        <w:tc>
          <w:tcPr>
            <w:tcW w:w="5172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(+) Arrecadação Janeiro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Julho /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2001</w:t>
            </w:r>
          </w:p>
        </w:tc>
        <w:tc>
          <w:tcPr>
            <w:tcW w:w="5174" w:type="dxa"/>
          </w:tcPr>
          <w:p>
            <w:pPr>
              <w:pStyle w:val="TableParagraph"/>
              <w:ind w:left="70"/>
              <w:rPr>
                <w:sz w:val="20"/>
              </w:rPr>
            </w:pPr>
            <w:r>
              <w:rPr>
                <w:sz w:val="20"/>
              </w:rPr>
              <w:t>R$ 46.131,86</w:t>
            </w:r>
          </w:p>
        </w:tc>
      </w:tr>
      <w:tr>
        <w:trPr>
          <w:trHeight w:val="460" w:hRule="atLeast"/>
        </w:trPr>
        <w:tc>
          <w:tcPr>
            <w:tcW w:w="5172" w:type="dxa"/>
          </w:tcPr>
          <w:p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Média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Mensal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 Principal</w:t>
            </w:r>
          </w:p>
          <w:p>
            <w:pPr>
              <w:pStyle w:val="TableParagraph"/>
              <w:spacing w:line="217" w:lineRule="exact"/>
              <w:ind w:left="1420"/>
              <w:rPr>
                <w:sz w:val="20"/>
              </w:rPr>
            </w:pPr>
            <w:r>
              <w:rPr>
                <w:sz w:val="20"/>
              </w:rPr>
              <w:t>Juros</w:t>
            </w:r>
          </w:p>
        </w:tc>
        <w:tc>
          <w:tcPr>
            <w:tcW w:w="5174" w:type="dxa"/>
          </w:tcPr>
          <w:p>
            <w:pPr>
              <w:pStyle w:val="TableParagraph"/>
              <w:spacing w:line="223" w:lineRule="exact"/>
              <w:ind w:left="71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6.390,40</w:t>
            </w:r>
          </w:p>
          <w:p>
            <w:pPr>
              <w:pStyle w:val="TableParagraph"/>
              <w:tabs>
                <w:tab w:pos="505" w:val="left" w:leader="none"/>
              </w:tabs>
              <w:spacing w:line="217" w:lineRule="exact"/>
              <w:ind w:left="71"/>
              <w:rPr>
                <w:sz w:val="20"/>
              </w:rPr>
            </w:pPr>
            <w:r>
              <w:rPr>
                <w:sz w:val="20"/>
              </w:rPr>
              <w:t>R$</w:t>
              <w:tab/>
              <w:t>199,83</w:t>
            </w:r>
          </w:p>
        </w:tc>
      </w:tr>
      <w:tr>
        <w:trPr>
          <w:trHeight w:val="230" w:hRule="atLeast"/>
        </w:trPr>
        <w:tc>
          <w:tcPr>
            <w:tcW w:w="5172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(+)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Previsão Arrecadação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Agosto a Dezembro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/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2001</w:t>
            </w:r>
          </w:p>
        </w:tc>
        <w:tc>
          <w:tcPr>
            <w:tcW w:w="5174" w:type="dxa"/>
          </w:tcPr>
          <w:p>
            <w:pPr>
              <w:pStyle w:val="TableParagraph"/>
              <w:ind w:left="72"/>
              <w:rPr>
                <w:sz w:val="20"/>
              </w:rPr>
            </w:pPr>
            <w:r>
              <w:rPr>
                <w:sz w:val="20"/>
              </w:rPr>
              <w:t>R$ 32.951,35</w:t>
            </w:r>
          </w:p>
        </w:tc>
      </w:tr>
      <w:tr>
        <w:trPr>
          <w:trHeight w:val="230" w:hRule="atLeast"/>
        </w:trPr>
        <w:tc>
          <w:tcPr>
            <w:tcW w:w="5172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(+)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Previsão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Aplicação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Financeira</w:t>
            </w:r>
          </w:p>
        </w:tc>
        <w:tc>
          <w:tcPr>
            <w:tcW w:w="5174" w:type="dxa"/>
          </w:tcPr>
          <w:p>
            <w:pPr>
              <w:pStyle w:val="TableParagraph"/>
              <w:ind w:left="72"/>
              <w:rPr>
                <w:sz w:val="20"/>
              </w:rPr>
            </w:pPr>
            <w:r>
              <w:rPr>
                <w:sz w:val="20"/>
              </w:rPr>
              <w:t>R$ 3.500,00</w:t>
            </w:r>
          </w:p>
        </w:tc>
      </w:tr>
      <w:tr>
        <w:trPr>
          <w:trHeight w:val="230" w:hRule="atLeast"/>
        </w:trPr>
        <w:tc>
          <w:tcPr>
            <w:tcW w:w="5172" w:type="dxa"/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Arrecadação / 2001</w:t>
            </w:r>
          </w:p>
        </w:tc>
        <w:tc>
          <w:tcPr>
            <w:tcW w:w="5174" w:type="dxa"/>
          </w:tcPr>
          <w:p>
            <w:pPr>
              <w:pStyle w:val="TableParagraph"/>
              <w:ind w:left="72"/>
              <w:rPr>
                <w:b/>
                <w:sz w:val="20"/>
              </w:rPr>
            </w:pPr>
            <w:r>
              <w:rPr>
                <w:b/>
                <w:sz w:val="20"/>
              </w:rPr>
              <w:t>R$ 82.583,21</w:t>
            </w:r>
          </w:p>
        </w:tc>
      </w:tr>
      <w:tr>
        <w:trPr>
          <w:trHeight w:val="230" w:hRule="atLeast"/>
        </w:trPr>
        <w:tc>
          <w:tcPr>
            <w:tcW w:w="5172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(-)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Receita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Orçada</w:t>
            </w:r>
          </w:p>
        </w:tc>
        <w:tc>
          <w:tcPr>
            <w:tcW w:w="5174" w:type="dxa"/>
          </w:tcPr>
          <w:p>
            <w:pPr>
              <w:pStyle w:val="TableParagraph"/>
              <w:ind w:left="72"/>
              <w:rPr>
                <w:sz w:val="20"/>
              </w:rPr>
            </w:pPr>
            <w:r>
              <w:rPr>
                <w:sz w:val="20"/>
              </w:rPr>
              <w:t>R$ 52.518,74</w:t>
            </w:r>
          </w:p>
        </w:tc>
      </w:tr>
      <w:tr>
        <w:trPr>
          <w:trHeight w:val="230" w:hRule="atLeast"/>
        </w:trPr>
        <w:tc>
          <w:tcPr>
            <w:tcW w:w="5172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Previsão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 Arrecadação</w:t>
            </w:r>
          </w:p>
        </w:tc>
        <w:tc>
          <w:tcPr>
            <w:tcW w:w="5174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R$ 30.064,47</w:t>
            </w:r>
          </w:p>
        </w:tc>
      </w:tr>
      <w:tr>
        <w:trPr>
          <w:trHeight w:val="230" w:hRule="atLeast"/>
        </w:trPr>
        <w:tc>
          <w:tcPr>
            <w:tcW w:w="5172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(+)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Superávit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Finaceiro</w:t>
            </w:r>
          </w:p>
        </w:tc>
        <w:tc>
          <w:tcPr>
            <w:tcW w:w="5174" w:type="dxa"/>
          </w:tcPr>
          <w:p>
            <w:pPr>
              <w:pStyle w:val="TableParagraph"/>
              <w:ind w:left="72"/>
              <w:rPr>
                <w:sz w:val="20"/>
              </w:rPr>
            </w:pPr>
            <w:r>
              <w:rPr>
                <w:sz w:val="20"/>
              </w:rPr>
              <w:t>R$ 26.258,05</w:t>
            </w:r>
          </w:p>
        </w:tc>
      </w:tr>
      <w:tr>
        <w:trPr>
          <w:trHeight w:val="230" w:hRule="atLeast"/>
        </w:trPr>
        <w:tc>
          <w:tcPr>
            <w:tcW w:w="5172" w:type="dxa"/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TOTAL</w:t>
            </w:r>
          </w:p>
        </w:tc>
        <w:tc>
          <w:tcPr>
            <w:tcW w:w="5174" w:type="dxa"/>
          </w:tcPr>
          <w:p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R$ 56.322,52</w:t>
            </w:r>
          </w:p>
        </w:tc>
      </w:tr>
    </w:tbl>
    <w:p>
      <w:pPr>
        <w:pStyle w:val="BodyText"/>
        <w:spacing w:before="5"/>
        <w:rPr>
          <w:sz w:val="19"/>
        </w:rPr>
      </w:pPr>
    </w:p>
    <w:p>
      <w:pPr>
        <w:pStyle w:val="BodyText"/>
        <w:ind w:left="192" w:right="229"/>
        <w:jc w:val="both"/>
      </w:pPr>
      <w:r>
        <w:rPr/>
        <w:t>Art. 3° - O impacto orçamentário – financeiro no exercício, de que trata o inciso I, do Art. 16, da Lei Complementar n° 101, de</w:t>
      </w:r>
      <w:r>
        <w:rPr>
          <w:spacing w:val="-47"/>
        </w:rPr>
        <w:t> </w:t>
      </w:r>
      <w:r>
        <w:rPr/>
        <w:t>04 de</w:t>
      </w:r>
      <w:r>
        <w:rPr>
          <w:spacing w:val="1"/>
        </w:rPr>
        <w:t> </w:t>
      </w:r>
      <w:r>
        <w:rPr/>
        <w:t>maio</w:t>
      </w:r>
      <w:r>
        <w:rPr>
          <w:spacing w:val="1"/>
        </w:rPr>
        <w:t> </w:t>
      </w:r>
      <w:r>
        <w:rPr/>
        <w:t>de</w:t>
      </w:r>
      <w:r>
        <w:rPr>
          <w:spacing w:val="-2"/>
        </w:rPr>
        <w:t> </w:t>
      </w:r>
      <w:r>
        <w:rPr/>
        <w:t>2000</w:t>
      </w:r>
      <w:r>
        <w:rPr>
          <w:spacing w:val="1"/>
        </w:rPr>
        <w:t> </w:t>
      </w:r>
      <w:r>
        <w:rPr/>
        <w:t>(LRF),</w:t>
      </w:r>
      <w:r>
        <w:rPr>
          <w:spacing w:val="1"/>
        </w:rPr>
        <w:t> </w:t>
      </w:r>
      <w:r>
        <w:rPr/>
        <w:t>será</w:t>
      </w:r>
      <w:r>
        <w:rPr>
          <w:spacing w:val="-2"/>
        </w:rPr>
        <w:t> </w:t>
      </w:r>
      <w:r>
        <w:rPr/>
        <w:t>o</w:t>
      </w:r>
      <w:r>
        <w:rPr>
          <w:spacing w:val="1"/>
        </w:rPr>
        <w:t> </w:t>
      </w:r>
      <w:r>
        <w:rPr/>
        <w:t>correspondente</w:t>
      </w:r>
      <w:r>
        <w:rPr>
          <w:spacing w:val="1"/>
        </w:rPr>
        <w:t> </w:t>
      </w:r>
      <w:r>
        <w:rPr/>
        <w:t>ao valor</w:t>
      </w:r>
      <w:r>
        <w:rPr>
          <w:spacing w:val="-1"/>
        </w:rPr>
        <w:t> </w:t>
      </w:r>
      <w:r>
        <w:rPr/>
        <w:t>referido</w:t>
      </w:r>
      <w:r>
        <w:rPr>
          <w:spacing w:val="1"/>
        </w:rPr>
        <w:t> </w:t>
      </w:r>
      <w:r>
        <w:rPr/>
        <w:t>no caput deste</w:t>
      </w:r>
      <w:r>
        <w:rPr>
          <w:spacing w:val="1"/>
        </w:rPr>
        <w:t> </w:t>
      </w:r>
      <w:r>
        <w:rPr/>
        <w:t>artigo.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192"/>
        <w:jc w:val="both"/>
      </w:pPr>
      <w:r>
        <w:rPr/>
        <w:t>Art.</w:t>
      </w:r>
      <w:r>
        <w:rPr>
          <w:spacing w:val="-3"/>
        </w:rPr>
        <w:t> </w:t>
      </w:r>
      <w:r>
        <w:rPr/>
        <w:t>4°</w:t>
      </w:r>
      <w:r>
        <w:rPr>
          <w:spacing w:val="-2"/>
        </w:rPr>
        <w:t> </w:t>
      </w:r>
      <w:r>
        <w:rPr/>
        <w:t>- Fica</w:t>
      </w:r>
      <w:r>
        <w:rPr>
          <w:spacing w:val="-2"/>
        </w:rPr>
        <w:t> </w:t>
      </w:r>
      <w:r>
        <w:rPr/>
        <w:t>alterado o Plano</w:t>
      </w:r>
      <w:r>
        <w:rPr>
          <w:spacing w:val="-2"/>
        </w:rPr>
        <w:t> </w:t>
      </w:r>
      <w:r>
        <w:rPr/>
        <w:t>Plurianual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Investimentos</w:t>
      </w:r>
      <w:r>
        <w:rPr>
          <w:spacing w:val="-2"/>
        </w:rPr>
        <w:t> </w:t>
      </w:r>
      <w:r>
        <w:rPr/>
        <w:t>(Lei</w:t>
      </w:r>
      <w:r>
        <w:rPr>
          <w:spacing w:val="1"/>
        </w:rPr>
        <w:t> </w:t>
      </w:r>
      <w:r>
        <w:rPr/>
        <w:t>n°</w:t>
      </w:r>
      <w:r>
        <w:rPr>
          <w:spacing w:val="-2"/>
        </w:rPr>
        <w:t> </w:t>
      </w:r>
      <w:r>
        <w:rPr/>
        <w:t>432, de 08/12/1997).</w:t>
      </w:r>
    </w:p>
    <w:p>
      <w:pPr>
        <w:pStyle w:val="BodyText"/>
        <w:spacing w:before="1"/>
      </w:pPr>
    </w:p>
    <w:p>
      <w:pPr>
        <w:pStyle w:val="BodyText"/>
        <w:ind w:left="192"/>
        <w:jc w:val="both"/>
      </w:pPr>
      <w:r>
        <w:rPr/>
        <w:t>Art.</w:t>
      </w:r>
      <w:r>
        <w:rPr>
          <w:spacing w:val="-2"/>
        </w:rPr>
        <w:t> </w:t>
      </w:r>
      <w:r>
        <w:rPr/>
        <w:t>5°</w:t>
      </w:r>
      <w:r>
        <w:rPr>
          <w:spacing w:val="-1"/>
        </w:rPr>
        <w:t> </w:t>
      </w:r>
      <w:r>
        <w:rPr/>
        <w:t>-</w:t>
      </w:r>
      <w:r>
        <w:rPr>
          <w:spacing w:val="-2"/>
        </w:rPr>
        <w:t> </w:t>
      </w:r>
      <w:r>
        <w:rPr/>
        <w:t>Esta</w:t>
      </w:r>
      <w:r>
        <w:rPr>
          <w:spacing w:val="-1"/>
        </w:rPr>
        <w:t> </w:t>
      </w:r>
      <w:r>
        <w:rPr/>
        <w:t>Lei entrará</w:t>
      </w:r>
      <w:r>
        <w:rPr>
          <w:spacing w:val="-1"/>
        </w:rPr>
        <w:t> </w:t>
      </w:r>
      <w:r>
        <w:rPr/>
        <w:t>em</w:t>
      </w:r>
      <w:r>
        <w:rPr>
          <w:spacing w:val="-3"/>
        </w:rPr>
        <w:t> </w:t>
      </w:r>
      <w:r>
        <w:rPr/>
        <w:t>vigor</w:t>
      </w:r>
      <w:r>
        <w:rPr>
          <w:spacing w:val="1"/>
        </w:rPr>
        <w:t> </w:t>
      </w:r>
      <w:r>
        <w:rPr/>
        <w:t>na data</w:t>
      </w:r>
      <w:r>
        <w:rPr>
          <w:spacing w:val="-1"/>
        </w:rPr>
        <w:t> </w:t>
      </w:r>
      <w:r>
        <w:rPr/>
        <w:t>de sua</w:t>
      </w:r>
      <w:r>
        <w:rPr>
          <w:spacing w:val="-1"/>
        </w:rPr>
        <w:t> </w:t>
      </w:r>
      <w:r>
        <w:rPr/>
        <w:t>publicação,</w:t>
      </w:r>
      <w:r>
        <w:rPr>
          <w:spacing w:val="-2"/>
        </w:rPr>
        <w:t> </w:t>
      </w:r>
      <w:r>
        <w:rPr/>
        <w:t>revogadas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disposições</w:t>
      </w:r>
      <w:r>
        <w:rPr>
          <w:spacing w:val="-2"/>
        </w:rPr>
        <w:t> </w:t>
      </w:r>
      <w:r>
        <w:rPr/>
        <w:t>em contrário.</w:t>
      </w:r>
    </w:p>
    <w:p>
      <w:pPr>
        <w:pStyle w:val="BodyText"/>
        <w:spacing w:before="1"/>
      </w:pPr>
    </w:p>
    <w:p>
      <w:pPr>
        <w:tabs>
          <w:tab w:pos="1707" w:val="left" w:leader="none"/>
          <w:tab w:pos="3259" w:val="left" w:leader="none"/>
        </w:tabs>
        <w:spacing w:before="0"/>
        <w:ind w:left="6" w:right="0" w:firstLine="0"/>
        <w:jc w:val="center"/>
        <w:rPr>
          <w:sz w:val="22"/>
        </w:rPr>
      </w:pPr>
      <w:r>
        <w:rPr>
          <w:sz w:val="22"/>
        </w:rPr>
        <w:t>Paty</w:t>
      </w:r>
      <w:r>
        <w:rPr>
          <w:spacing w:val="-2"/>
          <w:sz w:val="22"/>
        </w:rPr>
        <w:t> </w:t>
      </w:r>
      <w:r>
        <w:rPr>
          <w:sz w:val="22"/>
        </w:rPr>
        <w:t>do Alferes,</w:t>
        <w:tab/>
        <w:t>09</w:t>
      </w:r>
      <w:r>
        <w:rPr>
          <w:spacing w:val="-1"/>
          <w:sz w:val="22"/>
        </w:rPr>
        <w:t> </w:t>
      </w:r>
      <w:r>
        <w:rPr>
          <w:sz w:val="22"/>
        </w:rPr>
        <w:t>de outubro</w:t>
        <w:tab/>
        <w:t>de</w:t>
      </w:r>
      <w:r>
        <w:rPr>
          <w:spacing w:val="-2"/>
          <w:sz w:val="22"/>
        </w:rPr>
        <w:t> </w:t>
      </w:r>
      <w:r>
        <w:rPr>
          <w:sz w:val="22"/>
        </w:rPr>
        <w:t>2001.</w:t>
      </w:r>
    </w:p>
    <w:p>
      <w:pPr>
        <w:pStyle w:val="BodyText"/>
        <w:spacing w:before="3"/>
        <w:rPr>
          <w:sz w:val="22"/>
        </w:rPr>
      </w:pPr>
    </w:p>
    <w:p>
      <w:pPr>
        <w:spacing w:before="0"/>
        <w:ind w:left="5" w:right="0" w:firstLine="0"/>
        <w:jc w:val="center"/>
        <w:rPr>
          <w:b/>
          <w:sz w:val="22"/>
        </w:rPr>
      </w:pPr>
      <w:r>
        <w:rPr>
          <w:b/>
          <w:sz w:val="22"/>
        </w:rPr>
        <w:t>LÚCIA DE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FÁTIMA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FERNANDES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FONSECA</w:t>
      </w:r>
    </w:p>
    <w:p>
      <w:pPr>
        <w:spacing w:before="2"/>
        <w:ind w:left="4" w:right="0" w:firstLine="0"/>
        <w:jc w:val="center"/>
        <w:rPr>
          <w:b/>
          <w:sz w:val="22"/>
        </w:rPr>
      </w:pPr>
      <w:r>
        <w:rPr>
          <w:b/>
          <w:sz w:val="22"/>
        </w:rPr>
        <w:t>Prefeita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Municipal</w:t>
      </w:r>
    </w:p>
    <w:sectPr>
      <w:type w:val="continuous"/>
      <w:pgSz w:w="11910" w:h="16840"/>
      <w:pgMar w:top="960" w:bottom="280" w:left="940" w:right="3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4"/>
      <w:jc w:val="center"/>
      <w:outlineLvl w:val="1"/>
    </w:pPr>
    <w:rPr>
      <w:rFonts w:ascii="Arial" w:hAnsi="Arial" w:eastAsia="Arial" w:cs="Arial"/>
      <w:b/>
      <w:bCs/>
      <w:sz w:val="22"/>
      <w:szCs w:val="22"/>
      <w:lang w:val="pt-PT" w:eastAsia="en-US" w:bidi="ar-SA"/>
    </w:rPr>
  </w:style>
  <w:style w:styleId="Title" w:type="paragraph">
    <w:name w:val="Title"/>
    <w:basedOn w:val="Normal"/>
    <w:uiPriority w:val="1"/>
    <w:qFormat/>
    <w:pPr>
      <w:ind w:right="187"/>
      <w:jc w:val="right"/>
    </w:pPr>
    <w:rPr>
      <w:rFonts w:ascii="Times New Roman" w:hAnsi="Times New Roman" w:eastAsia="Times New Roman" w:cs="Times New Roman"/>
      <w:b/>
      <w:bCs/>
      <w:sz w:val="37"/>
      <w:szCs w:val="37"/>
      <w:u w:val="single" w:color="000000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line="210" w:lineRule="exact"/>
      <w:ind w:left="69"/>
    </w:pPr>
    <w:rPr>
      <w:rFonts w:ascii="Times New Roman" w:hAnsi="Times New Roman" w:eastAsia="Times New Roman" w:cs="Times New Roman"/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w206701</dc:creator>
  <dc:title>Microsoft Word - 780.2001</dc:title>
  <dcterms:created xsi:type="dcterms:W3CDTF">2025-06-23T16:56:45Z</dcterms:created>
  <dcterms:modified xsi:type="dcterms:W3CDTF">2025-06-23T16:56:45Z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2025-06-17T00:00:00Z</vt:filetime>
  </property>
  <property fmtid="{D5CDD505-2E9C-101B-9397-08002B2CF9AE}" pid="3" name="LastSaved">
    <vt:filetime>2025-06-23T00:00:00Z</vt:filetime>
  </property>
</Properties>
</file>