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5C4" w:rsidRPr="001E69E1" w:rsidRDefault="00EA05C4" w:rsidP="005C55FE">
      <w:pPr>
        <w:spacing w:after="200" w:line="276" w:lineRule="auto"/>
        <w:jc w:val="center"/>
        <w:rPr>
          <w:rFonts w:ascii="Times New Roman" w:hAnsi="Times New Roman"/>
          <w:b/>
        </w:rPr>
      </w:pPr>
    </w:p>
    <w:p w:rsidR="00AF3201" w:rsidRPr="001E69E1" w:rsidRDefault="001E69E1" w:rsidP="005C55FE">
      <w:pPr>
        <w:spacing w:after="200" w:line="276" w:lineRule="auto"/>
        <w:jc w:val="center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Lei Ordinária nº 1589/2018</w:t>
      </w:r>
    </w:p>
    <w:p w:rsidR="00255556" w:rsidRPr="001E69E1" w:rsidRDefault="005C55FE" w:rsidP="00465D24">
      <w:pPr>
        <w:spacing w:line="360" w:lineRule="auto"/>
        <w:ind w:left="3969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color w:val="000000"/>
        </w:rPr>
        <w:tab/>
      </w:r>
      <w:r w:rsidRPr="001E69E1">
        <w:rPr>
          <w:rFonts w:ascii="Times New Roman" w:hAnsi="Times New Roman"/>
          <w:color w:val="000000"/>
        </w:rPr>
        <w:tab/>
      </w:r>
      <w:r w:rsidRPr="001E69E1">
        <w:rPr>
          <w:rFonts w:ascii="Times New Roman" w:hAnsi="Times New Roman"/>
          <w:color w:val="000000"/>
        </w:rPr>
        <w:tab/>
      </w:r>
      <w:r w:rsidRPr="001E69E1">
        <w:rPr>
          <w:rFonts w:ascii="Times New Roman" w:hAnsi="Times New Roman"/>
          <w:color w:val="000000"/>
        </w:rPr>
        <w:tab/>
      </w:r>
      <w:r w:rsidRPr="001E69E1">
        <w:rPr>
          <w:rFonts w:ascii="Times New Roman" w:hAnsi="Times New Roman"/>
          <w:color w:val="000000"/>
        </w:rPr>
        <w:tab/>
      </w:r>
      <w:r w:rsidRPr="001E69E1">
        <w:rPr>
          <w:rFonts w:ascii="Times New Roman" w:hAnsi="Times New Roman"/>
          <w:color w:val="000000"/>
        </w:rPr>
        <w:tab/>
      </w:r>
    </w:p>
    <w:p w:rsidR="00EA05C4" w:rsidRPr="001E69E1" w:rsidRDefault="00465D24" w:rsidP="00465D24">
      <w:pPr>
        <w:pStyle w:val="yiv8775407762msonormal"/>
        <w:shd w:val="clear" w:color="auto" w:fill="FFFFFF"/>
        <w:spacing w:before="0" w:beforeAutospacing="0" w:after="0" w:afterAutospacing="0"/>
        <w:ind w:left="3969"/>
        <w:jc w:val="both"/>
      </w:pPr>
      <w:r w:rsidRPr="001E69E1">
        <w:rPr>
          <w:bCs/>
          <w:iCs/>
        </w:rPr>
        <w:t>Dispõe sobre a instituição do diário oficial eletrônico do Município de Lajinha e estabelece normas para envio, publicação e divulgação de matérias dos órgãos da Administração Pública Direta e Indireta e dá outras providências</w:t>
      </w:r>
    </w:p>
    <w:p w:rsidR="00465D24" w:rsidRPr="001E69E1" w:rsidRDefault="00465D24" w:rsidP="00255556">
      <w:pPr>
        <w:pStyle w:val="yiv8775407762msonormal"/>
        <w:shd w:val="clear" w:color="auto" w:fill="FFFFFF"/>
        <w:spacing w:before="0" w:beforeAutospacing="0" w:after="0" w:afterAutospacing="0"/>
      </w:pPr>
    </w:p>
    <w:p w:rsidR="001E69E1" w:rsidRPr="001E69E1" w:rsidRDefault="001E69E1" w:rsidP="001E69E1">
      <w:pPr>
        <w:pStyle w:val="yiv8775407762msonormal"/>
        <w:shd w:val="clear" w:color="auto" w:fill="FFFFFF"/>
        <w:spacing w:before="0" w:beforeAutospacing="0" w:after="0" w:afterAutospacing="0"/>
        <w:jc w:val="both"/>
      </w:pPr>
      <w:r w:rsidRPr="001E69E1">
        <w:t>João Rosendo Ambrósio de Medeiros, Prefeito do Municipal de Lajinha, Estado de Minas Gerais, no uso das suas atribuições,</w:t>
      </w:r>
    </w:p>
    <w:p w:rsidR="001E69E1" w:rsidRPr="001E69E1" w:rsidRDefault="001E69E1" w:rsidP="001E69E1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1E69E1">
        <w:tab/>
        <w:t>Faz saber a todos os habitantes deste Município que a Câmara de Vereadores aprovou e eu sanciono a seguinte Lei:</w:t>
      </w:r>
    </w:p>
    <w:p w:rsidR="001E69E1" w:rsidRP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1º.</w:t>
      </w:r>
      <w:r w:rsidRPr="001E69E1">
        <w:rPr>
          <w:rFonts w:ascii="Times New Roman" w:hAnsi="Times New Roman"/>
        </w:rPr>
        <w:t xml:space="preserve"> Esta lei institui o Diário Oficial Eletrônico do Município de Lajinha/MG e estabelece as normas para sua elaboração, divulgação e publicação.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2º.</w:t>
      </w:r>
      <w:r w:rsidRPr="001E69E1">
        <w:rPr>
          <w:rFonts w:ascii="Times New Roman" w:hAnsi="Times New Roman"/>
        </w:rPr>
        <w:t xml:space="preserve"> Para o disposto nesta Lei, considera-se: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 – meio eletrônico: qualquer forma de armazenamento ou tráfego de documentos e arquivos digitais;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 – transmissão eletrônica: toda forma de comunicação à distância com a utilização de redes de comunicação, preferencialmente a rede mundial de computadores.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III – assinatura eletrônica: as seguintes formas de identificação inequívoca do signatário: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a) assinatura digital baseada em certificado digital emitido por Autoridade Certificadora credenciada, na forma da lei;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b) mediante cadastro de usuário na Diretoria de Informática.</w:t>
      </w:r>
    </w:p>
    <w:p w:rsidR="001E69E1" w:rsidRDefault="001E69E1" w:rsidP="00465D24">
      <w:pPr>
        <w:spacing w:line="360" w:lineRule="auto"/>
        <w:jc w:val="center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I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Finalidade do Diário Oficial Eletrônico do Município de Lajinha/MG e Endereço de Acesso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3º.</w:t>
      </w:r>
      <w:r w:rsidRPr="001E69E1">
        <w:rPr>
          <w:rFonts w:ascii="Times New Roman" w:hAnsi="Times New Roman"/>
        </w:rPr>
        <w:t xml:space="preserve"> O Diário Oficial Eletrônico de Lajinha/MG é o instrumento de comunicação oficial, divulgação e publicação dos atos dos Órgãos da Administração Direta e Indireta do Município de Lajinha/MG e poderá ser acessado pela rede mundial de computadores, </w:t>
      </w:r>
      <w:r w:rsidRPr="001E69E1">
        <w:rPr>
          <w:rFonts w:ascii="Times New Roman" w:hAnsi="Times New Roman"/>
        </w:rPr>
        <w:lastRenderedPageBreak/>
        <w:t>no Portal da Prefeitura Municipal, endereço eletrônico www.lajinha.mg.gov.br, possibilitando a qualquer interessado o acesso gratuito, independentemente de cadastro prévio.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§ 1º.</w:t>
      </w:r>
      <w:r w:rsidRPr="001E69E1">
        <w:rPr>
          <w:rFonts w:ascii="Times New Roman" w:hAnsi="Times New Roman"/>
        </w:rPr>
        <w:t xml:space="preserve"> O Diário Oficial Eletrônico do Município, hospedado no site www.lajinha.mg.gov.br atenderá o disposto no art. 21, inciso III da Lei 8.666/93 e suas alterações posteriores, Lei 10.520/2002, bem como as contas públicas municipais, em cumprimento ao disposto na Lei Complementar n. 101/2000 (Lei de Responsabilidade Fiscal) e na Lei Federal n. 9755/98, dentre outras normas aplicáveis à matéria.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§ 2º.</w:t>
      </w:r>
      <w:r w:rsidRPr="001E69E1">
        <w:rPr>
          <w:rFonts w:ascii="Times New Roman" w:hAnsi="Times New Roman"/>
        </w:rPr>
        <w:t xml:space="preserve"> O Diário Oficial Eletrônico do Município fica a partir desta Lei, definido como imprensa oficial do Município, nos termos do art. 97 da Lei Orgânica Municipal.</w:t>
      </w:r>
    </w:p>
    <w:p w:rsidR="001E69E1" w:rsidRDefault="001E69E1" w:rsidP="00465D24">
      <w:pPr>
        <w:spacing w:line="360" w:lineRule="auto"/>
        <w:jc w:val="center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II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Do Início da Publicação de Matérias no Diário Oficial Eletrônico de Lajinha/MG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4º.</w:t>
      </w:r>
      <w:r w:rsidRPr="001E69E1">
        <w:rPr>
          <w:rFonts w:ascii="Times New Roman" w:hAnsi="Times New Roman"/>
        </w:rPr>
        <w:t xml:space="preserve"> A publicação de matérias no Diário Oficial Eletrônico de Lajinha/MG terá início 30 dias a partir da publicação da presente lei, com a divulgação de atos administrativos.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5º.</w:t>
      </w:r>
      <w:r w:rsidRPr="001E69E1">
        <w:rPr>
          <w:rFonts w:ascii="Times New Roman" w:hAnsi="Times New Roman"/>
        </w:rPr>
        <w:t xml:space="preserve"> Os Órgãos do Município que iniciarem a publicação no Diário Oficial Eletrônico de Lajinha manterão, simultaneamente, as versões atuais de publicação por no mínimo vinte dias.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6º.</w:t>
      </w:r>
      <w:r w:rsidRPr="001E69E1">
        <w:rPr>
          <w:rFonts w:ascii="Times New Roman" w:hAnsi="Times New Roman"/>
        </w:rPr>
        <w:t xml:space="preserve"> Nos casos em que houver expressa disposição legal as publicações também serão feitas na imprensa oficial do Estado ou União, nos termos do art. 21, incisos I e II da Lei 8666/93.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Parágrafo único.</w:t>
      </w:r>
      <w:r w:rsidRPr="001E69E1">
        <w:rPr>
          <w:rFonts w:ascii="Times New Roman" w:hAnsi="Times New Roman"/>
        </w:rPr>
        <w:t xml:space="preserve"> Havendo publicação simultânea no Diário Oficial Eletrônico de Lajinha e na imprensa oficial do Estado ou da União, os prazos serão aferidos a partir da última publicação.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lastRenderedPageBreak/>
        <w:t>Art. 7º.</w:t>
      </w:r>
      <w:r w:rsidRPr="001E69E1">
        <w:rPr>
          <w:rFonts w:ascii="Times New Roman" w:hAnsi="Times New Roman"/>
        </w:rPr>
        <w:t xml:space="preserve"> Considera-se como data da publicação o primeiro dia útil seguinte ao da divulgação do Diário Oficial Eletrônico no Portal da Prefeitura de Lajinha.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Parágrafo único.</w:t>
      </w:r>
      <w:r w:rsidRPr="001E69E1">
        <w:rPr>
          <w:rFonts w:ascii="Times New Roman" w:hAnsi="Times New Roman"/>
        </w:rPr>
        <w:t xml:space="preserve"> A contagem de prazos terá início no primeiro dia útil que seguir ao considerado como data da publicação.</w:t>
      </w:r>
    </w:p>
    <w:p w:rsidR="001E69E1" w:rsidRDefault="001E69E1" w:rsidP="00465D24">
      <w:pPr>
        <w:spacing w:line="360" w:lineRule="auto"/>
        <w:jc w:val="center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III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Da periodicidade da Publicação e dos Feriados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8º.</w:t>
      </w:r>
      <w:r w:rsidRPr="001E69E1">
        <w:rPr>
          <w:rFonts w:ascii="Times New Roman" w:hAnsi="Times New Roman"/>
        </w:rPr>
        <w:t xml:space="preserve"> O Diário Oficial Eletrônico de Lajinha será publicado diariamente, de segunda a sexta-feira, a partir das dezenove horas, exceto nos feriados nacionais e municipais.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§1º.</w:t>
      </w:r>
      <w:r w:rsidRPr="001E69E1">
        <w:rPr>
          <w:rFonts w:ascii="Times New Roman" w:hAnsi="Times New Roman"/>
        </w:rPr>
        <w:t xml:space="preserve"> Na hipótese de problemas técnicos não solucionados até as vinte e três horas, a publicação do dia não será efetivada e o fato será comunicado aos gestores do sistema para que providenciem o reagendamento das matérias.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§2º.</w:t>
      </w:r>
      <w:r w:rsidRPr="001E69E1">
        <w:rPr>
          <w:rFonts w:ascii="Times New Roman" w:hAnsi="Times New Roman"/>
        </w:rPr>
        <w:t xml:space="preserve"> Caso o Diário Oficial Eletrônico do dia corrente se torne indisponível para consulta no Portal da Prefeitura de Lajinha, entre 19h e 23h59min, por período superior a quatro horas, considerar-se-á como data de divulgação o primeiro dia útil subsequente.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§3º.</w:t>
      </w:r>
      <w:r w:rsidRPr="001E69E1">
        <w:rPr>
          <w:rFonts w:ascii="Times New Roman" w:hAnsi="Times New Roman"/>
        </w:rPr>
        <w:t xml:space="preserve"> Na hipótese do parágrafo anterior, e sendo necessário, o Secretário de Administração baixará ato de invalidação e determinará nova data para divulgação das matérias.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9º.</w:t>
      </w:r>
      <w:r w:rsidRPr="001E69E1">
        <w:rPr>
          <w:rFonts w:ascii="Times New Roman" w:hAnsi="Times New Roman"/>
        </w:rPr>
        <w:t xml:space="preserve"> Na hipótese de feriados serão observadas as seguintes regras: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 – no caso de cadastramento de feriado de âmbito nacional: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a) as matérias já agendadas para data coincidente serão automaticamente reagendadas para o primeiro dia útil subsequente, cabendo ao gestor do órgão publicador intervir para alterá-las ou excluí-las;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b) serão enviadas mensagens eletrônicas aos gestores, gerentes e publicadores dos órgãos e unidades atingidas.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 – na hipótese de cadastramento de feriado regional, a publicação de matérias já agendadas para a mesma data será mantida, cabendo ao gestor do órgão atingido intervir para alterá-la ou excluí-la;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lastRenderedPageBreak/>
        <w:t>III – o agendamento de matérias para publicação em dia cadastrado como feriado nacional será rejeitado; e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IV – o agendamento de matérias para publicação nos feriados regionais será aceito, caso haja confirmação para essa data.</w:t>
      </w:r>
    </w:p>
    <w:p w:rsidR="001E69E1" w:rsidRDefault="001E69E1" w:rsidP="00465D24">
      <w:pPr>
        <w:spacing w:line="360" w:lineRule="auto"/>
        <w:jc w:val="center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IV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Da permanência das Edições no Portal da Prefeitura de Lajinha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10.</w:t>
      </w:r>
      <w:r w:rsidRPr="001E69E1">
        <w:rPr>
          <w:rFonts w:ascii="Times New Roman" w:hAnsi="Times New Roman"/>
        </w:rPr>
        <w:t xml:space="preserve"> Serão mantidas no Portal para acesso público, consulta e download, as trinta últimas edições do Diário Oficial Eletrônico de Lajinha.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§ 1º.</w:t>
      </w:r>
      <w:r w:rsidRPr="001E69E1">
        <w:rPr>
          <w:rFonts w:ascii="Times New Roman" w:hAnsi="Times New Roman"/>
        </w:rPr>
        <w:t xml:space="preserve"> O acesso e a consulta às edições anteriores somente serão possíveis mediante requerimento formulado diretamente ao gestor do órgão publicador.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§ 2º.</w:t>
      </w:r>
      <w:r w:rsidRPr="001E69E1">
        <w:rPr>
          <w:rFonts w:ascii="Times New Roman" w:hAnsi="Times New Roman"/>
        </w:rPr>
        <w:t xml:space="preserve"> A Secretaria Municipal de Administração definirá os procedimentos para guarda e conservação dos diários, bem como para atendimento dos requerimentos de que trata o parágrafo anterior.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V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Da Assinatura Digital, da Segurança e da Numeração Sequencial.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11.</w:t>
      </w:r>
      <w:r w:rsidRPr="001E69E1">
        <w:rPr>
          <w:rFonts w:ascii="Times New Roman" w:hAnsi="Times New Roman"/>
        </w:rPr>
        <w:t xml:space="preserve"> As edições do Diário Oficial Eletrônico de Lajinha serão assinadas digitalmente, atendendo aos requisitos de autenticidade, integridade, validade jurídica e interoperabilidade da Infraestrutura de Chaves Públicas Brasileiras ICP-Brasil.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12.</w:t>
      </w:r>
      <w:r w:rsidRPr="001E69E1">
        <w:rPr>
          <w:rFonts w:ascii="Times New Roman" w:hAnsi="Times New Roman"/>
        </w:rPr>
        <w:t xml:space="preserve"> O Diário Oficial Eletrônico de Lajinha será identificado por numeração sequencial para cada edição, pela data da publicação e pela numeração da página.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VI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Da responsabilidade dos gestores e do órgão publicador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13.</w:t>
      </w:r>
      <w:r w:rsidRPr="001E69E1">
        <w:rPr>
          <w:rFonts w:ascii="Times New Roman" w:hAnsi="Times New Roman"/>
        </w:rPr>
        <w:t xml:space="preserve"> O Diário Oficial Eletrônico de Lajinha será administrado pela Secretaria Municipal de Administração, com as seguintes atribuições: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 – registrar e manter atualizado o calendário dos feriados nacionais e municipais;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 – incluir, alterar e excluir os gestores designados pelo Prefeito Municipal;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III – incluir, alterar ou excluir tipos de matérias utilizados no sistema.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lastRenderedPageBreak/>
        <w:t>Art. 14.</w:t>
      </w:r>
      <w:r w:rsidRPr="001E69E1">
        <w:rPr>
          <w:rFonts w:ascii="Times New Roman" w:hAnsi="Times New Roman"/>
        </w:rPr>
        <w:t xml:space="preserve"> Ao Secretário Municipal de Administração compete: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 – cadastrar os responsáveis por publicação;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 – incluir, alterar e excluir os responsáveis por publicação;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III – incluir, alterar e excluir do calendário os dias de feriados nacionais e municipais.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15.</w:t>
      </w:r>
      <w:r w:rsidRPr="001E69E1">
        <w:rPr>
          <w:rFonts w:ascii="Times New Roman" w:hAnsi="Times New Roman"/>
        </w:rPr>
        <w:t xml:space="preserve"> Cada Secretaria e entidade da Administração Indireta designará os seus publicadores, responsáveis pelo envio dos atos oficiais para publicação no Diário Oficial Eletrônico de Lajinha.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Parágrafo único.</w:t>
      </w:r>
      <w:r w:rsidRPr="001E69E1">
        <w:rPr>
          <w:rFonts w:ascii="Times New Roman" w:hAnsi="Times New Roman"/>
        </w:rPr>
        <w:t xml:space="preserve"> Os Atos Oficiais a serem publicados no Diário Oficial Eletrônico de Lajinha estão discriminados no Anexo I desta Lei.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16.</w:t>
      </w:r>
      <w:r w:rsidRPr="001E69E1">
        <w:rPr>
          <w:rFonts w:ascii="Times New Roman" w:hAnsi="Times New Roman"/>
        </w:rPr>
        <w:t xml:space="preserve"> Aos publicadores compete: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 – enviar atos oficiais para publicação no Diário Oficial Eletrônico de Lajinha; e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 – excluir atos oficiais enviadas por seu órgão;</w:t>
      </w:r>
    </w:p>
    <w:p w:rsidR="001E69E1" w:rsidRDefault="001E69E1" w:rsidP="00465D24">
      <w:pPr>
        <w:spacing w:line="360" w:lineRule="auto"/>
        <w:jc w:val="center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VII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Do Horário para Envio e para Exclusão de Matérias.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17.</w:t>
      </w:r>
      <w:r w:rsidRPr="001E69E1">
        <w:rPr>
          <w:rFonts w:ascii="Times New Roman" w:hAnsi="Times New Roman"/>
        </w:rPr>
        <w:t xml:space="preserve"> O horário-limite para o envio de matérias será 12 horas do dia agendado para divulgação.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18.</w:t>
      </w:r>
      <w:r w:rsidRPr="001E69E1">
        <w:rPr>
          <w:rFonts w:ascii="Times New Roman" w:hAnsi="Times New Roman"/>
        </w:rPr>
        <w:t xml:space="preserve"> A exclusão de matérias enviadas somente será possível até as 13 horas do dia da divulgação.</w:t>
      </w:r>
    </w:p>
    <w:p w:rsidR="001E69E1" w:rsidRDefault="001E69E1" w:rsidP="00465D24">
      <w:pPr>
        <w:spacing w:line="360" w:lineRule="auto"/>
        <w:jc w:val="center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VIII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Do Conteúdo, das Formas de Envio de Matérias e Confirmação da Publicação.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19.</w:t>
      </w:r>
      <w:r w:rsidRPr="001E69E1">
        <w:rPr>
          <w:rFonts w:ascii="Times New Roman" w:hAnsi="Times New Roman"/>
        </w:rPr>
        <w:t xml:space="preserve"> O conteúdo ou a duplicidade das matérias publicadas no Diário Oficial Eletrônico de Lajinha é de responsabilidade exclusiva do órgão que o produziu, não havendo nenhuma crítica ou editoração da matéria enviada.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lastRenderedPageBreak/>
        <w:t>Art. 20.</w:t>
      </w:r>
      <w:r w:rsidRPr="001E69E1">
        <w:rPr>
          <w:rFonts w:ascii="Times New Roman" w:hAnsi="Times New Roman"/>
        </w:rPr>
        <w:t xml:space="preserve"> As matérias enviadas para publicação deverão obedecer aos padrões de formatação estabelecidos pela (Área de Informática ou Comunicação).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Parágrafo único.</w:t>
      </w:r>
      <w:r w:rsidRPr="001E69E1">
        <w:rPr>
          <w:rFonts w:ascii="Times New Roman" w:hAnsi="Times New Roman"/>
        </w:rPr>
        <w:t xml:space="preserve"> Nos casos em que se exija publicação de matérias com formatação fora dos padrões estabelecidos, essas deverão ser enviadas como anexos.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21.</w:t>
      </w:r>
      <w:r w:rsidRPr="001E69E1">
        <w:rPr>
          <w:rFonts w:ascii="Times New Roman" w:hAnsi="Times New Roman"/>
        </w:rPr>
        <w:t xml:space="preserve"> Após a publicação no Diário Oficial Eletrônico de Lajinha, não poderão ocorrer modificações ou supressões nos documentos. Eventuais retificações deverão constar de nova publicação.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22.</w:t>
      </w:r>
      <w:r w:rsidRPr="001E69E1">
        <w:rPr>
          <w:rFonts w:ascii="Times New Roman" w:hAnsi="Times New Roman"/>
        </w:rPr>
        <w:t xml:space="preserve"> A confirmação da publicação das matérias enviadas depende de recuperação, pela (Área de Informática ou Comunicação), dos dados disponíveis no Diário Oficial Eletrônico de Lajinha.</w:t>
      </w:r>
    </w:p>
    <w:p w:rsidR="001E69E1" w:rsidRDefault="001E69E1" w:rsidP="00465D24">
      <w:pPr>
        <w:spacing w:line="360" w:lineRule="auto"/>
        <w:jc w:val="center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Seção IX</w:t>
      </w:r>
    </w:p>
    <w:p w:rsidR="00465D24" w:rsidRPr="001E69E1" w:rsidRDefault="00465D24" w:rsidP="00465D24">
      <w:pPr>
        <w:spacing w:line="360" w:lineRule="auto"/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Disposições Finais e Transitórias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23.</w:t>
      </w:r>
      <w:r w:rsidRPr="001E69E1">
        <w:rPr>
          <w:rFonts w:ascii="Times New Roman" w:hAnsi="Times New Roman"/>
        </w:rPr>
        <w:t xml:space="preserve"> Compete à Diretoria de Informática: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 – a manutenção e o funcionamento dos sistemas e programas informatizados relativamente ao Diário Oficial Eletrônico, assegurando que os mesmos sejam hospedados em ambiente seguro, com redundância de energia elétrica e de link de acesso à internet, de forma que se garanta uma disponibilidade mínima do Diário Oficial Eletrônico de 99,5% (noventa e nove virgula cinco por cento);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 – o suporte técnico e de atendimento aos usuários do sistema; e</w:t>
      </w: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</w:rPr>
        <w:t>III – a guarda e conservação das cópias de segurança do Diário Oficial Eletrônico de Lajinha.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24.</w:t>
      </w:r>
      <w:r w:rsidRPr="001E69E1">
        <w:rPr>
          <w:rFonts w:ascii="Times New Roman" w:hAnsi="Times New Roman"/>
        </w:rPr>
        <w:t xml:space="preserve"> Serão de guarda permanente, para fins de arquivamento, as publicações no Diário Oficial Eletrônico de Lajinha.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25.</w:t>
      </w:r>
      <w:r w:rsidRPr="001E69E1">
        <w:rPr>
          <w:rFonts w:ascii="Times New Roman" w:hAnsi="Times New Roman"/>
        </w:rPr>
        <w:t xml:space="preserve"> No período referido no artigo 4.º deste Ato, em que haverá simultaneidade na publicação no Diário Oficial Eletrônico de Lajinha e no Diário Oficial ou na versão atual utilizada pelo órgão publicador, constará a informação da data do início da publicação exclusiva no Diário Eletrônico de Lajinha.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Parágrafo único.</w:t>
      </w:r>
      <w:r w:rsidRPr="001E69E1">
        <w:rPr>
          <w:rFonts w:ascii="Times New Roman" w:hAnsi="Times New Roman"/>
        </w:rPr>
        <w:t xml:space="preserve"> Enquanto durar a publicação simultânea no Diário Oficial Eletrônico de Lajinha e no Diário Oficial, os prazos serão aferidos pelo sistema antigo de publicação.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</w:rPr>
      </w:pPr>
      <w:r w:rsidRPr="001E69E1">
        <w:rPr>
          <w:rFonts w:ascii="Times New Roman" w:hAnsi="Times New Roman"/>
          <w:b/>
        </w:rPr>
        <w:t>Art. 26.</w:t>
      </w:r>
      <w:r w:rsidRPr="001E69E1">
        <w:rPr>
          <w:rFonts w:ascii="Times New Roman" w:hAnsi="Times New Roman"/>
        </w:rPr>
        <w:t xml:space="preserve"> Os horários mencionados nesta Lei corresponderão ao horário oficial de Brasília.</w:t>
      </w:r>
    </w:p>
    <w:p w:rsidR="001E69E1" w:rsidRDefault="001E69E1" w:rsidP="00465D24">
      <w:pPr>
        <w:spacing w:line="360" w:lineRule="auto"/>
        <w:jc w:val="both"/>
        <w:rPr>
          <w:rFonts w:ascii="Times New Roman" w:hAnsi="Times New Roman"/>
          <w:b/>
        </w:rPr>
      </w:pPr>
    </w:p>
    <w:p w:rsidR="00465D24" w:rsidRPr="001E69E1" w:rsidRDefault="00465D24" w:rsidP="00465D24">
      <w:pPr>
        <w:spacing w:line="360" w:lineRule="auto"/>
        <w:jc w:val="both"/>
        <w:rPr>
          <w:rFonts w:ascii="Times New Roman" w:hAnsi="Times New Roman"/>
          <w:b/>
          <w:bCs/>
          <w:iCs/>
        </w:rPr>
      </w:pPr>
      <w:r w:rsidRPr="001E69E1">
        <w:rPr>
          <w:rFonts w:ascii="Times New Roman" w:hAnsi="Times New Roman"/>
          <w:b/>
        </w:rPr>
        <w:t>Art. 27.</w:t>
      </w:r>
      <w:r w:rsidRPr="001E69E1">
        <w:rPr>
          <w:rFonts w:ascii="Times New Roman" w:hAnsi="Times New Roman"/>
        </w:rPr>
        <w:t xml:space="preserve"> Esta Lei entra em vigor na data de sua publicação.</w:t>
      </w:r>
      <w:bookmarkStart w:id="0" w:name="OLE_LINK21"/>
      <w:bookmarkStart w:id="1" w:name="OLE_LINK22"/>
    </w:p>
    <w:bookmarkEnd w:id="0"/>
    <w:bookmarkEnd w:id="1"/>
    <w:p w:rsidR="00306F22" w:rsidRPr="001E69E1" w:rsidRDefault="00306F22" w:rsidP="00255556">
      <w:pPr>
        <w:jc w:val="both"/>
        <w:rPr>
          <w:rFonts w:ascii="Times New Roman" w:hAnsi="Times New Roman"/>
          <w:color w:val="000000"/>
        </w:rPr>
      </w:pPr>
    </w:p>
    <w:p w:rsidR="00255556" w:rsidRPr="001E69E1" w:rsidRDefault="00255556" w:rsidP="00255556">
      <w:pPr>
        <w:jc w:val="both"/>
        <w:rPr>
          <w:rFonts w:ascii="Times New Roman" w:hAnsi="Times New Roman"/>
          <w:color w:val="000000"/>
        </w:rPr>
      </w:pPr>
      <w:r w:rsidRPr="001E69E1">
        <w:rPr>
          <w:rFonts w:ascii="Times New Roman" w:hAnsi="Times New Roman"/>
          <w:color w:val="000000"/>
        </w:rPr>
        <w:t>Registre-se, Publique-se e Cumpra-se.</w:t>
      </w:r>
    </w:p>
    <w:p w:rsidR="001E69E1" w:rsidRPr="001E69E1" w:rsidRDefault="001E69E1" w:rsidP="00255556">
      <w:pPr>
        <w:jc w:val="both"/>
        <w:rPr>
          <w:rFonts w:ascii="Times New Roman" w:hAnsi="Times New Roman"/>
          <w:color w:val="000000"/>
        </w:rPr>
      </w:pPr>
      <w:r w:rsidRPr="001E69E1">
        <w:rPr>
          <w:rFonts w:ascii="Times New Roman" w:hAnsi="Times New Roman"/>
          <w:color w:val="000000"/>
        </w:rPr>
        <w:t>Lajinha/MG, 29 de novembro de 2018.</w:t>
      </w:r>
    </w:p>
    <w:p w:rsidR="00255556" w:rsidRPr="001E69E1" w:rsidRDefault="00255556" w:rsidP="00255556">
      <w:pPr>
        <w:jc w:val="both"/>
        <w:rPr>
          <w:rFonts w:ascii="Times New Roman" w:hAnsi="Times New Roman"/>
          <w:color w:val="000000"/>
        </w:rPr>
      </w:pPr>
    </w:p>
    <w:p w:rsidR="005C55FE" w:rsidRPr="001E69E1" w:rsidRDefault="005C55FE" w:rsidP="005C55FE">
      <w:pPr>
        <w:rPr>
          <w:rFonts w:ascii="Times New Roman" w:hAnsi="Times New Roman"/>
        </w:rPr>
      </w:pPr>
    </w:p>
    <w:p w:rsidR="00255556" w:rsidRPr="001E69E1" w:rsidRDefault="00255556" w:rsidP="005C55FE">
      <w:pPr>
        <w:jc w:val="center"/>
        <w:rPr>
          <w:rFonts w:ascii="Times New Roman" w:hAnsi="Times New Roman"/>
          <w:b/>
        </w:rPr>
      </w:pPr>
    </w:p>
    <w:p w:rsidR="00362D42" w:rsidRPr="001E69E1" w:rsidRDefault="001E69E1" w:rsidP="00950D6C">
      <w:pPr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João Rosendo Ambrósio de Medeiros</w:t>
      </w:r>
    </w:p>
    <w:p w:rsidR="001E69E1" w:rsidRPr="001E69E1" w:rsidRDefault="001E69E1" w:rsidP="00950D6C">
      <w:pPr>
        <w:jc w:val="center"/>
        <w:rPr>
          <w:rFonts w:ascii="Times New Roman" w:hAnsi="Times New Roman"/>
          <w:b/>
        </w:rPr>
      </w:pPr>
      <w:r w:rsidRPr="001E69E1">
        <w:rPr>
          <w:rFonts w:ascii="Times New Roman" w:hAnsi="Times New Roman"/>
          <w:b/>
        </w:rPr>
        <w:t>Prefeito de Lajinha/MG</w:t>
      </w:r>
    </w:p>
    <w:p w:rsidR="001E69E1" w:rsidRPr="001E69E1" w:rsidRDefault="001E69E1" w:rsidP="00950D6C">
      <w:pPr>
        <w:jc w:val="center"/>
        <w:rPr>
          <w:rFonts w:ascii="Times New Roman" w:hAnsi="Times New Roman"/>
          <w:b/>
        </w:rPr>
      </w:pPr>
    </w:p>
    <w:p w:rsidR="001E69E1" w:rsidRDefault="001E69E1" w:rsidP="00950D6C">
      <w:pPr>
        <w:jc w:val="center"/>
        <w:rPr>
          <w:rFonts w:ascii="Times New Roman" w:hAnsi="Times New Roman"/>
          <w:b/>
          <w:sz w:val="22"/>
        </w:rPr>
      </w:pPr>
    </w:p>
    <w:p w:rsidR="001E69E1" w:rsidRDefault="001E69E1" w:rsidP="001E69E1">
      <w:pPr>
        <w:rPr>
          <w:rFonts w:ascii="Times New Roman" w:hAnsi="Times New Roman"/>
          <w:b/>
          <w:sz w:val="22"/>
        </w:rPr>
      </w:pPr>
    </w:p>
    <w:p w:rsidR="001E69E1" w:rsidRPr="001E69E1" w:rsidRDefault="001E69E1" w:rsidP="001E69E1">
      <w:pPr>
        <w:rPr>
          <w:rFonts w:ascii="Times New Roman" w:hAnsi="Times New Roman"/>
          <w:sz w:val="22"/>
        </w:rPr>
      </w:pPr>
      <w:r w:rsidRPr="001E69E1">
        <w:rPr>
          <w:rFonts w:ascii="Times New Roman" w:hAnsi="Times New Roman"/>
          <w:sz w:val="22"/>
        </w:rPr>
        <w:t>Sancionada em 29/11/2018</w:t>
      </w:r>
    </w:p>
    <w:p w:rsidR="001E69E1" w:rsidRPr="001E69E1" w:rsidRDefault="001E69E1" w:rsidP="001E69E1">
      <w:pPr>
        <w:rPr>
          <w:rFonts w:ascii="Times New Roman" w:hAnsi="Times New Roman"/>
          <w:sz w:val="22"/>
        </w:rPr>
      </w:pPr>
      <w:r w:rsidRPr="001E69E1">
        <w:rPr>
          <w:rFonts w:ascii="Times New Roman" w:hAnsi="Times New Roman"/>
          <w:sz w:val="22"/>
        </w:rPr>
        <w:t>Assessora Administrativa</w:t>
      </w:r>
    </w:p>
    <w:p w:rsidR="001E69E1" w:rsidRPr="001E69E1" w:rsidRDefault="001E69E1" w:rsidP="001E69E1">
      <w:pPr>
        <w:rPr>
          <w:rFonts w:ascii="Times New Roman" w:hAnsi="Times New Roman"/>
          <w:sz w:val="22"/>
          <w:szCs w:val="28"/>
        </w:rPr>
      </w:pPr>
      <w:r w:rsidRPr="001E69E1">
        <w:rPr>
          <w:rFonts w:ascii="Times New Roman" w:hAnsi="Times New Roman"/>
          <w:sz w:val="22"/>
        </w:rPr>
        <w:t>Izabel Alvim</w:t>
      </w:r>
    </w:p>
    <w:sectPr w:rsidR="001E69E1" w:rsidRPr="001E69E1" w:rsidSect="00255556">
      <w:headerReference w:type="default" r:id="rId8"/>
      <w:footerReference w:type="default" r:id="rId9"/>
      <w:pgSz w:w="11906" w:h="16838"/>
      <w:pgMar w:top="1418" w:right="1701" w:bottom="709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98F" w:rsidRDefault="005F598F" w:rsidP="00C201AD">
      <w:r>
        <w:separator/>
      </w:r>
    </w:p>
  </w:endnote>
  <w:endnote w:type="continuationSeparator" w:id="1">
    <w:p w:rsidR="005F598F" w:rsidRDefault="005F598F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98F" w:rsidRDefault="005F598F" w:rsidP="00C201AD">
      <w:r>
        <w:separator/>
      </w:r>
    </w:p>
  </w:footnote>
  <w:footnote w:type="continuationSeparator" w:id="1">
    <w:p w:rsidR="005F598F" w:rsidRDefault="005F598F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7020E"/>
    <w:rsid w:val="00175B9E"/>
    <w:rsid w:val="001D55E4"/>
    <w:rsid w:val="001E209C"/>
    <w:rsid w:val="001E69E1"/>
    <w:rsid w:val="001E7294"/>
    <w:rsid w:val="001F69CE"/>
    <w:rsid w:val="00224B64"/>
    <w:rsid w:val="00255556"/>
    <w:rsid w:val="00267271"/>
    <w:rsid w:val="002753AC"/>
    <w:rsid w:val="00295446"/>
    <w:rsid w:val="002D7DFA"/>
    <w:rsid w:val="002F2B71"/>
    <w:rsid w:val="00306F22"/>
    <w:rsid w:val="00326031"/>
    <w:rsid w:val="00362D42"/>
    <w:rsid w:val="003B6047"/>
    <w:rsid w:val="003D0A5B"/>
    <w:rsid w:val="003E1A79"/>
    <w:rsid w:val="003F67F1"/>
    <w:rsid w:val="00414BB6"/>
    <w:rsid w:val="00422681"/>
    <w:rsid w:val="00465D24"/>
    <w:rsid w:val="00497365"/>
    <w:rsid w:val="004E4A33"/>
    <w:rsid w:val="004F2B09"/>
    <w:rsid w:val="005017FF"/>
    <w:rsid w:val="00596EB3"/>
    <w:rsid w:val="005C55FE"/>
    <w:rsid w:val="005D7A9C"/>
    <w:rsid w:val="005F598F"/>
    <w:rsid w:val="00613D82"/>
    <w:rsid w:val="00682F09"/>
    <w:rsid w:val="006F48BA"/>
    <w:rsid w:val="007718B3"/>
    <w:rsid w:val="007F6CC2"/>
    <w:rsid w:val="00860267"/>
    <w:rsid w:val="00926E99"/>
    <w:rsid w:val="00950D6C"/>
    <w:rsid w:val="00992B32"/>
    <w:rsid w:val="009D7534"/>
    <w:rsid w:val="009F5465"/>
    <w:rsid w:val="00A205F9"/>
    <w:rsid w:val="00AF3201"/>
    <w:rsid w:val="00B03198"/>
    <w:rsid w:val="00B1230A"/>
    <w:rsid w:val="00B51E72"/>
    <w:rsid w:val="00BD0957"/>
    <w:rsid w:val="00C02A14"/>
    <w:rsid w:val="00C201AD"/>
    <w:rsid w:val="00C5775D"/>
    <w:rsid w:val="00C7478F"/>
    <w:rsid w:val="00C96DF5"/>
    <w:rsid w:val="00CC63D6"/>
    <w:rsid w:val="00DE37D6"/>
    <w:rsid w:val="00DE7709"/>
    <w:rsid w:val="00E13D8A"/>
    <w:rsid w:val="00E34760"/>
    <w:rsid w:val="00E407CC"/>
    <w:rsid w:val="00E70527"/>
    <w:rsid w:val="00E728CC"/>
    <w:rsid w:val="00EA05C4"/>
    <w:rsid w:val="00F02B24"/>
    <w:rsid w:val="00F62060"/>
    <w:rsid w:val="00F8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customStyle="1" w:styleId="yiv8775407762msonormal">
    <w:name w:val="yiv8775407762msonormal"/>
    <w:basedOn w:val="Normal"/>
    <w:rsid w:val="005C55FE"/>
    <w:pPr>
      <w:spacing w:before="100" w:beforeAutospacing="1" w:after="100" w:afterAutospacing="1"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362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DE37D6"/>
    <w:pPr>
      <w:tabs>
        <w:tab w:val="left" w:pos="1701"/>
      </w:tabs>
    </w:pPr>
    <w:rPr>
      <w:rFonts w:ascii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DE37D6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1605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2018-11-28T12:02:00Z</cp:lastPrinted>
  <dcterms:created xsi:type="dcterms:W3CDTF">2018-12-04T10:37:00Z</dcterms:created>
  <dcterms:modified xsi:type="dcterms:W3CDTF">2018-12-04T10:37:00Z</dcterms:modified>
</cp:coreProperties>
</file>