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9768EB" w:rsidRDefault="009768EB" w:rsidP="00CD3502">
      <w:pPr>
        <w:jc w:val="center"/>
        <w:rPr>
          <w:rFonts w:ascii="Arial" w:hAnsi="Arial" w:cs="Arial"/>
          <w:sz w:val="24"/>
        </w:rPr>
      </w:pPr>
    </w:p>
    <w:p w:rsidR="00CD3502" w:rsidRDefault="009768EB" w:rsidP="00CD3502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Projeto de Lei nº 25 de </w:t>
      </w:r>
      <w:proofErr w:type="gramStart"/>
      <w:r>
        <w:rPr>
          <w:rFonts w:ascii="Arial" w:hAnsi="Arial" w:cs="Arial"/>
          <w:sz w:val="24"/>
        </w:rPr>
        <w:t>Agosto</w:t>
      </w:r>
      <w:proofErr w:type="gramEnd"/>
      <w:r>
        <w:rPr>
          <w:rFonts w:ascii="Arial" w:hAnsi="Arial" w:cs="Arial"/>
          <w:sz w:val="24"/>
        </w:rPr>
        <w:t xml:space="preserve"> 2024.</w:t>
      </w:r>
    </w:p>
    <w:p w:rsidR="00CD3502" w:rsidRDefault="00CD3502" w:rsidP="00CD3502">
      <w:pPr>
        <w:jc w:val="center"/>
        <w:rPr>
          <w:rFonts w:ascii="Arial" w:hAnsi="Arial" w:cs="Arial"/>
          <w:sz w:val="24"/>
        </w:rPr>
      </w:pP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</w:t>
      </w:r>
      <w:bookmarkStart w:id="0" w:name="_GoBack"/>
      <w:bookmarkEnd w:id="0"/>
      <w:r>
        <w:rPr>
          <w:color w:val="000000"/>
          <w:sz w:val="27"/>
          <w:szCs w:val="27"/>
        </w:rPr>
        <w:t xml:space="preserve">                 </w:t>
      </w:r>
      <w:r w:rsidRPr="009768EB">
        <w:rPr>
          <w:color w:val="000000"/>
          <w:sz w:val="27"/>
          <w:szCs w:val="27"/>
        </w:rPr>
        <w:t>Dispõe sobre a abertura de Crédito Adicional Suplementar</w:t>
      </w:r>
    </w:p>
    <w:p w:rsidR="009768EB" w:rsidRP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75359F">
        <w:rPr>
          <w:color w:val="000000"/>
          <w:sz w:val="27"/>
          <w:szCs w:val="27"/>
        </w:rPr>
        <w:t>Odécio Rodrigues da Silva</w:t>
      </w:r>
      <w:r w:rsidRPr="009768EB">
        <w:rPr>
          <w:b/>
          <w:color w:val="000000"/>
          <w:sz w:val="27"/>
          <w:szCs w:val="27"/>
        </w:rPr>
        <w:t>,</w:t>
      </w:r>
      <w:r w:rsidRPr="009768EB">
        <w:rPr>
          <w:color w:val="000000"/>
          <w:sz w:val="27"/>
          <w:szCs w:val="27"/>
        </w:rPr>
        <w:t xml:space="preserve"> Prefeito Municipal de Lourdes, Comarca de Buritama, Estado de São Paulo.</w:t>
      </w:r>
    </w:p>
    <w:p w:rsidR="009768EB" w:rsidRP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Faz saber que a Câmara Municipal de Lourdes aprovou e ele sanciona e promulga a seguinte lei: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b/>
          <w:color w:val="000000"/>
          <w:sz w:val="27"/>
          <w:szCs w:val="27"/>
        </w:rPr>
        <w:t>Art. 1º -</w:t>
      </w:r>
      <w:r w:rsidRPr="009768EB">
        <w:rPr>
          <w:color w:val="000000"/>
          <w:sz w:val="27"/>
          <w:szCs w:val="27"/>
        </w:rPr>
        <w:t xml:space="preserve"> Fica aberto na contadoria municipal, um crédito adicional suplementar na importância de até R$ 15.000,00 (quinze mil e reais), visando suplementar a seguinte dotação do orçamento vigente: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0205 – DEPARTAMENTO MUNICIPAL DE CULTURA, TURISMO E LAZER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020501 – CULTURA E TURISMO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13.392.0013.2028.0000 – Atividades do Setor Cultura, Turismo e Lazer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128 - 339030.00 – Material de Consumo..............................................</w:t>
      </w:r>
      <w:r>
        <w:rPr>
          <w:color w:val="000000"/>
          <w:sz w:val="27"/>
          <w:szCs w:val="27"/>
        </w:rPr>
        <w:t>.</w:t>
      </w:r>
      <w:r w:rsidRPr="009768EB">
        <w:rPr>
          <w:color w:val="000000"/>
          <w:sz w:val="27"/>
          <w:szCs w:val="27"/>
        </w:rPr>
        <w:t>........R$ 15.000,00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b/>
          <w:color w:val="000000"/>
          <w:sz w:val="27"/>
          <w:szCs w:val="27"/>
        </w:rPr>
        <w:t>Art. 2º -</w:t>
      </w:r>
      <w:r w:rsidRPr="009768EB">
        <w:rPr>
          <w:color w:val="000000"/>
          <w:sz w:val="27"/>
          <w:szCs w:val="27"/>
        </w:rPr>
        <w:t xml:space="preserve"> O crédito aberto pelo artigo anterior será coberto pela anulação parcial da seguinte dotação do orçamento vigente: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0205 – DEPARTAMENTO MUNICIPAL DE CULTURA, TURISMO E LAZER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020501 – CULTURA E TURSIMO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13.392.0014.2029.0000 – Apoio a Festejos Municipais em Datas Comemorativas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133 – 339039.00 – Outros Serviços de Terceiros – Pessoa Jurídica.....</w:t>
      </w:r>
      <w:r>
        <w:rPr>
          <w:color w:val="000000"/>
          <w:sz w:val="27"/>
          <w:szCs w:val="27"/>
        </w:rPr>
        <w:t>.........</w:t>
      </w:r>
      <w:r w:rsidRPr="009768EB">
        <w:rPr>
          <w:color w:val="000000"/>
          <w:sz w:val="27"/>
          <w:szCs w:val="27"/>
        </w:rPr>
        <w:t>...R$ 15.000,00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b/>
          <w:color w:val="000000"/>
          <w:sz w:val="27"/>
          <w:szCs w:val="27"/>
        </w:rPr>
        <w:t>Art. 3º -</w:t>
      </w:r>
      <w:r w:rsidRPr="009768EB">
        <w:rPr>
          <w:color w:val="000000"/>
          <w:sz w:val="27"/>
          <w:szCs w:val="27"/>
        </w:rPr>
        <w:t xml:space="preserve"> Esta lei entrará em vigor na data de sua publicação, revogadas as disposições em contrário.</w:t>
      </w: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</w:t>
      </w:r>
      <w:r w:rsidRPr="009768EB">
        <w:rPr>
          <w:color w:val="000000"/>
          <w:sz w:val="27"/>
          <w:szCs w:val="27"/>
        </w:rPr>
        <w:t>Lourdes-SP, 29 de agosto de 2024</w:t>
      </w: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9768EB" w:rsidRP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</w:t>
      </w:r>
      <w:r w:rsidRPr="009768EB">
        <w:rPr>
          <w:color w:val="000000"/>
          <w:sz w:val="27"/>
          <w:szCs w:val="27"/>
        </w:rPr>
        <w:t>Odécio Rodrigues da Silva</w:t>
      </w: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</w:t>
      </w:r>
      <w:r w:rsidRPr="009768EB">
        <w:rPr>
          <w:color w:val="000000"/>
          <w:sz w:val="27"/>
          <w:szCs w:val="27"/>
        </w:rPr>
        <w:t>Prefeito Municipal</w:t>
      </w: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9768EB" w:rsidRP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J</w:t>
      </w:r>
      <w:r w:rsidRPr="009768EB">
        <w:rPr>
          <w:color w:val="000000"/>
          <w:sz w:val="27"/>
          <w:szCs w:val="27"/>
        </w:rPr>
        <w:t>USTIFICATIVA</w:t>
      </w:r>
    </w:p>
    <w:p w:rsid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9768EB" w:rsidRPr="009768EB" w:rsidRDefault="009768EB" w:rsidP="009768EB">
      <w:pPr>
        <w:spacing w:before="100" w:beforeAutospacing="1" w:after="100" w:afterAutospacing="1"/>
        <w:rPr>
          <w:color w:val="000000"/>
          <w:sz w:val="27"/>
          <w:szCs w:val="27"/>
        </w:rPr>
      </w:pP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Pedro Luiz Serafim Pinto, Contador da Prefeitura Municipal de Lourdes, Estado de São Paulo, J U S T I F I C A, para os devidos fins, que o projeto de Lei que abre Crédito Adicional Suplementar no valor de até R$ 15.000,00 (vinte mil reais), visa suplementar dotação do setor da Cultura, para aquisição de coleção de livros diversos .</w:t>
      </w:r>
    </w:p>
    <w:p w:rsid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9768EB">
        <w:rPr>
          <w:color w:val="000000"/>
          <w:sz w:val="27"/>
          <w:szCs w:val="27"/>
        </w:rPr>
        <w:t>O crédito aberto pelo artigo anterior será coberto pela anulação parcial de dotação do orçamento vigente que sobrará saldo no final do exercício de 2024</w:t>
      </w:r>
    </w:p>
    <w:p w:rsid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</w:t>
      </w:r>
      <w:r w:rsidRPr="009768EB">
        <w:rPr>
          <w:color w:val="000000"/>
          <w:sz w:val="27"/>
          <w:szCs w:val="27"/>
        </w:rPr>
        <w:t>Lourdes-SP, 29 de agosto de 2024</w:t>
      </w:r>
    </w:p>
    <w:p w:rsid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</w:t>
      </w:r>
      <w:r w:rsidRPr="009768EB">
        <w:rPr>
          <w:color w:val="000000"/>
          <w:sz w:val="27"/>
          <w:szCs w:val="27"/>
        </w:rPr>
        <w:t>Pedro Luiz Serafim Pinto</w:t>
      </w:r>
    </w:p>
    <w:p w:rsidR="009768EB" w:rsidRPr="009768EB" w:rsidRDefault="009768EB" w:rsidP="009768EB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</w:t>
      </w:r>
      <w:r w:rsidRPr="009768EB">
        <w:rPr>
          <w:color w:val="000000"/>
          <w:sz w:val="27"/>
          <w:szCs w:val="27"/>
        </w:rPr>
        <w:t>Contador – CRC1SP160756/O-2</w:t>
      </w:r>
    </w:p>
    <w:p w:rsidR="00CD3502" w:rsidRDefault="00CD3502" w:rsidP="009768EB">
      <w:pPr>
        <w:jc w:val="both"/>
        <w:rPr>
          <w:rFonts w:ascii="Arial" w:hAnsi="Arial" w:cs="Arial"/>
          <w:sz w:val="24"/>
        </w:rPr>
      </w:pPr>
    </w:p>
    <w:p w:rsidR="006546C2" w:rsidRDefault="006546C2" w:rsidP="009768EB">
      <w:pPr>
        <w:jc w:val="both"/>
        <w:rPr>
          <w:rFonts w:ascii="Arial" w:hAnsi="Arial" w:cs="Arial"/>
          <w:sz w:val="24"/>
        </w:rPr>
      </w:pPr>
    </w:p>
    <w:sectPr w:rsidR="006546C2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2E05" w:rsidRDefault="00C02E05">
      <w:r>
        <w:separator/>
      </w:r>
    </w:p>
  </w:endnote>
  <w:endnote w:type="continuationSeparator" w:id="0">
    <w:p w:rsidR="00C02E05" w:rsidRDefault="00C02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2E05" w:rsidRDefault="00C02E05">
      <w:r>
        <w:separator/>
      </w:r>
    </w:p>
  </w:footnote>
  <w:footnote w:type="continuationSeparator" w:id="0">
    <w:p w:rsidR="00C02E05" w:rsidRDefault="00C02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C02E05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1467AE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786777311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467AE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359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68EB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2E05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3502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A2BAD0-D036-43BB-BFF1-4DBF73040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2253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3</cp:revision>
  <cp:lastPrinted>2024-09-02T13:15:00Z</cp:lastPrinted>
  <dcterms:created xsi:type="dcterms:W3CDTF">2024-09-02T13:06:00Z</dcterms:created>
  <dcterms:modified xsi:type="dcterms:W3CDTF">2024-09-02T13:15:00Z</dcterms:modified>
</cp:coreProperties>
</file>