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8CDD4" w14:textId="267A9520" w:rsidR="00934A47" w:rsidRPr="0081059B" w:rsidRDefault="00482607" w:rsidP="00E54E7F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81059B">
        <w:rPr>
          <w:rFonts w:ascii="Cambria" w:hAnsi="Cambria"/>
          <w:b/>
          <w:sz w:val="24"/>
          <w:szCs w:val="24"/>
        </w:rPr>
        <w:t xml:space="preserve">PARECER DA COMISSÃO DE FINANÇAS E ORÇAMENTO DO PODER LEGISLATIVO MUNICIPAL DE SANTO ANTÔNIO DO SUDOESTE - ESTADO DO PARANÁ AO PROJETO DE LEI Nº </w:t>
      </w:r>
      <w:r w:rsidR="003501A5">
        <w:rPr>
          <w:rFonts w:ascii="Cambria" w:hAnsi="Cambria"/>
          <w:b/>
          <w:sz w:val="24"/>
          <w:szCs w:val="24"/>
        </w:rPr>
        <w:t>71</w:t>
      </w:r>
      <w:r w:rsidR="00E35F64">
        <w:rPr>
          <w:rFonts w:ascii="Cambria" w:hAnsi="Cambria"/>
          <w:b/>
          <w:sz w:val="24"/>
          <w:szCs w:val="24"/>
        </w:rPr>
        <w:t>/2023</w:t>
      </w:r>
      <w:r w:rsidR="000F1EB8">
        <w:rPr>
          <w:rFonts w:ascii="Cambria" w:hAnsi="Cambria"/>
          <w:b/>
          <w:sz w:val="24"/>
          <w:szCs w:val="24"/>
        </w:rPr>
        <w:t xml:space="preserve">, nº </w:t>
      </w:r>
      <w:r w:rsidR="003501A5">
        <w:rPr>
          <w:rFonts w:ascii="Cambria" w:hAnsi="Cambria"/>
          <w:b/>
          <w:sz w:val="24"/>
          <w:szCs w:val="24"/>
        </w:rPr>
        <w:t>55</w:t>
      </w:r>
      <w:r w:rsidR="000F1EB8">
        <w:rPr>
          <w:rFonts w:ascii="Cambria" w:hAnsi="Cambria"/>
          <w:b/>
          <w:sz w:val="24"/>
          <w:szCs w:val="24"/>
        </w:rPr>
        <w:t>/2023</w:t>
      </w:r>
    </w:p>
    <w:p w14:paraId="52ED2FFB" w14:textId="77777777" w:rsidR="00934A47" w:rsidRPr="0081059B" w:rsidRDefault="00482607" w:rsidP="00E54E7F">
      <w:pPr>
        <w:spacing w:after="0" w:line="360" w:lineRule="auto"/>
        <w:jc w:val="both"/>
        <w:rPr>
          <w:rFonts w:ascii="Cambria" w:hAnsi="Cambria"/>
          <w:b/>
          <w:sz w:val="24"/>
          <w:szCs w:val="24"/>
        </w:rPr>
      </w:pPr>
      <w:r w:rsidRPr="0081059B">
        <w:rPr>
          <w:rFonts w:ascii="Cambria" w:hAnsi="Cambria"/>
          <w:b/>
          <w:sz w:val="24"/>
          <w:szCs w:val="24"/>
        </w:rPr>
        <w:t>I - DO RELATÓRIO:</w:t>
      </w:r>
    </w:p>
    <w:p w14:paraId="14688839" w14:textId="2BEB149C" w:rsidR="00546403" w:rsidRPr="0081059B" w:rsidRDefault="00482607" w:rsidP="00E54E7F">
      <w:pPr>
        <w:spacing w:after="0" w:line="360" w:lineRule="auto"/>
        <w:ind w:firstLine="851"/>
        <w:jc w:val="both"/>
        <w:rPr>
          <w:rFonts w:ascii="Cambria" w:hAnsi="Cambria"/>
          <w:sz w:val="24"/>
          <w:szCs w:val="24"/>
        </w:rPr>
      </w:pPr>
      <w:r w:rsidRPr="0081059B">
        <w:rPr>
          <w:rFonts w:ascii="Cambria" w:hAnsi="Cambria"/>
          <w:sz w:val="24"/>
          <w:szCs w:val="24"/>
        </w:rPr>
        <w:t xml:space="preserve">A Comissão de Finanças e Orçamento da Câmara Municipal de Vereadores de Santo Antônio do Sudoeste, Estado do Paraná, reuniu-se em </w:t>
      </w:r>
      <w:proofErr w:type="gramStart"/>
      <w:r w:rsidR="003501A5">
        <w:rPr>
          <w:rFonts w:ascii="Cambria" w:hAnsi="Cambria"/>
          <w:sz w:val="24"/>
          <w:szCs w:val="24"/>
        </w:rPr>
        <w:t xml:space="preserve">18  </w:t>
      </w:r>
      <w:r w:rsidR="00FB2AF0" w:rsidRPr="0081059B">
        <w:rPr>
          <w:rFonts w:ascii="Cambria" w:hAnsi="Cambria"/>
          <w:sz w:val="24"/>
          <w:szCs w:val="24"/>
        </w:rPr>
        <w:t>de</w:t>
      </w:r>
      <w:proofErr w:type="gramEnd"/>
      <w:r w:rsidR="00FB2AF0" w:rsidRPr="0081059B">
        <w:rPr>
          <w:rFonts w:ascii="Cambria" w:hAnsi="Cambria"/>
          <w:sz w:val="24"/>
          <w:szCs w:val="24"/>
        </w:rPr>
        <w:t xml:space="preserve"> </w:t>
      </w:r>
      <w:r w:rsidR="00A752EB">
        <w:rPr>
          <w:rFonts w:ascii="Cambria" w:hAnsi="Cambria"/>
          <w:sz w:val="24"/>
          <w:szCs w:val="24"/>
        </w:rPr>
        <w:t>dezembro</w:t>
      </w:r>
      <w:r w:rsidR="00E35F64">
        <w:rPr>
          <w:rFonts w:ascii="Cambria" w:hAnsi="Cambria"/>
          <w:sz w:val="24"/>
          <w:szCs w:val="24"/>
        </w:rPr>
        <w:t xml:space="preserve"> </w:t>
      </w:r>
      <w:r w:rsidR="00FB2AF0" w:rsidRPr="0081059B">
        <w:rPr>
          <w:rFonts w:ascii="Cambria" w:hAnsi="Cambria"/>
          <w:sz w:val="24"/>
          <w:szCs w:val="24"/>
        </w:rPr>
        <w:t>de 202</w:t>
      </w:r>
      <w:r w:rsidR="00E35F64">
        <w:rPr>
          <w:rFonts w:ascii="Cambria" w:hAnsi="Cambria"/>
          <w:sz w:val="24"/>
          <w:szCs w:val="24"/>
        </w:rPr>
        <w:t>3</w:t>
      </w:r>
      <w:r w:rsidRPr="0081059B">
        <w:rPr>
          <w:rFonts w:ascii="Cambria" w:hAnsi="Cambria"/>
          <w:sz w:val="24"/>
          <w:szCs w:val="24"/>
        </w:rPr>
        <w:t>, para analisar o Projeto de Lei nº 0</w:t>
      </w:r>
      <w:r w:rsidR="003501A5">
        <w:rPr>
          <w:rFonts w:ascii="Cambria" w:hAnsi="Cambria"/>
          <w:sz w:val="24"/>
          <w:szCs w:val="24"/>
        </w:rPr>
        <w:t>71</w:t>
      </w:r>
      <w:r w:rsidRPr="0081059B">
        <w:rPr>
          <w:rFonts w:ascii="Cambria" w:hAnsi="Cambria"/>
          <w:sz w:val="24"/>
          <w:szCs w:val="24"/>
        </w:rPr>
        <w:t>/202</w:t>
      </w:r>
      <w:r w:rsidR="00E35F64">
        <w:rPr>
          <w:rFonts w:ascii="Cambria" w:hAnsi="Cambria"/>
          <w:sz w:val="24"/>
          <w:szCs w:val="24"/>
        </w:rPr>
        <w:t>3</w:t>
      </w:r>
      <w:r w:rsidRPr="0081059B">
        <w:rPr>
          <w:rFonts w:ascii="Cambria" w:hAnsi="Cambria"/>
          <w:sz w:val="24"/>
          <w:szCs w:val="24"/>
        </w:rPr>
        <w:t xml:space="preserve">, de autoria do Poder </w:t>
      </w:r>
      <w:r w:rsidR="008B2191" w:rsidRPr="0081059B">
        <w:rPr>
          <w:rFonts w:ascii="Cambria" w:hAnsi="Cambria"/>
          <w:sz w:val="24"/>
          <w:szCs w:val="24"/>
        </w:rPr>
        <w:t xml:space="preserve">Executivo </w:t>
      </w:r>
      <w:r w:rsidRPr="0081059B">
        <w:rPr>
          <w:rFonts w:ascii="Cambria" w:hAnsi="Cambria"/>
          <w:sz w:val="24"/>
          <w:szCs w:val="24"/>
        </w:rPr>
        <w:t xml:space="preserve">Municipal, </w:t>
      </w:r>
      <w:r w:rsidRPr="0081059B">
        <w:rPr>
          <w:rFonts w:ascii="Cambria" w:hAnsi="Cambria" w:cs="Arial"/>
          <w:sz w:val="24"/>
          <w:szCs w:val="24"/>
        </w:rPr>
        <w:t xml:space="preserve">que </w:t>
      </w:r>
      <w:r w:rsidR="008B2191" w:rsidRPr="0081059B">
        <w:rPr>
          <w:rFonts w:ascii="Cambria" w:hAnsi="Cambria" w:cs="Arial"/>
          <w:sz w:val="24"/>
          <w:szCs w:val="24"/>
        </w:rPr>
        <w:t>“</w:t>
      </w:r>
      <w:bookmarkStart w:id="0" w:name="_Hlk82761782"/>
      <w:r w:rsidR="003501A5" w:rsidRPr="003501A5">
        <w:rPr>
          <w:rFonts w:ascii="Cambria" w:hAnsi="Cambria" w:cs="Arial"/>
          <w:sz w:val="24"/>
          <w:szCs w:val="24"/>
        </w:rPr>
        <w:t>Autoriza o Executivo Municipal a proceder a Doação com encargos de Imóvel sem benfeitorias de propriedade do Município, à empresa H.V.P. ANGONESI LTDA, e dá outras providências”.</w:t>
      </w:r>
      <w:r w:rsidR="00546403" w:rsidRPr="0081059B">
        <w:rPr>
          <w:rFonts w:ascii="Cambria" w:hAnsi="Cambria"/>
          <w:sz w:val="24"/>
          <w:szCs w:val="24"/>
        </w:rPr>
        <w:t xml:space="preserve"> </w:t>
      </w:r>
    </w:p>
    <w:bookmarkEnd w:id="0"/>
    <w:p w14:paraId="42EFAC3E" w14:textId="64E81DF7" w:rsidR="00934A47" w:rsidRPr="0081059B" w:rsidRDefault="00482607" w:rsidP="00E54E7F">
      <w:pPr>
        <w:spacing w:after="0" w:line="360" w:lineRule="auto"/>
        <w:ind w:firstLine="851"/>
        <w:jc w:val="both"/>
        <w:rPr>
          <w:rFonts w:ascii="Cambria" w:hAnsi="Cambria"/>
          <w:b/>
          <w:sz w:val="24"/>
          <w:szCs w:val="24"/>
        </w:rPr>
      </w:pPr>
      <w:r w:rsidRPr="0081059B">
        <w:rPr>
          <w:rFonts w:ascii="Cambria" w:hAnsi="Cambria"/>
          <w:b/>
          <w:sz w:val="24"/>
          <w:szCs w:val="24"/>
        </w:rPr>
        <w:t>II - DO PARECER:</w:t>
      </w:r>
    </w:p>
    <w:p w14:paraId="2E1CBDC0" w14:textId="63142F31" w:rsidR="003501A5" w:rsidRDefault="0081059B" w:rsidP="003501A5">
      <w:pPr>
        <w:jc w:val="both"/>
      </w:pPr>
      <w:r w:rsidRPr="0081059B">
        <w:rPr>
          <w:rFonts w:ascii="Cambria" w:hAnsi="Cambria"/>
          <w:bCs/>
          <w:sz w:val="24"/>
          <w:szCs w:val="24"/>
        </w:rPr>
        <w:t xml:space="preserve">Quanto ao Projeto de Lei nº </w:t>
      </w:r>
      <w:r w:rsidR="003501A5">
        <w:rPr>
          <w:rFonts w:ascii="Cambria" w:hAnsi="Cambria"/>
          <w:bCs/>
          <w:sz w:val="24"/>
          <w:szCs w:val="24"/>
        </w:rPr>
        <w:t>71</w:t>
      </w:r>
      <w:r w:rsidR="00E35F64">
        <w:rPr>
          <w:rFonts w:ascii="Cambria" w:hAnsi="Cambria"/>
          <w:bCs/>
          <w:sz w:val="24"/>
          <w:szCs w:val="24"/>
        </w:rPr>
        <w:t>/</w:t>
      </w:r>
      <w:proofErr w:type="gramStart"/>
      <w:r w:rsidR="00E35F64">
        <w:rPr>
          <w:rFonts w:ascii="Cambria" w:hAnsi="Cambria"/>
          <w:bCs/>
          <w:sz w:val="24"/>
          <w:szCs w:val="24"/>
        </w:rPr>
        <w:t>2023</w:t>
      </w:r>
      <w:r w:rsidRPr="0081059B">
        <w:rPr>
          <w:rFonts w:ascii="Cambria" w:hAnsi="Cambria"/>
          <w:bCs/>
          <w:sz w:val="24"/>
          <w:szCs w:val="24"/>
        </w:rPr>
        <w:t xml:space="preserve">, </w:t>
      </w:r>
      <w:r w:rsidR="003501A5">
        <w:rPr>
          <w:rFonts w:asciiTheme="majorHAnsi" w:hAnsiTheme="majorHAnsi"/>
          <w:sz w:val="24"/>
          <w:szCs w:val="24"/>
        </w:rPr>
        <w:t xml:space="preserve"> após</w:t>
      </w:r>
      <w:proofErr w:type="gramEnd"/>
      <w:r w:rsidR="003501A5">
        <w:rPr>
          <w:rFonts w:asciiTheme="majorHAnsi" w:hAnsiTheme="majorHAnsi"/>
          <w:sz w:val="24"/>
          <w:szCs w:val="24"/>
        </w:rPr>
        <w:t xml:space="preserve"> a análise da matéria por esta Comissão, e considerando ainda o parecer exarado pela Comissão de Justiça e Redação ao projeto de lei em questão, os membros da Comissão de Finanças e Orçamento decidiram por unanimidade de acordo com o artigo 45 do Regimento Interno, pela adoção do referido projeto de Lei, solicitando da Mesa o encaminhamento ao Plenário para discussão e votação.</w:t>
      </w:r>
    </w:p>
    <w:p w14:paraId="4A035FB5" w14:textId="1FA83E7A" w:rsidR="0081059B" w:rsidRPr="0081059B" w:rsidRDefault="0081059B" w:rsidP="003501A5">
      <w:pPr>
        <w:spacing w:after="0" w:line="360" w:lineRule="auto"/>
        <w:ind w:firstLine="851"/>
        <w:jc w:val="both"/>
        <w:rPr>
          <w:rFonts w:ascii="Cambria" w:hAnsi="Cambria"/>
          <w:bCs/>
          <w:sz w:val="24"/>
          <w:szCs w:val="24"/>
        </w:rPr>
      </w:pPr>
    </w:p>
    <w:p w14:paraId="7E7B6D74" w14:textId="77777777" w:rsidR="0081059B" w:rsidRPr="0081059B" w:rsidRDefault="0081059B" w:rsidP="00E54E7F">
      <w:pPr>
        <w:spacing w:after="0" w:line="360" w:lineRule="auto"/>
        <w:ind w:firstLine="851"/>
        <w:jc w:val="both"/>
        <w:rPr>
          <w:rFonts w:ascii="Cambria" w:hAnsi="Cambria"/>
          <w:b/>
          <w:sz w:val="24"/>
          <w:szCs w:val="24"/>
        </w:rPr>
      </w:pPr>
      <w:r w:rsidRPr="0081059B">
        <w:rPr>
          <w:rFonts w:ascii="Cambria" w:hAnsi="Cambria"/>
          <w:b/>
          <w:sz w:val="24"/>
          <w:szCs w:val="24"/>
        </w:rPr>
        <w:t>É O RELATÓRIO.</w:t>
      </w:r>
    </w:p>
    <w:p w14:paraId="6022FF03" w14:textId="4AB2BBE4" w:rsidR="0081059B" w:rsidRPr="0081059B" w:rsidRDefault="0081059B" w:rsidP="00E54E7F">
      <w:pPr>
        <w:spacing w:after="0" w:line="360" w:lineRule="auto"/>
        <w:ind w:firstLine="851"/>
        <w:jc w:val="both"/>
        <w:rPr>
          <w:rFonts w:ascii="Cambria" w:hAnsi="Cambria"/>
          <w:bCs/>
          <w:sz w:val="24"/>
          <w:szCs w:val="24"/>
        </w:rPr>
      </w:pPr>
      <w:r w:rsidRPr="0081059B">
        <w:rPr>
          <w:rFonts w:ascii="Cambria" w:hAnsi="Cambria"/>
          <w:bCs/>
          <w:sz w:val="24"/>
          <w:szCs w:val="24"/>
        </w:rPr>
        <w:t xml:space="preserve">A matéria em análise tramita nesta Casa Legislativa, por iniciativa do Sr. Prefeito Municipal, sob a forma de projeto de lei, </w:t>
      </w:r>
      <w:r w:rsidR="003501A5">
        <w:rPr>
          <w:rFonts w:ascii="Cambria" w:hAnsi="Cambria"/>
          <w:bCs/>
          <w:sz w:val="24"/>
          <w:szCs w:val="24"/>
        </w:rPr>
        <w:t xml:space="preserve">estando de acordo com a norma. </w:t>
      </w:r>
    </w:p>
    <w:p w14:paraId="399E0A4E" w14:textId="657638C2" w:rsidR="0081059B" w:rsidRPr="0081059B" w:rsidRDefault="0081059B" w:rsidP="00E54E7F">
      <w:pPr>
        <w:spacing w:after="0" w:line="360" w:lineRule="auto"/>
        <w:ind w:firstLine="851"/>
        <w:jc w:val="both"/>
        <w:rPr>
          <w:rFonts w:ascii="Cambria" w:hAnsi="Cambria"/>
          <w:bCs/>
          <w:sz w:val="24"/>
          <w:szCs w:val="24"/>
        </w:rPr>
      </w:pPr>
      <w:r w:rsidRPr="0081059B">
        <w:rPr>
          <w:rFonts w:ascii="Cambria" w:hAnsi="Cambria"/>
          <w:bCs/>
          <w:sz w:val="24"/>
          <w:szCs w:val="24"/>
        </w:rPr>
        <w:t xml:space="preserve">Presentemente o projeto de lei encontra-se para parecer em atendimento às normas regimentais, que disciplinam sua tramitação, estando, sob a responsabilidade para que seja exarado o parecer sobre sua legalidade, constitucionalidade e </w:t>
      </w:r>
      <w:proofErr w:type="spellStart"/>
      <w:r w:rsidR="003501A5" w:rsidRPr="0081059B">
        <w:rPr>
          <w:rFonts w:ascii="Cambria" w:hAnsi="Cambria"/>
          <w:bCs/>
          <w:sz w:val="24"/>
          <w:szCs w:val="24"/>
        </w:rPr>
        <w:t>regimentalidade</w:t>
      </w:r>
      <w:proofErr w:type="spellEnd"/>
      <w:r w:rsidRPr="0081059B">
        <w:rPr>
          <w:rFonts w:ascii="Cambria" w:hAnsi="Cambria"/>
          <w:bCs/>
          <w:sz w:val="24"/>
          <w:szCs w:val="24"/>
        </w:rPr>
        <w:t>.</w:t>
      </w:r>
    </w:p>
    <w:p w14:paraId="256A3A6F" w14:textId="77777777" w:rsidR="0081059B" w:rsidRPr="0081059B" w:rsidRDefault="0081059B" w:rsidP="00E54E7F">
      <w:pPr>
        <w:spacing w:after="0" w:line="360" w:lineRule="auto"/>
        <w:ind w:firstLine="851"/>
        <w:jc w:val="both"/>
        <w:rPr>
          <w:rFonts w:ascii="Cambria" w:hAnsi="Cambria"/>
          <w:b/>
          <w:sz w:val="24"/>
          <w:szCs w:val="24"/>
        </w:rPr>
      </w:pPr>
      <w:r w:rsidRPr="0081059B">
        <w:rPr>
          <w:rFonts w:ascii="Cambria" w:hAnsi="Cambria"/>
          <w:b/>
          <w:sz w:val="24"/>
          <w:szCs w:val="24"/>
        </w:rPr>
        <w:t>CONCLUSÃO:</w:t>
      </w:r>
    </w:p>
    <w:p w14:paraId="77508C36" w14:textId="77777777" w:rsidR="0081059B" w:rsidRPr="0081059B" w:rsidRDefault="0081059B" w:rsidP="00E54E7F">
      <w:pPr>
        <w:spacing w:after="0" w:line="360" w:lineRule="auto"/>
        <w:ind w:firstLine="851"/>
        <w:jc w:val="both"/>
        <w:rPr>
          <w:rFonts w:ascii="Cambria" w:hAnsi="Cambria"/>
          <w:bCs/>
          <w:sz w:val="24"/>
          <w:szCs w:val="24"/>
        </w:rPr>
      </w:pPr>
      <w:r w:rsidRPr="0081059B">
        <w:rPr>
          <w:rFonts w:ascii="Cambria" w:hAnsi="Cambria"/>
          <w:bCs/>
          <w:sz w:val="24"/>
          <w:szCs w:val="24"/>
        </w:rPr>
        <w:t xml:space="preserve">Os fundamentos legais ora declinados, bem como a adaptação da matéria às normas formalísticas da técnica legislativa e considerando que o projeto foi debatido, </w:t>
      </w:r>
      <w:proofErr w:type="gramStart"/>
      <w:r w:rsidRPr="0081059B">
        <w:rPr>
          <w:rFonts w:ascii="Cambria" w:hAnsi="Cambria"/>
          <w:bCs/>
          <w:sz w:val="24"/>
          <w:szCs w:val="24"/>
        </w:rPr>
        <w:t>o mesmo</w:t>
      </w:r>
      <w:proofErr w:type="gramEnd"/>
      <w:r w:rsidRPr="0081059B">
        <w:rPr>
          <w:rFonts w:ascii="Cambria" w:hAnsi="Cambria"/>
          <w:bCs/>
          <w:sz w:val="24"/>
          <w:szCs w:val="24"/>
        </w:rPr>
        <w:t xml:space="preserve"> encontra-se em ordem para ser apreciado.</w:t>
      </w:r>
    </w:p>
    <w:p w14:paraId="7FAFAA2D" w14:textId="78D525F6" w:rsidR="00934A47" w:rsidRPr="0081059B" w:rsidRDefault="00A16F0D" w:rsidP="00E54E7F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81059B">
        <w:rPr>
          <w:rFonts w:ascii="Cambria" w:hAnsi="Cambria"/>
          <w:sz w:val="24"/>
          <w:szCs w:val="24"/>
        </w:rPr>
        <w:t>E</w:t>
      </w:r>
      <w:r w:rsidR="00482607" w:rsidRPr="0081059B">
        <w:rPr>
          <w:rFonts w:ascii="Cambria" w:hAnsi="Cambria"/>
          <w:sz w:val="24"/>
          <w:szCs w:val="24"/>
        </w:rPr>
        <w:t xml:space="preserve"> considerando ainda o parecer exarado pela Comissão de Justiça e Redação ao projeto de lei em questão, os membros da Comissão de Finanças e Orçamento </w:t>
      </w:r>
      <w:r w:rsidR="00482607" w:rsidRPr="0081059B">
        <w:rPr>
          <w:rFonts w:ascii="Cambria" w:hAnsi="Cambria"/>
          <w:sz w:val="24"/>
          <w:szCs w:val="24"/>
        </w:rPr>
        <w:lastRenderedPageBreak/>
        <w:t>decidiram igualmente emitir parecer favorável à referida proposição, solicitando da Mesa o encaminhamento ao Plenário para discussão e votação.</w:t>
      </w:r>
    </w:p>
    <w:p w14:paraId="241E54B7" w14:textId="77777777" w:rsidR="0081059B" w:rsidRPr="0081059B" w:rsidRDefault="0081059B" w:rsidP="00E54E7F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</w:p>
    <w:p w14:paraId="24894EA6" w14:textId="2A498A7B" w:rsidR="00934A47" w:rsidRPr="0081059B" w:rsidRDefault="00482607" w:rsidP="00E54E7F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81059B">
        <w:rPr>
          <w:rFonts w:ascii="Cambria" w:hAnsi="Cambria"/>
          <w:b/>
          <w:sz w:val="24"/>
          <w:szCs w:val="24"/>
        </w:rPr>
        <w:t xml:space="preserve">SALA DAS COMISSÕES DA CÂMARA MUNICIPAL DE VEREADORES DE SANTO ANTÔNIO DO SUDOESTE-PR, </w:t>
      </w:r>
      <w:r w:rsidR="00E35F64" w:rsidRPr="0081059B">
        <w:rPr>
          <w:rFonts w:ascii="Cambria" w:hAnsi="Cambria"/>
          <w:b/>
          <w:sz w:val="24"/>
          <w:szCs w:val="24"/>
        </w:rPr>
        <w:t xml:space="preserve">EM </w:t>
      </w:r>
      <w:r w:rsidR="003501A5">
        <w:rPr>
          <w:rFonts w:ascii="Cambria" w:hAnsi="Cambria"/>
          <w:b/>
          <w:sz w:val="24"/>
          <w:szCs w:val="24"/>
        </w:rPr>
        <w:t>18 DE DEZMEBRO</w:t>
      </w:r>
      <w:r w:rsidR="00E35F64">
        <w:rPr>
          <w:rFonts w:ascii="Cambria" w:hAnsi="Cambria"/>
          <w:b/>
          <w:sz w:val="24"/>
          <w:szCs w:val="24"/>
        </w:rPr>
        <w:t xml:space="preserve"> DE 2023.</w:t>
      </w:r>
    </w:p>
    <w:p w14:paraId="429AEFDA" w14:textId="77777777" w:rsidR="00934A47" w:rsidRPr="0081059B" w:rsidRDefault="00934A47" w:rsidP="00E54E7F">
      <w:pPr>
        <w:spacing w:after="0" w:line="360" w:lineRule="auto"/>
        <w:jc w:val="both"/>
        <w:rPr>
          <w:rFonts w:ascii="Cambria" w:hAnsi="Cambria"/>
          <w:b/>
          <w:sz w:val="24"/>
          <w:szCs w:val="24"/>
        </w:rPr>
      </w:pPr>
    </w:p>
    <w:p w14:paraId="4CF044DA" w14:textId="77777777" w:rsidR="00934A47" w:rsidRPr="0081059B" w:rsidRDefault="00934A47" w:rsidP="00E54E7F">
      <w:pPr>
        <w:spacing w:after="0" w:line="360" w:lineRule="auto"/>
        <w:jc w:val="both"/>
        <w:rPr>
          <w:rFonts w:ascii="Cambria" w:hAnsi="Cambria"/>
          <w:b/>
          <w:sz w:val="24"/>
          <w:szCs w:val="24"/>
        </w:rPr>
      </w:pPr>
    </w:p>
    <w:p w14:paraId="388E440D" w14:textId="4EBD4A03" w:rsidR="00934A47" w:rsidRPr="0081059B" w:rsidRDefault="000F1EB8" w:rsidP="00E54E7F">
      <w:pPr>
        <w:spacing w:after="0" w:line="360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MICHELI ALVES DE </w:t>
      </w:r>
      <w:proofErr w:type="gramStart"/>
      <w:r>
        <w:rPr>
          <w:rFonts w:ascii="Cambria" w:hAnsi="Cambria"/>
          <w:b/>
          <w:sz w:val="24"/>
          <w:szCs w:val="24"/>
        </w:rPr>
        <w:t xml:space="preserve">LIMA </w:t>
      </w:r>
      <w:r w:rsidR="008B2191" w:rsidRPr="0081059B">
        <w:rPr>
          <w:rFonts w:ascii="Cambria" w:hAnsi="Cambria"/>
          <w:b/>
          <w:sz w:val="24"/>
          <w:szCs w:val="24"/>
        </w:rPr>
        <w:t xml:space="preserve"> </w:t>
      </w:r>
      <w:r w:rsidR="00482607" w:rsidRPr="0081059B">
        <w:rPr>
          <w:rFonts w:ascii="Cambria" w:hAnsi="Cambria"/>
          <w:b/>
          <w:sz w:val="24"/>
          <w:szCs w:val="24"/>
        </w:rPr>
        <w:tab/>
      </w:r>
      <w:proofErr w:type="gramEnd"/>
      <w:r w:rsidR="00482607" w:rsidRPr="0081059B">
        <w:rPr>
          <w:rFonts w:ascii="Cambria" w:hAnsi="Cambria"/>
          <w:b/>
          <w:sz w:val="24"/>
          <w:szCs w:val="24"/>
        </w:rPr>
        <w:tab/>
      </w:r>
      <w:r w:rsidR="00482607" w:rsidRPr="0081059B">
        <w:rPr>
          <w:rFonts w:ascii="Cambria" w:hAnsi="Cambria"/>
          <w:b/>
          <w:sz w:val="24"/>
          <w:szCs w:val="24"/>
        </w:rPr>
        <w:tab/>
      </w:r>
      <w:r>
        <w:rPr>
          <w:rFonts w:ascii="Cambria" w:hAnsi="Cambria"/>
          <w:b/>
          <w:sz w:val="24"/>
          <w:szCs w:val="24"/>
        </w:rPr>
        <w:t>SEBASTIÃO DE OLIVEIRA</w:t>
      </w:r>
      <w:r w:rsidR="00482607" w:rsidRPr="0081059B">
        <w:rPr>
          <w:rFonts w:ascii="Cambria" w:hAnsi="Cambria"/>
          <w:b/>
          <w:sz w:val="24"/>
          <w:szCs w:val="24"/>
        </w:rPr>
        <w:tab/>
      </w:r>
      <w:r w:rsidR="00482607" w:rsidRPr="0081059B">
        <w:rPr>
          <w:rFonts w:ascii="Cambria" w:hAnsi="Cambria"/>
          <w:b/>
          <w:sz w:val="24"/>
          <w:szCs w:val="24"/>
        </w:rPr>
        <w:tab/>
      </w:r>
      <w:r w:rsidR="00482607" w:rsidRPr="0081059B">
        <w:rPr>
          <w:rFonts w:ascii="Cambria" w:hAnsi="Cambria"/>
          <w:sz w:val="24"/>
          <w:szCs w:val="24"/>
        </w:rPr>
        <w:t>Presidente.</w:t>
      </w:r>
      <w:r w:rsidR="00482607" w:rsidRPr="0081059B">
        <w:rPr>
          <w:rFonts w:ascii="Cambria" w:hAnsi="Cambria"/>
          <w:sz w:val="24"/>
          <w:szCs w:val="24"/>
        </w:rPr>
        <w:tab/>
      </w:r>
      <w:r w:rsidR="00482607" w:rsidRPr="0081059B">
        <w:rPr>
          <w:rFonts w:ascii="Cambria" w:hAnsi="Cambria"/>
          <w:sz w:val="24"/>
          <w:szCs w:val="24"/>
        </w:rPr>
        <w:tab/>
      </w:r>
      <w:r w:rsidR="00482607" w:rsidRPr="0081059B">
        <w:rPr>
          <w:rFonts w:ascii="Cambria" w:hAnsi="Cambria"/>
          <w:sz w:val="24"/>
          <w:szCs w:val="24"/>
        </w:rPr>
        <w:tab/>
      </w:r>
      <w:r w:rsidR="00482607" w:rsidRPr="0081059B">
        <w:rPr>
          <w:rFonts w:ascii="Cambria" w:hAnsi="Cambria"/>
          <w:sz w:val="24"/>
          <w:szCs w:val="24"/>
        </w:rPr>
        <w:tab/>
      </w:r>
      <w:r w:rsidR="00482607" w:rsidRPr="0081059B">
        <w:rPr>
          <w:rFonts w:ascii="Cambria" w:hAnsi="Cambria"/>
          <w:sz w:val="24"/>
          <w:szCs w:val="24"/>
        </w:rPr>
        <w:tab/>
        <w:t xml:space="preserve">                   Relator</w:t>
      </w:r>
      <w:r w:rsidR="00482607" w:rsidRPr="0081059B">
        <w:rPr>
          <w:rFonts w:ascii="Cambria" w:hAnsi="Cambria"/>
          <w:b/>
          <w:sz w:val="24"/>
          <w:szCs w:val="24"/>
        </w:rPr>
        <w:t>.</w:t>
      </w:r>
    </w:p>
    <w:p w14:paraId="44D56CEE" w14:textId="77777777" w:rsidR="00934A47" w:rsidRPr="0081059B" w:rsidRDefault="00934A47" w:rsidP="00E54E7F">
      <w:pPr>
        <w:pStyle w:val="SemEspaamento"/>
        <w:spacing w:line="360" w:lineRule="auto"/>
        <w:jc w:val="center"/>
        <w:rPr>
          <w:rFonts w:ascii="Cambria" w:hAnsi="Cambria"/>
          <w:b/>
          <w:sz w:val="24"/>
          <w:szCs w:val="24"/>
        </w:rPr>
      </w:pPr>
    </w:p>
    <w:p w14:paraId="60C06E95" w14:textId="77777777" w:rsidR="00934A47" w:rsidRPr="0081059B" w:rsidRDefault="00934A47" w:rsidP="00E54E7F">
      <w:pPr>
        <w:pStyle w:val="SemEspaamento"/>
        <w:spacing w:line="360" w:lineRule="auto"/>
        <w:rPr>
          <w:rFonts w:ascii="Cambria" w:hAnsi="Cambria"/>
          <w:b/>
          <w:sz w:val="24"/>
          <w:szCs w:val="24"/>
        </w:rPr>
      </w:pPr>
    </w:p>
    <w:p w14:paraId="515F2949" w14:textId="4A1503B4" w:rsidR="00934A47" w:rsidRPr="0081059B" w:rsidRDefault="000F1EB8" w:rsidP="00E54E7F">
      <w:pPr>
        <w:pStyle w:val="SemEspaamento"/>
        <w:spacing w:line="360" w:lineRule="au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MARCOS DE OLIVEIRA</w:t>
      </w:r>
    </w:p>
    <w:p w14:paraId="4ABFC995" w14:textId="6FFB4F9F" w:rsidR="00934A47" w:rsidRPr="0081059B" w:rsidRDefault="00482607" w:rsidP="00E54E7F">
      <w:pPr>
        <w:pStyle w:val="SemEspaamento"/>
        <w:spacing w:line="360" w:lineRule="auto"/>
        <w:jc w:val="center"/>
        <w:rPr>
          <w:rFonts w:ascii="Cambria" w:hAnsi="Cambria"/>
          <w:sz w:val="24"/>
          <w:szCs w:val="24"/>
        </w:rPr>
      </w:pPr>
      <w:r w:rsidRPr="0081059B">
        <w:rPr>
          <w:rFonts w:ascii="Cambria" w:hAnsi="Cambria"/>
          <w:sz w:val="24"/>
          <w:szCs w:val="24"/>
        </w:rPr>
        <w:t>Secretári</w:t>
      </w:r>
      <w:r w:rsidR="008B2191" w:rsidRPr="0081059B">
        <w:rPr>
          <w:rFonts w:ascii="Cambria" w:hAnsi="Cambria"/>
          <w:sz w:val="24"/>
          <w:szCs w:val="24"/>
        </w:rPr>
        <w:t>o</w:t>
      </w:r>
      <w:r w:rsidRPr="0081059B">
        <w:rPr>
          <w:rFonts w:ascii="Cambria" w:hAnsi="Cambria"/>
          <w:sz w:val="24"/>
          <w:szCs w:val="24"/>
        </w:rPr>
        <w:t>.</w:t>
      </w:r>
    </w:p>
    <w:sectPr w:rsidR="00934A47" w:rsidRPr="0081059B" w:rsidSect="00D82222">
      <w:pgSz w:w="11906" w:h="16838"/>
      <w:pgMar w:top="2835" w:right="1701" w:bottom="709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A47"/>
    <w:rsid w:val="000F1EB8"/>
    <w:rsid w:val="00166ADD"/>
    <w:rsid w:val="001A2C03"/>
    <w:rsid w:val="001E6C66"/>
    <w:rsid w:val="00251FE9"/>
    <w:rsid w:val="003501A5"/>
    <w:rsid w:val="00422CAC"/>
    <w:rsid w:val="00435CB3"/>
    <w:rsid w:val="00445092"/>
    <w:rsid w:val="0045030C"/>
    <w:rsid w:val="00482607"/>
    <w:rsid w:val="00546403"/>
    <w:rsid w:val="005F5528"/>
    <w:rsid w:val="00701412"/>
    <w:rsid w:val="0081059B"/>
    <w:rsid w:val="008871A9"/>
    <w:rsid w:val="008B2191"/>
    <w:rsid w:val="00934A47"/>
    <w:rsid w:val="00A16F0D"/>
    <w:rsid w:val="00A752EB"/>
    <w:rsid w:val="00AA3C24"/>
    <w:rsid w:val="00D82222"/>
    <w:rsid w:val="00DF2650"/>
    <w:rsid w:val="00E35F64"/>
    <w:rsid w:val="00E54E7F"/>
    <w:rsid w:val="00F12733"/>
    <w:rsid w:val="00FB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4EDD6"/>
  <w15:docId w15:val="{0C0AA851-D91A-4838-8FE4-5F76BB1C6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0124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404C0"/>
  </w:style>
  <w:style w:type="character" w:customStyle="1" w:styleId="RodapChar">
    <w:name w:val="Rodapé Char"/>
    <w:basedOn w:val="Fontepargpadro"/>
    <w:link w:val="Rodap"/>
    <w:uiPriority w:val="99"/>
    <w:qFormat/>
    <w:rsid w:val="007404C0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2C0EC4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0124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rsid w:val="006A13E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E4C34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8105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96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D20EA-DF08-4792-A417-8FEFF60F3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3</cp:revision>
  <cp:lastPrinted>2023-12-18T13:05:00Z</cp:lastPrinted>
  <dcterms:created xsi:type="dcterms:W3CDTF">2023-12-18T13:04:00Z</dcterms:created>
  <dcterms:modified xsi:type="dcterms:W3CDTF">2023-12-18T13:05:00Z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