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1DA17" w14:textId="77777777" w:rsidR="004847B6" w:rsidRDefault="004847B6" w:rsidP="004847B6">
      <w:pPr>
        <w:spacing w:line="240" w:lineRule="auto"/>
        <w:jc w:val="center"/>
        <w:rPr>
          <w:rFonts w:cs="Times New Roman"/>
          <w:b/>
          <w:sz w:val="28"/>
          <w:szCs w:val="28"/>
        </w:rPr>
      </w:pPr>
      <w:bookmarkStart w:id="0" w:name="OLE_LINK2"/>
      <w:bookmarkStart w:id="1" w:name="OLE_LINK1"/>
      <w:r>
        <w:rPr>
          <w:rFonts w:cs="Times New Roman"/>
          <w:b/>
          <w:sz w:val="28"/>
          <w:szCs w:val="28"/>
        </w:rPr>
        <w:t>PORTARIA Nº 01/2026, DE 02 DE JANEIRO DE 2026</w:t>
      </w:r>
    </w:p>
    <w:p w14:paraId="02F893DA" w14:textId="77777777" w:rsidR="004847B6" w:rsidRDefault="004847B6" w:rsidP="004847B6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154CD077" w14:textId="77777777" w:rsidR="004847B6" w:rsidRDefault="004847B6" w:rsidP="004847B6">
      <w:pPr>
        <w:spacing w:line="240" w:lineRule="auto"/>
        <w:ind w:left="4536"/>
        <w:jc w:val="both"/>
        <w:rPr>
          <w:rFonts w:cs="Times New Roman"/>
          <w:sz w:val="28"/>
          <w:szCs w:val="28"/>
        </w:rPr>
      </w:pPr>
      <w:bookmarkStart w:id="2" w:name="OLE_LINK4"/>
      <w:bookmarkStart w:id="3" w:name="OLE_LINK3"/>
      <w:r>
        <w:rPr>
          <w:rFonts w:cs="Times New Roman"/>
          <w:sz w:val="28"/>
          <w:szCs w:val="28"/>
        </w:rPr>
        <w:t>EXONERA CARGO EM COMISSÃO</w:t>
      </w:r>
      <w:r w:rsidR="004035FA">
        <w:rPr>
          <w:rFonts w:cs="Times New Roman"/>
          <w:sz w:val="28"/>
          <w:szCs w:val="28"/>
        </w:rPr>
        <w:t xml:space="preserve"> DE ASSESSOR JURÍDICO</w:t>
      </w:r>
      <w:r>
        <w:rPr>
          <w:rFonts w:cs="Times New Roman"/>
          <w:sz w:val="28"/>
          <w:szCs w:val="28"/>
        </w:rPr>
        <w:t xml:space="preserve"> DO PODER LEGISLATIVO.</w:t>
      </w:r>
    </w:p>
    <w:bookmarkEnd w:id="2"/>
    <w:bookmarkEnd w:id="3"/>
    <w:p w14:paraId="3EE61689" w14:textId="77777777" w:rsidR="004847B6" w:rsidRDefault="004847B6" w:rsidP="004847B6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1BFB642F" w14:textId="77777777" w:rsidR="004847B6" w:rsidRDefault="004847B6" w:rsidP="004847B6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FELIPE PAESE, NA CONDIÇÃO DE PRESIDENTE DA CÂMARA DE VEREADORES DE NOVA PRATA, no uso de suas atribuições legais, conforme lhe confere a Lei Orgânica do Município.</w:t>
      </w:r>
    </w:p>
    <w:p w14:paraId="163F0D75" w14:textId="77777777" w:rsidR="004847B6" w:rsidRDefault="004847B6" w:rsidP="004847B6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CONSIDERANDO que o cargo em comissão é um cargo de livre nomeação e exoneração por parte do Presidente do Legislativo Municipal; </w:t>
      </w:r>
    </w:p>
    <w:p w14:paraId="0BF405B1" w14:textId="77777777" w:rsidR="004847B6" w:rsidRDefault="004847B6" w:rsidP="004847B6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RESOLVE:</w:t>
      </w:r>
    </w:p>
    <w:p w14:paraId="2B8B1604" w14:textId="77777777" w:rsidR="004847B6" w:rsidRDefault="004847B6" w:rsidP="004847B6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Art. 1º Exonera o Cargo em Comissão de Assessor Jurídico da Câmara Municipal de Vereadores, nos termos da Lei Municipal nº 5.441/2005, o Sr. </w:t>
      </w:r>
      <w:r>
        <w:rPr>
          <w:rFonts w:cs="Times New Roman"/>
          <w:b/>
          <w:sz w:val="28"/>
          <w:szCs w:val="28"/>
        </w:rPr>
        <w:t>GIOVANNI CECCAGNO</w:t>
      </w:r>
      <w:r>
        <w:rPr>
          <w:rFonts w:cs="Times New Roman"/>
          <w:sz w:val="28"/>
          <w:szCs w:val="28"/>
        </w:rPr>
        <w:t>, matrícula 7095, a partir da data de 02 de janeiro de 2026, com padrão de vencimento CC5, nomeado nos termos da Portaria nº 02/2025, de 09 de janeiro de 2025.</w:t>
      </w:r>
    </w:p>
    <w:p w14:paraId="11D87292" w14:textId="77777777" w:rsidR="004847B6" w:rsidRDefault="004847B6" w:rsidP="004847B6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2º Esta Portaria entra em vigor na data de sua publicação.</w:t>
      </w:r>
    </w:p>
    <w:p w14:paraId="37AFF9B8" w14:textId="77777777" w:rsidR="004847B6" w:rsidRDefault="004847B6" w:rsidP="004847B6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750BE7E6" w14:textId="77777777" w:rsidR="004847B6" w:rsidRDefault="004847B6" w:rsidP="004847B6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 e publique-se.</w:t>
      </w:r>
    </w:p>
    <w:p w14:paraId="64CC5D83" w14:textId="77777777" w:rsidR="004847B6" w:rsidRDefault="004847B6" w:rsidP="004847B6">
      <w:pPr>
        <w:spacing w:line="240" w:lineRule="auto"/>
        <w:ind w:firstLine="1418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Nova Prata, 02 de janeiro de 2026.</w:t>
      </w:r>
    </w:p>
    <w:p w14:paraId="0F2C4748" w14:textId="77777777" w:rsidR="004847B6" w:rsidRDefault="004847B6" w:rsidP="004847B6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30B73CB8" w14:textId="77777777" w:rsidR="004847B6" w:rsidRDefault="004847B6" w:rsidP="004847B6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00A13517" w14:textId="77777777" w:rsidR="004847B6" w:rsidRDefault="004847B6" w:rsidP="004847B6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Felipe </w:t>
      </w:r>
      <w:proofErr w:type="spellStart"/>
      <w:r>
        <w:rPr>
          <w:rFonts w:cs="Times New Roman"/>
          <w:sz w:val="28"/>
          <w:szCs w:val="28"/>
        </w:rPr>
        <w:t>Paese</w:t>
      </w:r>
      <w:proofErr w:type="spellEnd"/>
    </w:p>
    <w:p w14:paraId="437E6974" w14:textId="77777777" w:rsidR="000D6034" w:rsidRPr="004847B6" w:rsidRDefault="004847B6" w:rsidP="004847B6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Presidente do Poder Legislativo</w:t>
      </w:r>
      <w:bookmarkEnd w:id="0"/>
      <w:bookmarkEnd w:id="1"/>
    </w:p>
    <w:sectPr w:rsidR="000D6034" w:rsidRPr="004847B6" w:rsidSect="004847B6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C2"/>
    <w:rsid w:val="000D6034"/>
    <w:rsid w:val="004035FA"/>
    <w:rsid w:val="004847B6"/>
    <w:rsid w:val="00575D2B"/>
    <w:rsid w:val="00A102EA"/>
    <w:rsid w:val="00F600C2"/>
    <w:rsid w:val="00FF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10C0"/>
  <w15:chartTrackingRefBased/>
  <w15:docId w15:val="{D73CB5CF-D43E-4669-B349-0E552AA7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7B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770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2026-02-05T18:07:00Z</dcterms:created>
  <dcterms:modified xsi:type="dcterms:W3CDTF">2026-02-05T18:07:00Z</dcterms:modified>
</cp:coreProperties>
</file>