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40D2F" w14:textId="77777777" w:rsidR="00FE7AC4" w:rsidRPr="005D3013" w:rsidRDefault="00FE7AC4" w:rsidP="00B368BC">
      <w:pPr>
        <w:ind w:right="45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</w:tblGrid>
      <w:tr w:rsidR="001632D8" w:rsidRPr="005D3013" w14:paraId="1FC5DD0B" w14:textId="77777777" w:rsidTr="00B368BC">
        <w:trPr>
          <w:trHeight w:val="50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84BE" w14:textId="77777777" w:rsidR="00FE7AC4" w:rsidRPr="005D3013" w:rsidRDefault="00FE7AC4" w:rsidP="00B368BC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631722" w14:textId="170DC483" w:rsidR="00FE7AC4" w:rsidRPr="005D3013" w:rsidRDefault="00433A25" w:rsidP="00B368BC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3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MOÇÃO DE </w:t>
            </w:r>
            <w:r w:rsidR="005D3013" w:rsidRPr="005D3013">
              <w:rPr>
                <w:rFonts w:ascii="Times New Roman" w:hAnsi="Times New Roman" w:cs="Times New Roman"/>
                <w:b/>
                <w:sz w:val="24"/>
                <w:szCs w:val="24"/>
              </w:rPr>
              <w:t>APOIO</w:t>
            </w:r>
            <w:r w:rsidRPr="005D30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Nº 1/202</w:t>
            </w:r>
            <w:r w:rsidR="005D3013" w:rsidRPr="005D301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127B5057" w14:textId="77777777" w:rsidR="00FE7AC4" w:rsidRPr="005D3013" w:rsidRDefault="00FE7AC4" w:rsidP="00B368BC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CCC2E12" w14:textId="297143AD" w:rsidR="00FE7AC4" w:rsidRDefault="00FE7AC4" w:rsidP="00B368BC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793E1238" w14:textId="77777777" w:rsidR="00B368BC" w:rsidRPr="005D3013" w:rsidRDefault="00B368BC" w:rsidP="00B368BC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3F949F2D" w14:textId="3BCC7387" w:rsidR="005D3013" w:rsidRPr="006B5EA2" w:rsidRDefault="00433A25" w:rsidP="006B5EA2">
      <w:pPr>
        <w:tabs>
          <w:tab w:val="left" w:pos="3261"/>
        </w:tabs>
        <w:ind w:right="45" w:firstLine="1418"/>
        <w:jc w:val="both"/>
        <w:rPr>
          <w:rFonts w:ascii="Times New Roman" w:eastAsia="MS Sans Serif" w:hAnsi="Times New Roman" w:cs="Times New Roman"/>
          <w:b/>
          <w:color w:val="000000"/>
          <w:sz w:val="24"/>
          <w:szCs w:val="24"/>
        </w:rPr>
      </w:pPr>
      <w:r w:rsidRPr="005D3013">
        <w:rPr>
          <w:rFonts w:ascii="Times New Roman" w:hAnsi="Times New Roman" w:cs="Times New Roman"/>
          <w:sz w:val="24"/>
          <w:szCs w:val="24"/>
        </w:rPr>
        <w:t>O Vereador W</w:t>
      </w:r>
      <w:r w:rsidR="005D3013" w:rsidRPr="005D3013">
        <w:rPr>
          <w:rFonts w:ascii="Times New Roman" w:hAnsi="Times New Roman" w:cs="Times New Roman"/>
          <w:sz w:val="24"/>
          <w:szCs w:val="24"/>
        </w:rPr>
        <w:t>illian Freitas Rodrigues</w:t>
      </w:r>
      <w:r w:rsidR="00FB2F38">
        <w:rPr>
          <w:rFonts w:ascii="Times New Roman" w:hAnsi="Times New Roman" w:cs="Times New Roman"/>
          <w:sz w:val="24"/>
          <w:szCs w:val="24"/>
        </w:rPr>
        <w:t xml:space="preserve"> e os demais integrantes deste Poder Legislativo,</w:t>
      </w:r>
      <w:r w:rsidR="005D3013" w:rsidRPr="005D3013">
        <w:rPr>
          <w:rFonts w:ascii="Times New Roman" w:hAnsi="Times New Roman" w:cs="Times New Roman"/>
          <w:sz w:val="24"/>
          <w:szCs w:val="24"/>
        </w:rPr>
        <w:t xml:space="preserve"> abaixo</w:t>
      </w:r>
      <w:r w:rsidRPr="005D3013">
        <w:rPr>
          <w:rFonts w:ascii="Times New Roman" w:hAnsi="Times New Roman" w:cs="Times New Roman"/>
          <w:sz w:val="24"/>
          <w:szCs w:val="24"/>
        </w:rPr>
        <w:t xml:space="preserve"> subscritos, no uso </w:t>
      </w:r>
      <w:r w:rsidR="005D3013" w:rsidRPr="005D3013">
        <w:rPr>
          <w:rFonts w:ascii="Times New Roman" w:hAnsi="Times New Roman" w:cs="Times New Roman"/>
          <w:sz w:val="24"/>
          <w:szCs w:val="24"/>
        </w:rPr>
        <w:t>de suas atribuições legais e na forma regimental,</w:t>
      </w:r>
      <w:r w:rsidRPr="005D3013">
        <w:rPr>
          <w:rFonts w:ascii="Times New Roman" w:hAnsi="Times New Roman" w:cs="Times New Roman"/>
          <w:sz w:val="24"/>
          <w:szCs w:val="24"/>
        </w:rPr>
        <w:t xml:space="preserve"> vêm perante o Presidente da Mesa, ouvido o soberano Plenário, apresentar </w:t>
      </w:r>
      <w:r w:rsidRPr="005D3013">
        <w:rPr>
          <w:rFonts w:ascii="Times New Roman" w:hAnsi="Times New Roman" w:cs="Times New Roman"/>
          <w:b/>
          <w:sz w:val="24"/>
          <w:szCs w:val="24"/>
        </w:rPr>
        <w:t xml:space="preserve">MOÇÃO DE </w:t>
      </w:r>
      <w:r w:rsidR="005D3013" w:rsidRPr="005D3013">
        <w:rPr>
          <w:rFonts w:ascii="Times New Roman" w:hAnsi="Times New Roman" w:cs="Times New Roman"/>
          <w:b/>
          <w:sz w:val="24"/>
          <w:szCs w:val="24"/>
        </w:rPr>
        <w:t>APOIO</w:t>
      </w:r>
      <w:r w:rsidR="005D3013" w:rsidRPr="005D30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3013" w:rsidRPr="00B368BC">
        <w:rPr>
          <w:rFonts w:ascii="Times New Roman" w:hAnsi="Times New Roman" w:cs="Times New Roman"/>
          <w:b/>
          <w:sz w:val="24"/>
          <w:szCs w:val="24"/>
        </w:rPr>
        <w:t xml:space="preserve">ao Congresso Nacional, por meio dos </w:t>
      </w:r>
      <w:r w:rsidR="005D3013" w:rsidRPr="00B368BC">
        <w:rPr>
          <w:rFonts w:ascii="Times New Roman" w:eastAsia="MS Sans Serif" w:hAnsi="Times New Roman" w:cs="Times New Roman"/>
          <w:b/>
          <w:color w:val="000000"/>
          <w:sz w:val="24"/>
          <w:szCs w:val="24"/>
        </w:rPr>
        <w:t>Gabinetes das Presidências do Senado Federal e da Câmara dos Deputados, como manifestação de vontade da maioria absoluta do Povo</w:t>
      </w:r>
      <w:r w:rsidR="005D3013" w:rsidRPr="00B368BC">
        <w:rPr>
          <w:rFonts w:ascii="Times New Roman" w:eastAsia="MS Sans Serif" w:hAnsi="Times New Roman" w:cs="Times New Roman"/>
          <w:b/>
          <w:i/>
          <w:iCs/>
          <w:color w:val="000000"/>
          <w:sz w:val="24"/>
          <w:szCs w:val="24"/>
        </w:rPr>
        <w:t xml:space="preserve"> </w:t>
      </w:r>
      <w:r w:rsidR="005D3013" w:rsidRPr="00B368BC">
        <w:rPr>
          <w:rFonts w:ascii="Times New Roman" w:eastAsia="MS Sans Serif" w:hAnsi="Times New Roman" w:cs="Times New Roman"/>
          <w:b/>
          <w:color w:val="000000"/>
          <w:sz w:val="24"/>
          <w:szCs w:val="24"/>
        </w:rPr>
        <w:t>do Município de Campo Novo do Parecis</w:t>
      </w:r>
      <w:r w:rsidR="005D3013" w:rsidRPr="00B368BC">
        <w:rPr>
          <w:rFonts w:ascii="Times New Roman" w:eastAsia="MS Sans Serif" w:hAnsi="Times New Roman" w:cs="Times New Roman"/>
          <w:b/>
          <w:i/>
          <w:iCs/>
          <w:color w:val="000000"/>
          <w:sz w:val="24"/>
          <w:szCs w:val="24"/>
        </w:rPr>
        <w:t>,</w:t>
      </w:r>
      <w:r w:rsidR="005D3013" w:rsidRPr="00B368BC">
        <w:rPr>
          <w:rFonts w:ascii="Times New Roman" w:eastAsia="MS Sans Serif" w:hAnsi="Times New Roman" w:cs="Times New Roman"/>
          <w:b/>
          <w:color w:val="000000"/>
          <w:sz w:val="24"/>
          <w:szCs w:val="24"/>
        </w:rPr>
        <w:t xml:space="preserve"> mediante deliberação de seus representantes legitimamente eleitos, no intuito de impedir a usurpação da competência primária do Poder Legislativo, em face da tentativa de legalização do aborto por meio da ADPF 442, a fim de garantir as prerrogativas constitucionais e republicanas das competências do Poder Legislativo e de se evitar um possível ativismo judicial por parte do Supremo Tribunal Federal.</w:t>
      </w:r>
    </w:p>
    <w:p w14:paraId="7B0C40E2" w14:textId="77777777" w:rsidR="00B368BC" w:rsidRPr="005D3013" w:rsidRDefault="00B368BC" w:rsidP="00B368BC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3AB68E6" w14:textId="544FD2C4" w:rsidR="005D3013" w:rsidRPr="005D3013" w:rsidRDefault="005D3013" w:rsidP="00B368BC">
      <w:pPr>
        <w:autoSpaceDE w:val="0"/>
        <w:ind w:left="142"/>
        <w:jc w:val="center"/>
        <w:rPr>
          <w:rFonts w:ascii="Times New Roman" w:eastAsia="MS Sans Serif" w:hAnsi="Times New Roman" w:cs="Times New Roman"/>
          <w:b/>
          <w:bCs/>
          <w:color w:val="000000"/>
          <w:sz w:val="24"/>
          <w:szCs w:val="24"/>
          <w:u w:val="single"/>
        </w:rPr>
      </w:pPr>
      <w:r w:rsidRPr="005D3013">
        <w:rPr>
          <w:rFonts w:ascii="Times New Roman" w:eastAsia="MS Sans Serif" w:hAnsi="Times New Roman" w:cs="Times New Roman"/>
          <w:b/>
          <w:bCs/>
          <w:color w:val="000000"/>
          <w:sz w:val="24"/>
          <w:szCs w:val="24"/>
          <w:u w:val="single"/>
        </w:rPr>
        <w:t>JUSTIFICATIVA</w:t>
      </w:r>
    </w:p>
    <w:p w14:paraId="55790489" w14:textId="77777777" w:rsidR="00B368BC" w:rsidRPr="005D3013" w:rsidRDefault="00B368BC" w:rsidP="00B368BC">
      <w:pPr>
        <w:autoSpaceDE w:val="0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</w:p>
    <w:p w14:paraId="06D8BDB0" w14:textId="22B2E0E1" w:rsidR="005D3013" w:rsidRDefault="005D3013" w:rsidP="00B368BC">
      <w:pPr>
        <w:autoSpaceDE w:val="0"/>
        <w:ind w:firstLine="1418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Além da defesa do princípio republicano da Separação de Poderes e do sistema de Freios e Contrapesos, consagrados no texto constitucional, esta </w:t>
      </w:r>
      <w:r w:rsidR="00B368BC">
        <w:rPr>
          <w:rFonts w:ascii="Times New Roman" w:eastAsia="MS Sans Serif" w:hAnsi="Times New Roman" w:cs="Times New Roman"/>
          <w:color w:val="000000"/>
          <w:sz w:val="24"/>
          <w:szCs w:val="24"/>
        </w:rPr>
        <w:t>M</w:t>
      </w: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oção é motivada pela tentativa de legislar por vias judiciais matérias a respeito da prática do aborto, conforme consta na ADPF nº 442 </w:t>
      </w:r>
      <w:r w:rsidR="00B368BC">
        <w:rPr>
          <w:rFonts w:ascii="Times New Roman" w:eastAsia="MS Sans Serif" w:hAnsi="Times New Roman" w:cs="Times New Roman"/>
          <w:color w:val="000000"/>
          <w:sz w:val="24"/>
          <w:szCs w:val="24"/>
        </w:rPr>
        <w:t>-</w:t>
      </w: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 Arguição de Descumprimento de Preceito Fundamental apresentada pelo PSOL ao Supremo Tribunal Federal no sentido de questionar a recepção pela Constituição Federal brasileira dos artigos 124 e 126 do Código Penal, que dispõem sobre o crime do aborto. </w:t>
      </w:r>
    </w:p>
    <w:p w14:paraId="18AAFCF2" w14:textId="60F6A32A" w:rsidR="005D3013" w:rsidRDefault="005D3013" w:rsidP="00B368BC">
      <w:pPr>
        <w:autoSpaceDE w:val="0"/>
        <w:ind w:firstLine="1418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Esta </w:t>
      </w:r>
      <w:r w:rsidR="00B368BC">
        <w:rPr>
          <w:rFonts w:ascii="Times New Roman" w:eastAsia="MS Sans Serif" w:hAnsi="Times New Roman" w:cs="Times New Roman"/>
          <w:color w:val="000000"/>
          <w:sz w:val="24"/>
          <w:szCs w:val="24"/>
        </w:rPr>
        <w:t>M</w:t>
      </w: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oção considera também a ofensa mais ampla à vida contida na tese da ADPF 442, que não somente peticiona a legalização do aborto até 12 semanas, como também o reconhecimento imediato de um direito constitucional ao aborto durante todas os nove meses da gestação, visto que toda a ação está fundamentada no argumento de que </w:t>
      </w:r>
      <w:r w:rsidRPr="005D3013">
        <w:rPr>
          <w:rFonts w:ascii="Times New Roman" w:eastAsia="MS Sans Serif" w:hAnsi="Times New Roman" w:cs="Times New Roman"/>
          <w:b/>
          <w:bCs/>
          <w:i/>
          <w:iCs/>
          <w:color w:val="000000"/>
          <w:sz w:val="24"/>
          <w:szCs w:val="24"/>
        </w:rPr>
        <w:t>“não há como se imputar direitos fundamentais ao embrião. O estatuto de pessoa só é reconhecido após o nascimento com vida”.</w:t>
      </w: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 </w:t>
      </w:r>
    </w:p>
    <w:p w14:paraId="3189B66F" w14:textId="06714B09" w:rsidR="00B368BC" w:rsidRPr="00FB2F38" w:rsidRDefault="005D3013" w:rsidP="00FB2F38">
      <w:pPr>
        <w:autoSpaceDE w:val="0"/>
        <w:ind w:firstLine="1418"/>
        <w:jc w:val="both"/>
        <w:rPr>
          <w:rFonts w:ascii="Times New Roman" w:eastAsia="MS Sans Serif" w:hAnsi="Times New Roman" w:cs="Times New Roman"/>
          <w:b/>
          <w:bCs/>
          <w:i/>
          <w:iCs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A ação afirma que </w:t>
      </w:r>
      <w:r w:rsidRPr="005D3013">
        <w:rPr>
          <w:rFonts w:ascii="Times New Roman" w:eastAsia="MS Sans Serif" w:hAnsi="Times New Roman" w:cs="Times New Roman"/>
          <w:b/>
          <w:bCs/>
          <w:i/>
          <w:iCs/>
          <w:color w:val="000000"/>
          <w:sz w:val="24"/>
          <w:szCs w:val="24"/>
        </w:rPr>
        <w:t xml:space="preserve">“a dignidade da pessoa humana exige mais do que simplesmente o pertencimento à espécie humana para os efeitos protetivos do princípio constitucional. </w:t>
      </w:r>
    </w:p>
    <w:p w14:paraId="61B54110" w14:textId="77777777" w:rsidR="006B5EA2" w:rsidRDefault="006B5EA2" w:rsidP="006B5EA2">
      <w:pPr>
        <w:autoSpaceDE w:val="0"/>
        <w:ind w:firstLine="1418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>A ação ainda que, segundo os Ministros da Corte,</w:t>
      </w:r>
      <w:r w:rsidRPr="005D3013">
        <w:rPr>
          <w:rFonts w:ascii="Times New Roman" w:eastAsia="MS Sans Serif" w:hAnsi="Times New Roman" w:cs="Times New Roman"/>
          <w:b/>
          <w:bCs/>
          <w:i/>
          <w:iCs/>
          <w:color w:val="000000"/>
          <w:sz w:val="24"/>
          <w:szCs w:val="24"/>
        </w:rPr>
        <w:t xml:space="preserve"> “o conteúdo essencial mínimo </w:t>
      </w: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sustenta </w:t>
      </w:r>
      <w:r w:rsidRPr="005D3013">
        <w:rPr>
          <w:rFonts w:ascii="Times New Roman" w:eastAsia="MS Sans Serif" w:hAnsi="Times New Roman" w:cs="Times New Roman"/>
          <w:b/>
          <w:bCs/>
          <w:i/>
          <w:iCs/>
          <w:color w:val="000000"/>
          <w:sz w:val="24"/>
          <w:szCs w:val="24"/>
        </w:rPr>
        <w:t xml:space="preserve">para a dignidade humana é constituído [1] do valor intrínseco, simplesmente porque se é humano, mas sem o estatuto de pessoa humana, [2] da autonomia, isto é, o reconhecimento de sua capacidade de guiar-se por seu projeto de vida individual, e [3] do valor comunitário.” </w:t>
      </w:r>
    </w:p>
    <w:p w14:paraId="6D1A7D69" w14:textId="77777777" w:rsidR="006B5EA2" w:rsidRDefault="006B5EA2" w:rsidP="00B368BC">
      <w:pPr>
        <w:autoSpaceDE w:val="0"/>
        <w:ind w:firstLine="1418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</w:p>
    <w:p w14:paraId="0705E752" w14:textId="2D78DCC9" w:rsidR="006B5EA2" w:rsidRDefault="006B5EA2" w:rsidP="006B5EA2">
      <w:pPr>
        <w:autoSpaceDE w:val="0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</w:p>
    <w:p w14:paraId="10BAC8B0" w14:textId="77777777" w:rsidR="006B5EA2" w:rsidRDefault="006B5EA2" w:rsidP="006B5EA2">
      <w:pPr>
        <w:autoSpaceDE w:val="0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</w:p>
    <w:p w14:paraId="42950008" w14:textId="77777777" w:rsidR="005D3013" w:rsidRDefault="005D3013" w:rsidP="00B368BC">
      <w:pPr>
        <w:autoSpaceDE w:val="0"/>
        <w:ind w:firstLine="1418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Ainda, segundo os ministros da Corte, </w:t>
      </w:r>
      <w:r w:rsidRPr="005D3013">
        <w:rPr>
          <w:rFonts w:ascii="Times New Roman" w:eastAsia="MS Sans Serif" w:hAnsi="Times New Roman" w:cs="Times New Roman"/>
          <w:b/>
          <w:bCs/>
          <w:i/>
          <w:iCs/>
          <w:color w:val="000000"/>
          <w:sz w:val="24"/>
          <w:szCs w:val="24"/>
        </w:rPr>
        <w:t xml:space="preserve">“é na interseção entre a dignidade, a autonomia e a cidadania que o sentido de existência digna passa a receber conteúdo concreto. Não há preceitos absolutos em nosso ordenamento constitucional”. </w:t>
      </w:r>
    </w:p>
    <w:p w14:paraId="4E22326E" w14:textId="77777777" w:rsidR="005D3013" w:rsidRDefault="005D3013" w:rsidP="00B368BC">
      <w:pPr>
        <w:autoSpaceDE w:val="0"/>
        <w:ind w:firstLine="1418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Colocam-se, assim, delimitações totalmente subjetivas e um relativismo tal que estimula o desrespeito à vida humana em geral e não apenas à dos nascituros. </w:t>
      </w:r>
    </w:p>
    <w:p w14:paraId="13520BC3" w14:textId="77777777" w:rsidR="005D3013" w:rsidRDefault="005D3013" w:rsidP="00B368BC">
      <w:pPr>
        <w:autoSpaceDE w:val="0"/>
        <w:ind w:firstLine="1418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Esta moção louva de modo especial as recentes manifestações do Excelentíssimo Presidente do Senado, Rodrigo Pacheco, quanto ao julgamento no Supremo Tribunal Federal sobre a descriminalização do porte de drogas para uso da própria pessoa, em que o parlamentar diz que </w:t>
      </w:r>
      <w:r w:rsidRPr="005D3013">
        <w:rPr>
          <w:rFonts w:ascii="Times New Roman" w:eastAsia="MS Sans Serif" w:hAnsi="Times New Roman" w:cs="Times New Roman"/>
          <w:b/>
          <w:bCs/>
          <w:i/>
          <w:iCs/>
          <w:color w:val="000000"/>
          <w:sz w:val="24"/>
          <w:szCs w:val="24"/>
        </w:rPr>
        <w:t>“a decisão do parlamento é a única com legitimidade”</w:t>
      </w: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, trata a possibilidade de ativismo judicial como </w:t>
      </w:r>
      <w:r w:rsidRPr="005D3013">
        <w:rPr>
          <w:rFonts w:ascii="Times New Roman" w:eastAsia="MS Sans Serif" w:hAnsi="Times New Roman" w:cs="Times New Roman"/>
          <w:b/>
          <w:bCs/>
          <w:i/>
          <w:iCs/>
          <w:color w:val="000000"/>
          <w:sz w:val="24"/>
          <w:szCs w:val="24"/>
        </w:rPr>
        <w:t>“equívoco grave”</w:t>
      </w: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 e</w:t>
      </w:r>
      <w:r w:rsidRPr="005D3013">
        <w:rPr>
          <w:rFonts w:ascii="Times New Roman" w:eastAsia="MS Sans Serif" w:hAnsi="Times New Roman" w:cs="Times New Roman"/>
          <w:b/>
          <w:bCs/>
          <w:i/>
          <w:iCs/>
          <w:color w:val="000000"/>
          <w:sz w:val="24"/>
          <w:szCs w:val="24"/>
        </w:rPr>
        <w:t xml:space="preserve"> “invasão da competência do poder legislativo”,</w:t>
      </w: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 e deixa claro que </w:t>
      </w:r>
      <w:r w:rsidRPr="005D3013">
        <w:rPr>
          <w:rFonts w:ascii="Times New Roman" w:eastAsia="MS Sans Serif" w:hAnsi="Times New Roman" w:cs="Times New Roman"/>
          <w:b/>
          <w:bCs/>
          <w:i/>
          <w:iCs/>
          <w:color w:val="000000"/>
          <w:sz w:val="24"/>
          <w:szCs w:val="24"/>
        </w:rPr>
        <w:t>“não se pode atribuir ao Congresso Nacional inércia ou omissão”</w:t>
      </w: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. </w:t>
      </w:r>
    </w:p>
    <w:p w14:paraId="578C3D09" w14:textId="77777777" w:rsidR="005D3013" w:rsidRDefault="005D3013" w:rsidP="00B368BC">
      <w:pPr>
        <w:autoSpaceDE w:val="0"/>
        <w:ind w:firstLine="1418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Portanto, pretende-se por meio desta Moção manifestar expresso apoio ao Excelentíssimo Presidente do Senado, Rodrigo Pacheco, por sua postura, e reiterar a imensa importância em se garantir as prerrogativas do Congresso Nacional como único legitimado para legislar em tudo aquilo que lhe é próprio de sua competência, especialmente acerca da matéria presente no Recurso Extraordinário (RE) 635659, referente ao tema das drogas, e da ADPF 442, atinente ao tema do aborto, observando o que dispõe a Constituição Federal e lembrando que o Supremo Tribunal Federal tem como função comportar-se como guardião da Carta Magna e não como legislador. </w:t>
      </w:r>
    </w:p>
    <w:p w14:paraId="7AE210A1" w14:textId="77777777" w:rsidR="005D3013" w:rsidRDefault="005D3013" w:rsidP="00B368BC">
      <w:pPr>
        <w:autoSpaceDE w:val="0"/>
        <w:ind w:firstLine="1418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Por fim, não se pode tampouco desprezar a vontade popular. É do povo, reza o Parágrafo Único do Artigo Primeiro de nossa atual Constituição, que </w:t>
      </w:r>
      <w:r w:rsidRPr="005D3013">
        <w:rPr>
          <w:rFonts w:ascii="Times New Roman" w:eastAsia="MS Sans Serif" w:hAnsi="Times New Roman" w:cs="Times New Roman"/>
          <w:b/>
          <w:bCs/>
          <w:i/>
          <w:iCs/>
          <w:color w:val="000000"/>
          <w:sz w:val="24"/>
          <w:szCs w:val="24"/>
        </w:rPr>
        <w:t>“todo poder emana e por meio de cujos representantes se exerce”</w:t>
      </w: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 e do qual, portanto, está moção se faz voz. Povo que, através de diversas pesquisas feitas por variados institutos, invariavelmente reitera sua posição majoritariamente contrária ao aborto. A tentativa de avançar a pauta abortista encontrou lugar nas cortes do nosso judiciário justamente como tentativa de evadir a restrição popular manifestada por seus representantes eleitos para legislar e que há décadas barram esforços semelhantes feitos no único foro competente para discussões legislativas, que é o Congresso Nacional. </w:t>
      </w:r>
    </w:p>
    <w:p w14:paraId="313D047D" w14:textId="77777777" w:rsidR="005D3013" w:rsidRDefault="005D3013" w:rsidP="00B368BC">
      <w:pPr>
        <w:autoSpaceDE w:val="0"/>
        <w:ind w:firstLine="1418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 xml:space="preserve">A propósito, dispõe art. 49, inciso XI, da Constituição Federal: </w:t>
      </w:r>
    </w:p>
    <w:p w14:paraId="309DF691" w14:textId="48D868E5" w:rsidR="005D3013" w:rsidRPr="005D3013" w:rsidRDefault="005D3013" w:rsidP="00B368BC">
      <w:pPr>
        <w:autoSpaceDE w:val="0"/>
        <w:ind w:firstLine="1418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b/>
          <w:bCs/>
          <w:color w:val="000000"/>
          <w:sz w:val="24"/>
          <w:szCs w:val="24"/>
        </w:rPr>
        <w:t>Art. 49. É da competência exclusiva do Congresso Nacional:</w:t>
      </w:r>
    </w:p>
    <w:p w14:paraId="3708D897" w14:textId="77777777" w:rsidR="005D3013" w:rsidRPr="005D3013" w:rsidRDefault="005D3013" w:rsidP="00B368BC">
      <w:pPr>
        <w:autoSpaceDE w:val="0"/>
        <w:ind w:left="840" w:firstLine="578"/>
        <w:jc w:val="both"/>
        <w:rPr>
          <w:rFonts w:ascii="Times New Roman" w:eastAsia="MS Sans Serif" w:hAnsi="Times New Roman" w:cs="Times New Roman"/>
          <w:b/>
          <w:bCs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b/>
          <w:bCs/>
          <w:color w:val="000000"/>
          <w:sz w:val="24"/>
          <w:szCs w:val="24"/>
        </w:rPr>
        <w:t>(...)</w:t>
      </w:r>
    </w:p>
    <w:p w14:paraId="545ACA71" w14:textId="435840A8" w:rsidR="00B368BC" w:rsidRDefault="005D3013" w:rsidP="00FB2F38">
      <w:pPr>
        <w:autoSpaceDE w:val="0"/>
        <w:ind w:firstLine="1418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b/>
          <w:bCs/>
          <w:color w:val="000000"/>
          <w:sz w:val="24"/>
          <w:szCs w:val="24"/>
        </w:rPr>
        <w:t>XI - zelar pela preservação de sua competência legislativa em face da atribuição normativa dos outros poderes</w:t>
      </w:r>
      <w:r w:rsidR="00520165">
        <w:rPr>
          <w:rFonts w:ascii="Times New Roman" w:eastAsia="MS Sans Serif" w:hAnsi="Times New Roman" w:cs="Times New Roman"/>
          <w:b/>
          <w:bCs/>
          <w:color w:val="000000"/>
          <w:sz w:val="24"/>
          <w:szCs w:val="24"/>
        </w:rPr>
        <w:t>;</w:t>
      </w:r>
    </w:p>
    <w:p w14:paraId="0478B206" w14:textId="2B6ECA7C" w:rsidR="005D3013" w:rsidRPr="005D3013" w:rsidRDefault="005D3013" w:rsidP="00B368BC">
      <w:pPr>
        <w:autoSpaceDE w:val="0"/>
        <w:ind w:firstLine="1418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  <w:r w:rsidRPr="005D3013">
        <w:rPr>
          <w:rFonts w:ascii="Times New Roman" w:eastAsia="MS Sans Serif" w:hAnsi="Times New Roman" w:cs="Times New Roman"/>
          <w:color w:val="000000"/>
          <w:sz w:val="24"/>
          <w:szCs w:val="24"/>
        </w:rPr>
        <w:t>Que a presente Moção, após aprovada pelos senhores pares, seja encaminhada, como prova de nossa mais veemente PREOCUPAÇÃO E APOIO, às seguintes autoridades:</w:t>
      </w:r>
    </w:p>
    <w:p w14:paraId="255252CB" w14:textId="6EB59E0E" w:rsidR="005D3013" w:rsidRDefault="005D3013" w:rsidP="00B368BC">
      <w:pPr>
        <w:autoSpaceDE w:val="0"/>
        <w:ind w:left="142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</w:p>
    <w:p w14:paraId="487D82BC" w14:textId="120D45AF" w:rsidR="00FB2F38" w:rsidRDefault="00FB2F38" w:rsidP="00B368BC">
      <w:pPr>
        <w:autoSpaceDE w:val="0"/>
        <w:ind w:left="142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</w:p>
    <w:p w14:paraId="223706D2" w14:textId="340D5B44" w:rsidR="00FB2F38" w:rsidRDefault="00FB2F38" w:rsidP="00B368BC">
      <w:pPr>
        <w:autoSpaceDE w:val="0"/>
        <w:ind w:left="142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</w:p>
    <w:p w14:paraId="7F730349" w14:textId="7A520193" w:rsidR="00FB2F38" w:rsidRDefault="00FB2F38" w:rsidP="00B368BC">
      <w:pPr>
        <w:autoSpaceDE w:val="0"/>
        <w:ind w:left="142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</w:p>
    <w:p w14:paraId="3713608F" w14:textId="7D6C2709" w:rsidR="00FB2F38" w:rsidRDefault="00FB2F38" w:rsidP="00B368BC">
      <w:pPr>
        <w:autoSpaceDE w:val="0"/>
        <w:ind w:left="142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</w:p>
    <w:p w14:paraId="39228359" w14:textId="7C15C991" w:rsidR="00FB2F38" w:rsidRDefault="00FB2F38" w:rsidP="00B368BC">
      <w:pPr>
        <w:autoSpaceDE w:val="0"/>
        <w:ind w:left="142"/>
        <w:jc w:val="both"/>
        <w:rPr>
          <w:rFonts w:ascii="Times New Roman" w:eastAsia="MS Sans Serif" w:hAnsi="Times New Roman" w:cs="Times New Roman"/>
          <w:color w:val="000000"/>
          <w:sz w:val="24"/>
          <w:szCs w:val="24"/>
        </w:rPr>
      </w:pPr>
    </w:p>
    <w:p w14:paraId="623EFB94" w14:textId="7598EC3C" w:rsidR="005D3013" w:rsidRPr="005D3013" w:rsidRDefault="005D3013" w:rsidP="00B368BC">
      <w:pPr>
        <w:pStyle w:val="selectable-text"/>
        <w:spacing w:before="0" w:beforeAutospacing="0" w:after="0" w:afterAutospacing="0"/>
      </w:pPr>
      <w:r w:rsidRPr="005D3013">
        <w:t>Exmo. Sr.</w:t>
      </w:r>
    </w:p>
    <w:p w14:paraId="254641B2" w14:textId="77777777" w:rsidR="005D3013" w:rsidRPr="00B368BC" w:rsidRDefault="005D3013" w:rsidP="00B368BC">
      <w:pPr>
        <w:pStyle w:val="selectable-text"/>
        <w:spacing w:before="0" w:beforeAutospacing="0" w:after="0" w:afterAutospacing="0"/>
        <w:rPr>
          <w:b/>
          <w:bCs/>
        </w:rPr>
      </w:pPr>
      <w:r w:rsidRPr="00B368BC">
        <w:rPr>
          <w:b/>
          <w:bCs/>
        </w:rPr>
        <w:t>RODRIGO OTÁVIO SOARES PACHECO</w:t>
      </w:r>
    </w:p>
    <w:p w14:paraId="135316D8" w14:textId="413E8469" w:rsidR="005D3013" w:rsidRPr="005D3013" w:rsidRDefault="005D3013" w:rsidP="00B368BC">
      <w:pPr>
        <w:pStyle w:val="selectable-text"/>
        <w:spacing w:before="0" w:beforeAutospacing="0" w:after="0" w:afterAutospacing="0"/>
      </w:pPr>
      <w:r w:rsidRPr="005D3013">
        <w:t>Senador Presidente do Senado Federal</w:t>
      </w:r>
    </w:p>
    <w:p w14:paraId="75A01363" w14:textId="77777777" w:rsidR="005D3013" w:rsidRPr="005D3013" w:rsidRDefault="005D3013" w:rsidP="00B368BC">
      <w:pPr>
        <w:pStyle w:val="selectable-text"/>
        <w:spacing w:before="0" w:beforeAutospacing="0" w:after="0" w:afterAutospacing="0"/>
      </w:pPr>
      <w:r w:rsidRPr="005D3013">
        <w:t>SENADO FEDERAL ANEXO 2 ALA TEOTÔNIO VILELA GABINETE 24</w:t>
      </w:r>
    </w:p>
    <w:p w14:paraId="1914C2A4" w14:textId="77777777" w:rsidR="005D3013" w:rsidRPr="005D3013" w:rsidRDefault="005D3013" w:rsidP="00B368BC">
      <w:pPr>
        <w:pStyle w:val="selectable-text"/>
        <w:spacing w:before="0" w:beforeAutospacing="0" w:after="0" w:afterAutospacing="0"/>
      </w:pPr>
      <w:r w:rsidRPr="005D3013">
        <w:t>CEP 70.165-900 / Brasília/DF</w:t>
      </w:r>
    </w:p>
    <w:p w14:paraId="51579EBB" w14:textId="77777777" w:rsidR="00B368BC" w:rsidRDefault="00B368BC" w:rsidP="00B368BC">
      <w:pPr>
        <w:pStyle w:val="selectable-text"/>
        <w:spacing w:before="0" w:beforeAutospacing="0" w:after="0" w:afterAutospacing="0"/>
      </w:pPr>
    </w:p>
    <w:p w14:paraId="6692643D" w14:textId="77068CE2" w:rsidR="005D3013" w:rsidRPr="005D3013" w:rsidRDefault="005D3013" w:rsidP="00B368BC">
      <w:pPr>
        <w:pStyle w:val="selectable-text"/>
        <w:spacing w:before="0" w:beforeAutospacing="0" w:after="0" w:afterAutospacing="0"/>
      </w:pPr>
      <w:r w:rsidRPr="005D3013">
        <w:t>Exmo. Sr.</w:t>
      </w:r>
    </w:p>
    <w:p w14:paraId="191C75BE" w14:textId="77777777" w:rsidR="005D3013" w:rsidRPr="00B368BC" w:rsidRDefault="005D3013" w:rsidP="00B368BC">
      <w:pPr>
        <w:pStyle w:val="selectable-text"/>
        <w:spacing w:before="0" w:beforeAutospacing="0" w:after="0" w:afterAutospacing="0"/>
        <w:rPr>
          <w:b/>
          <w:bCs/>
        </w:rPr>
      </w:pPr>
      <w:r w:rsidRPr="00B368BC">
        <w:rPr>
          <w:b/>
          <w:bCs/>
        </w:rPr>
        <w:t>ARTHUR LIRA</w:t>
      </w:r>
    </w:p>
    <w:p w14:paraId="73DDBDFB" w14:textId="166A7741" w:rsidR="005D3013" w:rsidRPr="005D3013" w:rsidRDefault="005D3013" w:rsidP="00B368BC">
      <w:pPr>
        <w:pStyle w:val="selectable-text"/>
        <w:spacing w:before="0" w:beforeAutospacing="0" w:after="0" w:afterAutospacing="0"/>
      </w:pPr>
      <w:r w:rsidRPr="005D3013">
        <w:t xml:space="preserve">Deputado Federal Presidente da Câmara dos Deputados </w:t>
      </w:r>
    </w:p>
    <w:p w14:paraId="1CCE3CB9" w14:textId="77777777" w:rsidR="005D3013" w:rsidRPr="005D3013" w:rsidRDefault="005D3013" w:rsidP="00B368BC">
      <w:pPr>
        <w:pStyle w:val="selectable-text"/>
        <w:spacing w:before="0" w:beforeAutospacing="0" w:after="0" w:afterAutospacing="0"/>
      </w:pPr>
      <w:r w:rsidRPr="005D3013">
        <w:t>Endereço: Câmara dos Deputados, Edifício Principal, Pavimento Superior, Ala E, Brasília-DF, CEP 70160-900</w:t>
      </w:r>
    </w:p>
    <w:p w14:paraId="1879B454" w14:textId="77777777" w:rsidR="005D3013" w:rsidRPr="005D3013" w:rsidRDefault="005D3013" w:rsidP="00B368BC">
      <w:pPr>
        <w:tabs>
          <w:tab w:val="left" w:pos="3686"/>
        </w:tabs>
        <w:ind w:left="142"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0B74B6" w14:textId="77777777" w:rsidR="005D3013" w:rsidRPr="005D3013" w:rsidRDefault="005D3013" w:rsidP="00B368BC">
      <w:pPr>
        <w:tabs>
          <w:tab w:val="left" w:pos="1418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71B38C70" w14:textId="045BDC46" w:rsidR="00FE7AC4" w:rsidRPr="005D3013" w:rsidRDefault="00B368BC" w:rsidP="00B368BC">
      <w:pPr>
        <w:tabs>
          <w:tab w:val="left" w:pos="1418"/>
        </w:tabs>
        <w:autoSpaceDE w:val="0"/>
        <w:autoSpaceDN w:val="0"/>
        <w:adjustRightInd w:val="0"/>
        <w:ind w:right="45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de </w:t>
      </w:r>
      <w:r w:rsidR="00433A25" w:rsidRPr="005D3013">
        <w:rPr>
          <w:rFonts w:ascii="Times New Roman" w:hAnsi="Times New Roman" w:cs="Times New Roman"/>
          <w:sz w:val="24"/>
          <w:szCs w:val="24"/>
        </w:rPr>
        <w:t xml:space="preserve">Sessões da Câmara Municipal, em </w:t>
      </w:r>
      <w:r w:rsidR="005D3013" w:rsidRPr="005D3013">
        <w:rPr>
          <w:rFonts w:ascii="Times New Roman" w:hAnsi="Times New Roman" w:cs="Times New Roman"/>
          <w:sz w:val="24"/>
          <w:szCs w:val="24"/>
        </w:rPr>
        <w:t>25</w:t>
      </w:r>
      <w:r w:rsidR="00433A25" w:rsidRPr="005D3013">
        <w:rPr>
          <w:rFonts w:ascii="Times New Roman" w:hAnsi="Times New Roman" w:cs="Times New Roman"/>
          <w:sz w:val="24"/>
          <w:szCs w:val="24"/>
        </w:rPr>
        <w:t xml:space="preserve"> de </w:t>
      </w:r>
      <w:r w:rsidR="005D3013" w:rsidRPr="005D3013">
        <w:rPr>
          <w:rFonts w:ascii="Times New Roman" w:hAnsi="Times New Roman" w:cs="Times New Roman"/>
          <w:sz w:val="24"/>
          <w:szCs w:val="24"/>
        </w:rPr>
        <w:t>setembro</w:t>
      </w:r>
      <w:r w:rsidR="00433A25" w:rsidRPr="005D3013">
        <w:rPr>
          <w:rFonts w:ascii="Times New Roman" w:hAnsi="Times New Roman" w:cs="Times New Roman"/>
          <w:sz w:val="24"/>
          <w:szCs w:val="24"/>
        </w:rPr>
        <w:t xml:space="preserve"> de 202</w:t>
      </w:r>
      <w:r w:rsidR="005D3013" w:rsidRPr="005D3013">
        <w:rPr>
          <w:rFonts w:ascii="Times New Roman" w:hAnsi="Times New Roman" w:cs="Times New Roman"/>
          <w:sz w:val="24"/>
          <w:szCs w:val="24"/>
        </w:rPr>
        <w:t>3</w:t>
      </w:r>
      <w:r w:rsidR="00433A25" w:rsidRPr="005D3013">
        <w:rPr>
          <w:rFonts w:ascii="Times New Roman" w:hAnsi="Times New Roman" w:cs="Times New Roman"/>
          <w:sz w:val="24"/>
          <w:szCs w:val="24"/>
        </w:rPr>
        <w:t>.</w:t>
      </w:r>
    </w:p>
    <w:p w14:paraId="101F904A" w14:textId="77777777" w:rsidR="00FE7AC4" w:rsidRPr="005D3013" w:rsidRDefault="00FE7AC4" w:rsidP="00B368BC">
      <w:pPr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25EF1411" w14:textId="4725FB42" w:rsidR="00FE7AC4" w:rsidRDefault="00FE7AC4" w:rsidP="00B368BC">
      <w:pPr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1724E9AC" w14:textId="77777777" w:rsidR="00FB2F38" w:rsidRPr="005D3013" w:rsidRDefault="00FB2F38" w:rsidP="00B368BC">
      <w:pPr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611545B7" w14:textId="77777777" w:rsidR="00B368BC" w:rsidRPr="005D3013" w:rsidRDefault="00B368BC" w:rsidP="003E5B10">
      <w:pPr>
        <w:ind w:right="45"/>
        <w:rPr>
          <w:rFonts w:ascii="Times New Roman" w:hAnsi="Times New Roman" w:cs="Times New Roman"/>
          <w:sz w:val="24"/>
          <w:szCs w:val="24"/>
        </w:rPr>
      </w:pPr>
    </w:p>
    <w:p w14:paraId="6C8F6C4A" w14:textId="77777777" w:rsidR="00FE7AC4" w:rsidRPr="005D3013" w:rsidRDefault="00FE7AC4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60D2E7" w14:textId="126F350A" w:rsidR="005D3013" w:rsidRPr="005D3013" w:rsidRDefault="005D3013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013">
        <w:rPr>
          <w:rFonts w:ascii="Times New Roman" w:hAnsi="Times New Roman" w:cs="Times New Roman"/>
          <w:b/>
          <w:bCs/>
          <w:sz w:val="24"/>
          <w:szCs w:val="24"/>
        </w:rPr>
        <w:t>VER. WILLIAN FREITAS RODRIGUES</w:t>
      </w:r>
      <w:r w:rsidR="00FB2F38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5D3013">
        <w:rPr>
          <w:rFonts w:ascii="Times New Roman" w:hAnsi="Times New Roman" w:cs="Times New Roman"/>
          <w:b/>
          <w:bCs/>
          <w:sz w:val="24"/>
          <w:szCs w:val="24"/>
        </w:rPr>
        <w:t>VER. JOAQUIM P</w:t>
      </w:r>
      <w:r w:rsidR="00FB2F3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D3013">
        <w:rPr>
          <w:rFonts w:ascii="Times New Roman" w:hAnsi="Times New Roman" w:cs="Times New Roman"/>
          <w:b/>
          <w:bCs/>
          <w:sz w:val="24"/>
          <w:szCs w:val="24"/>
        </w:rPr>
        <w:t xml:space="preserve"> DOS</w:t>
      </w:r>
      <w:r w:rsidR="00FB2F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3013">
        <w:rPr>
          <w:rFonts w:ascii="Times New Roman" w:hAnsi="Times New Roman" w:cs="Times New Roman"/>
          <w:b/>
          <w:bCs/>
          <w:sz w:val="24"/>
          <w:szCs w:val="24"/>
        </w:rPr>
        <w:t>SANTOS</w:t>
      </w:r>
    </w:p>
    <w:p w14:paraId="3B0648C3" w14:textId="77777777" w:rsidR="005D3013" w:rsidRPr="005D3013" w:rsidRDefault="005D3013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05173B" w14:textId="2F992A4A" w:rsidR="005D3013" w:rsidRDefault="005D3013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F817E6" w14:textId="77777777" w:rsidR="00FB2F38" w:rsidRPr="005D3013" w:rsidRDefault="00FB2F38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88779A" w14:textId="77777777" w:rsidR="005D3013" w:rsidRPr="005D3013" w:rsidRDefault="005D3013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5D68B6" w14:textId="48764FAE" w:rsidR="00FB2F38" w:rsidRDefault="005D3013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3013">
        <w:rPr>
          <w:rFonts w:ascii="Times New Roman" w:hAnsi="Times New Roman" w:cs="Times New Roman"/>
          <w:b/>
          <w:bCs/>
          <w:sz w:val="24"/>
          <w:szCs w:val="24"/>
        </w:rPr>
        <w:t>VER. JOSÉ MARCIANO DA SILVA</w:t>
      </w:r>
      <w:r w:rsidR="00FB2F38">
        <w:rPr>
          <w:rFonts w:ascii="Times New Roman" w:hAnsi="Times New Roman" w:cs="Times New Roman"/>
          <w:b/>
          <w:bCs/>
          <w:sz w:val="24"/>
          <w:szCs w:val="24"/>
        </w:rPr>
        <w:t xml:space="preserve">               </w:t>
      </w:r>
      <w:r w:rsidR="00FB2F38" w:rsidRPr="005D3013">
        <w:rPr>
          <w:rFonts w:ascii="Times New Roman" w:hAnsi="Times New Roman" w:cs="Times New Roman"/>
          <w:b/>
          <w:bCs/>
          <w:sz w:val="24"/>
          <w:szCs w:val="24"/>
        </w:rPr>
        <w:t>VER. DEILSON LOPES BEIRAL</w:t>
      </w:r>
    </w:p>
    <w:p w14:paraId="16F67732" w14:textId="40CCEA78" w:rsidR="00FB2F38" w:rsidRPr="005D3013" w:rsidRDefault="00FB2F38" w:rsidP="00FB2F38">
      <w:pPr>
        <w:ind w:right="4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</w:t>
      </w:r>
      <w:r w:rsidRPr="005D3013">
        <w:rPr>
          <w:rFonts w:ascii="Times New Roman" w:hAnsi="Times New Roman" w:cs="Times New Roman"/>
          <w:b/>
          <w:bCs/>
          <w:sz w:val="24"/>
          <w:szCs w:val="24"/>
        </w:rPr>
        <w:t>(GRINGO)</w:t>
      </w:r>
    </w:p>
    <w:p w14:paraId="084785D2" w14:textId="45B9A32D" w:rsidR="00FB2F38" w:rsidRDefault="00FB2F38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B5E044" w14:textId="77777777" w:rsidR="00FB2F38" w:rsidRPr="005D3013" w:rsidRDefault="00FB2F38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D4574A" w14:textId="02FA9338" w:rsidR="005D3013" w:rsidRPr="005D3013" w:rsidRDefault="005D3013" w:rsidP="00FB2F38">
      <w:pPr>
        <w:ind w:right="45"/>
        <w:rPr>
          <w:rFonts w:ascii="Times New Roman" w:hAnsi="Times New Roman" w:cs="Times New Roman"/>
          <w:b/>
          <w:bCs/>
          <w:sz w:val="24"/>
          <w:szCs w:val="24"/>
        </w:rPr>
      </w:pPr>
    </w:p>
    <w:p w14:paraId="48D7CCA0" w14:textId="104BC561" w:rsidR="003E5B10" w:rsidRDefault="003E5B10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VER. MARCELO JOSÉ BURGEL</w:t>
      </w:r>
      <w:r w:rsidR="00FB2F3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VER. MARCIO NASCIMENTO</w:t>
      </w:r>
    </w:p>
    <w:p w14:paraId="65320968" w14:textId="4B9FBF69" w:rsidR="00FB2F38" w:rsidRDefault="00FB2F38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7EF6CF" w14:textId="456998A0" w:rsidR="00FB2F38" w:rsidRDefault="00FB2F38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10F8C7" w14:textId="77777777" w:rsidR="00FB2F38" w:rsidRDefault="00FB2F38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F4F661" w14:textId="77777777" w:rsidR="00FB2F38" w:rsidRDefault="00FB2F38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6217E7" w14:textId="58695657" w:rsidR="00FB2F38" w:rsidRDefault="00FB2F38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VER. VANDERLEI BAIOTO                            VER. BEITO MACHADINHO</w:t>
      </w:r>
    </w:p>
    <w:p w14:paraId="5C223E4A" w14:textId="28BC924C" w:rsidR="00FB2F38" w:rsidRDefault="00FB2F38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453949" w14:textId="119CA7E8" w:rsidR="00FB2F38" w:rsidRDefault="00FB2F38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E21964" w14:textId="4924F582" w:rsidR="00FB2F38" w:rsidRDefault="00FB2F38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B68F3" w14:textId="77777777" w:rsidR="00FB2F38" w:rsidRDefault="00FB2F38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CA5FD5" w14:textId="2B519DEB" w:rsidR="00FB2F38" w:rsidRDefault="00FB2F38" w:rsidP="00FB2F38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VER. FABIO AGUIAR</w:t>
      </w:r>
    </w:p>
    <w:p w14:paraId="447CBCCC" w14:textId="0063B448" w:rsidR="00FB2F38" w:rsidRDefault="00FB2F38" w:rsidP="00B368BC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07DD4A" w14:textId="24C11D07" w:rsidR="00FB2F38" w:rsidRDefault="00FB2F38" w:rsidP="00B368BC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835FCA" w14:textId="0DFE9334" w:rsidR="00FB2F38" w:rsidRDefault="00FB2F38" w:rsidP="00B368BC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1E04E" w14:textId="17E7118D" w:rsidR="00FB2F38" w:rsidRDefault="00FB2F38" w:rsidP="00B368BC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238B6F" w14:textId="34A90DE5" w:rsidR="00FB2F38" w:rsidRDefault="00FB2F38" w:rsidP="00B368BC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6EBAC" w14:textId="570C0B63" w:rsidR="00FB2F38" w:rsidRDefault="00FB2F38" w:rsidP="00B368BC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1DB002" w14:textId="01F5E471" w:rsidR="00FB2F38" w:rsidRDefault="00FB2F38" w:rsidP="00B368BC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4980DE" w14:textId="77777777" w:rsidR="00FB2F38" w:rsidRPr="005D3013" w:rsidRDefault="00FB2F38" w:rsidP="00B368BC">
      <w:pPr>
        <w:ind w:right="4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B2F38" w:rsidRPr="005D3013" w:rsidSect="006B5EA2">
      <w:headerReference w:type="default" r:id="rId6"/>
      <w:footerReference w:type="default" r:id="rId7"/>
      <w:pgSz w:w="11907" w:h="16840" w:code="9"/>
      <w:pgMar w:top="1021" w:right="1701" w:bottom="567" w:left="1797" w:header="794" w:footer="2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70BDA" w14:textId="77777777" w:rsidR="00C817D7" w:rsidRDefault="00C817D7">
      <w:r>
        <w:separator/>
      </w:r>
    </w:p>
  </w:endnote>
  <w:endnote w:type="continuationSeparator" w:id="0">
    <w:p w14:paraId="16B56AC6" w14:textId="77777777" w:rsidR="00C817D7" w:rsidRDefault="00C81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62EF0" w14:textId="77777777" w:rsidR="006B5EA2" w:rsidRDefault="006B5EA2" w:rsidP="006B5EA2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Câmara em ___/___/</w:t>
    </w:r>
    <w:proofErr w:type="gramStart"/>
    <w:r>
      <w:rPr>
        <w:rFonts w:ascii="Times New Roman" w:hAnsi="Times New Roman" w:cs="Times New Roman"/>
        <w:sz w:val="20"/>
        <w:szCs w:val="20"/>
      </w:rPr>
      <w:t>2023  _</w:t>
    </w:r>
    <w:proofErr w:type="gramEnd"/>
    <w:r>
      <w:rPr>
        <w:rFonts w:ascii="Times New Roman" w:hAnsi="Times New Roman" w:cs="Times New Roman"/>
        <w:sz w:val="20"/>
        <w:szCs w:val="20"/>
      </w:rPr>
      <w:t>_________________  Ao Expediente da sessão ___/___/2023</w:t>
    </w:r>
  </w:p>
  <w:p w14:paraId="7823B45B" w14:textId="77777777" w:rsidR="006B5EA2" w:rsidRDefault="006B5EA2" w:rsidP="006B5EA2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  <w:p w14:paraId="0CCAFAFA" w14:textId="77777777" w:rsidR="006B5EA2" w:rsidRDefault="006B5EA2" w:rsidP="006B5EA2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Encaminhada à apreciação da </w:t>
    </w:r>
    <w:proofErr w:type="gramStart"/>
    <w:r>
      <w:rPr>
        <w:rFonts w:ascii="Times New Roman" w:hAnsi="Times New Roman" w:cs="Times New Roman"/>
        <w:sz w:val="20"/>
        <w:szCs w:val="20"/>
      </w:rPr>
      <w:t>CLJRF  em</w:t>
    </w:r>
    <w:proofErr w:type="gramEnd"/>
    <w:r>
      <w:rPr>
        <w:rFonts w:ascii="Times New Roman" w:hAnsi="Times New Roman" w:cs="Times New Roman"/>
        <w:sz w:val="20"/>
        <w:szCs w:val="20"/>
      </w:rPr>
      <w:t xml:space="preserve"> ___/___/2023</w:t>
    </w:r>
  </w:p>
  <w:p w14:paraId="620AFC4B" w14:textId="77777777" w:rsidR="006B5EA2" w:rsidRDefault="006B5EA2" w:rsidP="006B5EA2">
    <w:pPr>
      <w:ind w:right="-96"/>
      <w:rPr>
        <w:rFonts w:ascii="Times New Roman" w:hAnsi="Times New Roman" w:cs="Times New Roman"/>
        <w:sz w:val="20"/>
        <w:szCs w:val="20"/>
      </w:rPr>
    </w:pPr>
  </w:p>
  <w:p w14:paraId="5A7DC148" w14:textId="77777777" w:rsidR="006B5EA2" w:rsidRDefault="006B5EA2" w:rsidP="006B5EA2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___/___/2023          Resultado: _____________________________________</w:t>
    </w:r>
  </w:p>
  <w:p w14:paraId="256CC08C" w14:textId="77777777" w:rsidR="006B5EA2" w:rsidRDefault="006B5EA2" w:rsidP="006B5EA2">
    <w:pPr>
      <w:ind w:right="-96"/>
      <w:rPr>
        <w:rFonts w:ascii="Times New Roman" w:hAnsi="Times New Roman" w:cs="Times New Roman"/>
        <w:sz w:val="20"/>
        <w:szCs w:val="20"/>
      </w:rPr>
    </w:pPr>
  </w:p>
  <w:p w14:paraId="58238915" w14:textId="77777777" w:rsidR="006B5EA2" w:rsidRDefault="006B5EA2" w:rsidP="006B5EA2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14:paraId="664EDCBE" w14:textId="77777777" w:rsidR="006B5EA2" w:rsidRDefault="006B5EA2" w:rsidP="006B5EA2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Ver. Joaquim Pereira dos Santos</w:t>
    </w:r>
  </w:p>
  <w:p w14:paraId="7A77575C" w14:textId="77777777" w:rsidR="006B5EA2" w:rsidRDefault="006B5EA2" w:rsidP="006B5EA2">
    <w:pPr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</w:p>
  <w:p w14:paraId="6F6D78C9" w14:textId="77777777" w:rsidR="00FE7AC4" w:rsidRDefault="00FE7AC4" w:rsidP="00FE7AC4">
    <w:pPr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EDC5D" w14:textId="77777777" w:rsidR="00C817D7" w:rsidRDefault="00C817D7">
      <w:r>
        <w:separator/>
      </w:r>
    </w:p>
  </w:footnote>
  <w:footnote w:type="continuationSeparator" w:id="0">
    <w:p w14:paraId="1CE26159" w14:textId="77777777" w:rsidR="00C817D7" w:rsidRDefault="00C81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32D50" w14:textId="77777777" w:rsidR="00FE7AC4" w:rsidRDefault="00433A25">
    <w:pPr>
      <w:pStyle w:val="Cabealho"/>
    </w:pPr>
    <w:r>
      <w:rPr>
        <w:noProof/>
      </w:rPr>
      <w:drawing>
        <wp:inline distT="0" distB="0" distL="0" distR="0" wp14:anchorId="0E294640" wp14:editId="6078B162">
          <wp:extent cx="5339715" cy="66167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1959463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C735F"/>
    <w:rsid w:val="001632D8"/>
    <w:rsid w:val="0016795D"/>
    <w:rsid w:val="001915A3"/>
    <w:rsid w:val="001B676D"/>
    <w:rsid w:val="00217F62"/>
    <w:rsid w:val="002B0196"/>
    <w:rsid w:val="003E5B10"/>
    <w:rsid w:val="00433A25"/>
    <w:rsid w:val="00520165"/>
    <w:rsid w:val="005D20E8"/>
    <w:rsid w:val="005D3013"/>
    <w:rsid w:val="006B5EA2"/>
    <w:rsid w:val="009C2D64"/>
    <w:rsid w:val="00A906D8"/>
    <w:rsid w:val="00AB5A74"/>
    <w:rsid w:val="00B10B5F"/>
    <w:rsid w:val="00B368BC"/>
    <w:rsid w:val="00BC39FF"/>
    <w:rsid w:val="00C817D7"/>
    <w:rsid w:val="00F071AE"/>
    <w:rsid w:val="00F60B37"/>
    <w:rsid w:val="00FB2F38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D05FA0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NormalWeb">
    <w:name w:val="Normal (Web)"/>
    <w:basedOn w:val="Normal"/>
    <w:uiPriority w:val="99"/>
    <w:unhideWhenUsed/>
    <w:rsid w:val="005D301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electable-text">
    <w:name w:val="selectable-text"/>
    <w:basedOn w:val="Normal"/>
    <w:rsid w:val="005D301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930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9</cp:revision>
  <dcterms:created xsi:type="dcterms:W3CDTF">2018-01-23T12:30:00Z</dcterms:created>
  <dcterms:modified xsi:type="dcterms:W3CDTF">2023-09-25T14:33:00Z</dcterms:modified>
</cp:coreProperties>
</file>