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24" w:rsidRPr="00420133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460DE8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 xml:space="preserve">PROJETO DE LEI Nº </w:t>
      </w:r>
      <w:r w:rsidR="00186071">
        <w:rPr>
          <w:rFonts w:ascii="Arial" w:hAnsi="Arial" w:cs="Arial"/>
          <w:b/>
          <w:color w:val="000000" w:themeColor="text1"/>
        </w:rPr>
        <w:t>23 DE 05</w:t>
      </w:r>
      <w:r w:rsidR="000073DA">
        <w:rPr>
          <w:rFonts w:ascii="Arial" w:hAnsi="Arial" w:cs="Arial"/>
          <w:b/>
          <w:color w:val="000000" w:themeColor="text1"/>
        </w:rPr>
        <w:t xml:space="preserve"> DE </w:t>
      </w:r>
      <w:r w:rsidR="00186071">
        <w:rPr>
          <w:rFonts w:ascii="Arial" w:hAnsi="Arial" w:cs="Arial"/>
          <w:b/>
          <w:color w:val="000000" w:themeColor="text1"/>
        </w:rPr>
        <w:t>NOVEMBRO</w:t>
      </w:r>
      <w:r w:rsidR="000073DA">
        <w:rPr>
          <w:rFonts w:ascii="Arial" w:hAnsi="Arial" w:cs="Arial"/>
          <w:b/>
          <w:color w:val="000000" w:themeColor="text1"/>
        </w:rPr>
        <w:t xml:space="preserve"> DE </w:t>
      </w:r>
      <w:r w:rsidR="002579A6">
        <w:rPr>
          <w:rFonts w:ascii="Arial" w:hAnsi="Arial" w:cs="Arial"/>
          <w:b/>
          <w:color w:val="000000" w:themeColor="text1"/>
        </w:rPr>
        <w:t>2019</w:t>
      </w:r>
      <w:r w:rsidR="000073DA">
        <w:rPr>
          <w:rFonts w:ascii="Arial" w:hAnsi="Arial" w:cs="Arial"/>
          <w:b/>
          <w:color w:val="000000" w:themeColor="text1"/>
        </w:rPr>
        <w:t>.</w:t>
      </w:r>
    </w:p>
    <w:p w:rsidR="00346E97" w:rsidRDefault="00346E97" w:rsidP="00346E97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b/>
          <w:color w:val="000000" w:themeColor="text1"/>
        </w:rPr>
      </w:pPr>
    </w:p>
    <w:p w:rsidR="00EA5CD9" w:rsidRPr="00420133" w:rsidRDefault="00EA5CD9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hAnsi="Arial" w:cs="Arial"/>
          <w:b/>
          <w:i/>
          <w:color w:val="000000" w:themeColor="text1"/>
        </w:rPr>
      </w:pPr>
    </w:p>
    <w:p w:rsidR="002F47B5" w:rsidRPr="009B6BF5" w:rsidRDefault="00460DE8" w:rsidP="00DE1485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i/>
          <w:color w:val="000000" w:themeColor="text1"/>
          <w:sz w:val="24"/>
          <w:szCs w:val="24"/>
        </w:rPr>
        <w:t xml:space="preserve">Súmula: </w:t>
      </w:r>
      <w:r w:rsidR="009B6BF5" w:rsidRPr="009B6BF5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Altera a Lei </w:t>
      </w:r>
      <w:r w:rsidR="009B6BF5" w:rsidRPr="009B6BF5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247, de 27 de dezembro de 2010, que “Dispõe sobre o Código de Posturas do Município de Tijucas do Sul, e dá outras providências”</w:t>
      </w:r>
      <w:r w:rsidR="00F45B4F" w:rsidRPr="009B6BF5">
        <w:rPr>
          <w:rFonts w:ascii="Arial" w:hAnsi="Arial" w:cs="Arial"/>
          <w:bCs/>
          <w:i/>
          <w:color w:val="000000" w:themeColor="text1"/>
          <w:sz w:val="24"/>
          <w:szCs w:val="24"/>
        </w:rPr>
        <w:t>.</w:t>
      </w:r>
    </w:p>
    <w:p w:rsidR="005C0824" w:rsidRPr="00420133" w:rsidRDefault="005C0824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hAnsi="Arial" w:cs="Arial"/>
          <w:b/>
          <w:color w:val="000000" w:themeColor="text1"/>
        </w:rPr>
      </w:pPr>
    </w:p>
    <w:p w:rsidR="005C0824" w:rsidRDefault="005C0824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420133">
        <w:rPr>
          <w:rFonts w:ascii="Arial" w:hAnsi="Arial" w:cs="Arial"/>
          <w:color w:val="000000" w:themeColor="text1"/>
          <w:sz w:val="24"/>
          <w:szCs w:val="24"/>
        </w:rPr>
        <w:t>A Câmara Municipal De Tijucas do Sul, Estado do Paraná, por meio de proposição do</w:t>
      </w:r>
      <w:r w:rsidR="00B35453">
        <w:rPr>
          <w:rFonts w:ascii="Arial" w:hAnsi="Arial" w:cs="Arial"/>
          <w:color w:val="000000" w:themeColor="text1"/>
          <w:sz w:val="24"/>
          <w:szCs w:val="24"/>
        </w:rPr>
        <w:t>s</w:t>
      </w:r>
      <w:r w:rsidRPr="00420133">
        <w:rPr>
          <w:rFonts w:ascii="Arial" w:hAnsi="Arial" w:cs="Arial"/>
          <w:color w:val="000000" w:themeColor="text1"/>
          <w:sz w:val="24"/>
          <w:szCs w:val="24"/>
        </w:rPr>
        <w:t xml:space="preserve"> vereador</w:t>
      </w:r>
      <w:r w:rsidR="00B35453">
        <w:rPr>
          <w:rFonts w:ascii="Arial" w:hAnsi="Arial" w:cs="Arial"/>
          <w:color w:val="000000" w:themeColor="text1"/>
          <w:sz w:val="24"/>
          <w:szCs w:val="24"/>
        </w:rPr>
        <w:t>es</w:t>
      </w:r>
      <w:r w:rsidRPr="00420133">
        <w:rPr>
          <w:rFonts w:ascii="Arial" w:hAnsi="Arial" w:cs="Arial"/>
          <w:color w:val="000000" w:themeColor="text1"/>
          <w:sz w:val="24"/>
          <w:szCs w:val="24"/>
        </w:rPr>
        <w:t xml:space="preserve"> José Antônio </w:t>
      </w:r>
      <w:proofErr w:type="gramStart"/>
      <w:r w:rsidRPr="00420133">
        <w:rPr>
          <w:rFonts w:ascii="Arial" w:hAnsi="Arial" w:cs="Arial"/>
          <w:color w:val="000000" w:themeColor="text1"/>
          <w:sz w:val="24"/>
          <w:szCs w:val="24"/>
        </w:rPr>
        <w:t>do Santos</w:t>
      </w:r>
      <w:proofErr w:type="gramEnd"/>
      <w:r w:rsidR="00B35453">
        <w:rPr>
          <w:rFonts w:ascii="Arial" w:hAnsi="Arial" w:cs="Arial"/>
          <w:color w:val="000000" w:themeColor="text1"/>
          <w:sz w:val="24"/>
          <w:szCs w:val="24"/>
        </w:rPr>
        <w:t xml:space="preserve"> e Antônio Cláudio Martins</w:t>
      </w:r>
      <w:r w:rsidRPr="00420133">
        <w:rPr>
          <w:rFonts w:ascii="Arial" w:hAnsi="Arial" w:cs="Arial"/>
          <w:color w:val="000000" w:themeColor="text1"/>
          <w:sz w:val="24"/>
          <w:szCs w:val="24"/>
        </w:rPr>
        <w:t>, aprovou, e eu, Prefeito Municipal, sanciono a seguinte Lei:</w:t>
      </w:r>
    </w:p>
    <w:p w:rsidR="009B6BF5" w:rsidRPr="00420133" w:rsidRDefault="009B6BF5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E4ED8" w:rsidRDefault="006F39C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Art. </w:t>
      </w:r>
      <w:r w:rsidR="007C5E69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1º</w:t>
      </w:r>
      <w:r w:rsidR="00BA01D9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 </w:t>
      </w:r>
      <w:r w:rsidR="003B051A">
        <w:rPr>
          <w:rFonts w:ascii="Arial" w:hAnsi="Arial" w:cs="Arial"/>
          <w:color w:val="000000" w:themeColor="text1"/>
          <w:sz w:val="24"/>
          <w:shd w:val="clear" w:color="auto" w:fill="FFFFFF"/>
        </w:rPr>
        <w:t>Altera o § 1º do artigo</w:t>
      </w:r>
      <w:r w:rsidR="001E4ED8" w:rsidRPr="007C5E69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46 da Lei</w:t>
      </w:r>
      <w:r w:rsidR="003B051A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247, de 27 de dezembro de 2010</w:t>
      </w:r>
      <w:r w:rsidR="001E4ED8" w:rsidRPr="007C5E69">
        <w:rPr>
          <w:rFonts w:ascii="Arial" w:hAnsi="Arial" w:cs="Arial"/>
          <w:color w:val="000000" w:themeColor="text1"/>
          <w:sz w:val="24"/>
          <w:shd w:val="clear" w:color="auto" w:fill="FFFFFF"/>
        </w:rPr>
        <w:t>, que passa a viger como § 2º, renumerando os §§ seguintes, passando o §1º a viger com a seguinte redação:</w:t>
      </w:r>
    </w:p>
    <w:p w:rsidR="00775178" w:rsidRDefault="00775178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7C5E69" w:rsidRDefault="00775178" w:rsidP="00775178">
      <w:pPr>
        <w:spacing w:after="0"/>
        <w:ind w:left="709"/>
        <w:jc w:val="both"/>
        <w:rPr>
          <w:rFonts w:ascii="Arial" w:hAnsi="Arial" w:cs="Arial"/>
          <w:i/>
          <w:color w:val="000000" w:themeColor="text1"/>
          <w:sz w:val="24"/>
          <w:shd w:val="clear" w:color="auto" w:fill="FFFFFF"/>
        </w:rPr>
      </w:pPr>
      <w:r w:rsidRPr="007C5E69">
        <w:rPr>
          <w:rFonts w:ascii="Arial" w:hAnsi="Arial" w:cs="Arial"/>
          <w:b/>
          <w:i/>
          <w:color w:val="000000" w:themeColor="text1"/>
          <w:sz w:val="24"/>
          <w:shd w:val="clear" w:color="auto" w:fill="FFFFFF"/>
        </w:rPr>
        <w:t>§ 1º</w:t>
      </w:r>
      <w:r w:rsidRPr="007C5E69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 Nos locais em que o serviço de coleta do lixo domiciliar for realizado pela Prefeitura o proprietário do imóvel deverá manter lixeira individual em sua unidade imobiliária. Nos</w:t>
      </w:r>
      <w:r w:rsid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 imóveis comerciais, e nos</w:t>
      </w:r>
      <w:r w:rsidRPr="007C5E69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 locais onde não há serviço de coleta </w:t>
      </w:r>
      <w:r w:rsidR="007C5E69" w:rsidRPr="007C5E69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pela Prefeitura, deverão ser instaladas lixeiras comunitárias no padrão de condomínio, com divisória entre lixo orgânico e reciclável.</w:t>
      </w:r>
    </w:p>
    <w:p w:rsidR="003B051A" w:rsidRDefault="003B051A" w:rsidP="003B051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</w:p>
    <w:p w:rsidR="003B051A" w:rsidRPr="003B051A" w:rsidRDefault="003B051A" w:rsidP="003B051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Art. 2º</w:t>
      </w:r>
      <w:r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Inclui o § 5º ao artigo 46 da Lei 247, de 27 de dezembro de 2010, com a seguinte redação:</w:t>
      </w:r>
    </w:p>
    <w:p w:rsidR="00775178" w:rsidRDefault="00775178" w:rsidP="007C5E69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3B051A" w:rsidRPr="003B051A" w:rsidRDefault="003B051A" w:rsidP="003B051A">
      <w:pPr>
        <w:spacing w:after="0"/>
        <w:ind w:left="709"/>
        <w:jc w:val="both"/>
        <w:rPr>
          <w:rFonts w:ascii="Arial" w:hAnsi="Arial" w:cs="Arial"/>
          <w:i/>
          <w:color w:val="000000" w:themeColor="text1"/>
          <w:sz w:val="24"/>
          <w:shd w:val="clear" w:color="auto" w:fill="FFFFFF"/>
        </w:rPr>
      </w:pPr>
      <w:r w:rsidRPr="003B051A">
        <w:rPr>
          <w:rFonts w:ascii="Arial" w:hAnsi="Arial" w:cs="Arial"/>
          <w:b/>
          <w:i/>
          <w:color w:val="000000" w:themeColor="text1"/>
          <w:sz w:val="24"/>
          <w:shd w:val="clear" w:color="auto" w:fill="FFFFFF"/>
        </w:rPr>
        <w:t>§ 5º</w:t>
      </w:r>
      <w:r w:rsidRPr="003B051A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 As lixeiras comunitárias de que trata o § 1º serão instaladas com recursos do fundo municipal do meio ambiente.</w:t>
      </w:r>
    </w:p>
    <w:p w:rsidR="007C5E69" w:rsidRDefault="007C5E69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7C5E69" w:rsidRDefault="00BA01D9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Art</w:t>
      </w:r>
      <w:r w:rsidR="006F39CA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.</w:t>
      </w:r>
      <w:r w:rsidR="00825F30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 </w:t>
      </w:r>
      <w:r w:rsidR="003B051A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3</w:t>
      </w:r>
      <w:r w:rsidR="007C5E69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º </w:t>
      </w:r>
      <w:r w:rsidR="007C5E69" w:rsidRPr="007C5E69">
        <w:rPr>
          <w:rFonts w:ascii="Arial" w:hAnsi="Arial" w:cs="Arial"/>
          <w:color w:val="000000" w:themeColor="text1"/>
          <w:sz w:val="24"/>
          <w:shd w:val="clear" w:color="auto" w:fill="FFFFFF"/>
        </w:rPr>
        <w:t>Inclui o inciso V ao artigo 56 da Lei</w:t>
      </w:r>
      <w:r w:rsidR="003B051A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247, de 27 de dezembro de 2010</w:t>
      </w:r>
      <w:r w:rsidR="007C5E69" w:rsidRPr="007C5E69">
        <w:rPr>
          <w:rFonts w:ascii="Arial" w:hAnsi="Arial" w:cs="Arial"/>
          <w:color w:val="000000" w:themeColor="text1"/>
          <w:sz w:val="24"/>
          <w:shd w:val="clear" w:color="auto" w:fill="FFFFFF"/>
        </w:rPr>
        <w:t>, com a seguinte redação:</w:t>
      </w:r>
    </w:p>
    <w:p w:rsidR="007C5E69" w:rsidRDefault="007C5E69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</w:p>
    <w:p w:rsidR="007C5E69" w:rsidRPr="00F57A2C" w:rsidRDefault="007C5E69" w:rsidP="00F57A2C">
      <w:pPr>
        <w:spacing w:after="0"/>
        <w:ind w:left="709"/>
        <w:jc w:val="both"/>
        <w:rPr>
          <w:rFonts w:ascii="Arial" w:hAnsi="Arial" w:cs="Arial"/>
          <w:i/>
          <w:color w:val="000000" w:themeColor="text1"/>
          <w:sz w:val="24"/>
          <w:shd w:val="clear" w:color="auto" w:fill="FFFFFF"/>
        </w:rPr>
      </w:pPr>
      <w:r w:rsidRPr="00F57A2C">
        <w:rPr>
          <w:rFonts w:ascii="Arial" w:hAnsi="Arial" w:cs="Arial"/>
          <w:b/>
          <w:i/>
          <w:color w:val="000000" w:themeColor="text1"/>
          <w:sz w:val="24"/>
          <w:shd w:val="clear" w:color="auto" w:fill="FFFFFF"/>
        </w:rPr>
        <w:t xml:space="preserve">V – </w:t>
      </w:r>
      <w:r w:rsidRP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possuir contrato com empresa especializada em coleta </w:t>
      </w:r>
      <w:r w:rsidR="00F57A2C" w:rsidRP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e descarte </w:t>
      </w:r>
      <w:r w:rsidRP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de </w:t>
      </w:r>
      <w:r w:rsidR="00F57A2C" w:rsidRP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resíduos</w:t>
      </w:r>
      <w:r w:rsidRP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 veterinário</w:t>
      </w:r>
      <w:r w:rsidR="00F57A2C" w:rsidRP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s</w:t>
      </w:r>
      <w:r w:rsidRP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 e perfurantes</w:t>
      </w:r>
      <w:r w:rsidR="00F57A2C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.</w:t>
      </w:r>
      <w:r w:rsidR="00F57A2C" w:rsidRPr="00F57A2C">
        <w:rPr>
          <w:rFonts w:ascii="Arial" w:hAnsi="Arial" w:cs="Arial"/>
          <w:b/>
          <w:i/>
          <w:color w:val="000000" w:themeColor="text1"/>
          <w:sz w:val="24"/>
          <w:shd w:val="clear" w:color="auto" w:fill="FFFFFF"/>
        </w:rPr>
        <w:t xml:space="preserve"> </w:t>
      </w:r>
    </w:p>
    <w:p w:rsidR="00AC417A" w:rsidRDefault="00AC417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A147ED" w:rsidRPr="00420133" w:rsidRDefault="00A147ED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F57A2C" w:rsidRDefault="006F39C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Art.</w:t>
      </w:r>
      <w:r w:rsidR="003B051A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 4</w:t>
      </w:r>
      <w:r w:rsidR="00F57A2C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º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F57A2C">
        <w:rPr>
          <w:rFonts w:ascii="Arial" w:hAnsi="Arial" w:cs="Arial"/>
          <w:color w:val="000000" w:themeColor="text1"/>
          <w:sz w:val="24"/>
          <w:shd w:val="clear" w:color="auto" w:fill="FFFFFF"/>
        </w:rPr>
        <w:t>Altera a redação do inciso II do artigo 74 da Lei</w:t>
      </w:r>
      <w:r w:rsidR="003B051A">
        <w:rPr>
          <w:rFonts w:ascii="Arial" w:hAnsi="Arial" w:cs="Arial"/>
          <w:color w:val="000000" w:themeColor="text1"/>
          <w:sz w:val="24"/>
          <w:shd w:val="clear" w:color="auto" w:fill="FFFFFF"/>
        </w:rPr>
        <w:t>247, de 27 de dezembro de 2010</w:t>
      </w:r>
      <w:r w:rsidR="00F57A2C">
        <w:rPr>
          <w:rFonts w:ascii="Arial" w:hAnsi="Arial" w:cs="Arial"/>
          <w:color w:val="000000" w:themeColor="text1"/>
          <w:sz w:val="24"/>
          <w:shd w:val="clear" w:color="auto" w:fill="FFFFFF"/>
        </w:rPr>
        <w:t>, passando a vigorar com a seguinte redação:</w:t>
      </w:r>
    </w:p>
    <w:p w:rsidR="00F57A2C" w:rsidRDefault="00F57A2C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F57A2C" w:rsidRPr="003B051A" w:rsidRDefault="00F57A2C" w:rsidP="00F57A2C">
      <w:pPr>
        <w:spacing w:after="0"/>
        <w:ind w:left="709"/>
        <w:jc w:val="both"/>
        <w:rPr>
          <w:rFonts w:ascii="Arial" w:hAnsi="Arial" w:cs="Arial"/>
          <w:i/>
          <w:sz w:val="24"/>
          <w:shd w:val="clear" w:color="auto" w:fill="FFFFFF"/>
        </w:rPr>
      </w:pPr>
      <w:r w:rsidRPr="003B051A">
        <w:rPr>
          <w:rFonts w:ascii="Arial" w:hAnsi="Arial" w:cs="Arial"/>
          <w:b/>
          <w:i/>
          <w:color w:val="000000" w:themeColor="text1"/>
          <w:sz w:val="24"/>
          <w:shd w:val="clear" w:color="auto" w:fill="FFFFFF"/>
        </w:rPr>
        <w:lastRenderedPageBreak/>
        <w:t xml:space="preserve">II </w:t>
      </w:r>
      <w:r w:rsidRPr="003B051A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 xml:space="preserve">- </w:t>
      </w:r>
      <w:r w:rsidRPr="003B051A">
        <w:rPr>
          <w:rFonts w:ascii="Arial" w:hAnsi="Arial" w:cs="Arial"/>
          <w:i/>
          <w:sz w:val="24"/>
          <w:szCs w:val="24"/>
          <w:shd w:val="clear" w:color="auto" w:fill="FFFFFF"/>
        </w:rPr>
        <w:t xml:space="preserve">lançar resíduos sólidos e líquidos em galerias pluviais, rios, lagos, córregos, poços, chafarizes ou congêneres, bem como </w:t>
      </w:r>
      <w:r w:rsidR="003B051A" w:rsidRPr="003B051A">
        <w:rPr>
          <w:rFonts w:ascii="Arial" w:hAnsi="Arial" w:cs="Arial"/>
          <w:i/>
          <w:sz w:val="24"/>
          <w:szCs w:val="24"/>
          <w:shd w:val="clear" w:color="auto" w:fill="FFFFFF"/>
        </w:rPr>
        <w:t>em outras unidades imobiliárias que não pertençam a quem produziu os resíduos.</w:t>
      </w:r>
    </w:p>
    <w:p w:rsidR="007547FA" w:rsidRPr="00420133" w:rsidRDefault="007547F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</w:p>
    <w:p w:rsidR="007547FA" w:rsidRPr="009B6BF5" w:rsidRDefault="009B6BF5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Art. 5º </w:t>
      </w:r>
      <w:r w:rsidRPr="009B6BF5">
        <w:rPr>
          <w:rFonts w:ascii="Arial" w:hAnsi="Arial" w:cs="Arial"/>
          <w:color w:val="000000" w:themeColor="text1"/>
        </w:rPr>
        <w:t>Esta lei entra em vigor na data de sua publicação, revogadas as disposições em contrário.</w:t>
      </w:r>
    </w:p>
    <w:p w:rsidR="000F2985" w:rsidRDefault="000F2985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9B6BF5" w:rsidRDefault="009B6BF5" w:rsidP="00134C2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</w:p>
    <w:p w:rsidR="000F2985" w:rsidRDefault="000F2985" w:rsidP="00134C2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Sala de Sessões, em </w:t>
      </w:r>
      <w:r w:rsidR="009B6BF5">
        <w:rPr>
          <w:rFonts w:ascii="Arial" w:hAnsi="Arial" w:cs="Arial"/>
          <w:color w:val="000000" w:themeColor="text1"/>
        </w:rPr>
        <w:t>05</w:t>
      </w:r>
      <w:r>
        <w:rPr>
          <w:rFonts w:ascii="Arial" w:hAnsi="Arial" w:cs="Arial"/>
          <w:color w:val="000000" w:themeColor="text1"/>
        </w:rPr>
        <w:t xml:space="preserve"> de </w:t>
      </w:r>
      <w:r w:rsidR="009B6BF5">
        <w:rPr>
          <w:rFonts w:ascii="Arial" w:hAnsi="Arial" w:cs="Arial"/>
          <w:color w:val="000000" w:themeColor="text1"/>
        </w:rPr>
        <w:t>novembro</w:t>
      </w:r>
      <w:r w:rsidR="002579A6">
        <w:rPr>
          <w:rFonts w:ascii="Arial" w:hAnsi="Arial" w:cs="Arial"/>
          <w:color w:val="000000" w:themeColor="text1"/>
        </w:rPr>
        <w:t xml:space="preserve"> de 2019</w:t>
      </w:r>
      <w:r>
        <w:rPr>
          <w:rFonts w:ascii="Arial" w:hAnsi="Arial" w:cs="Arial"/>
          <w:color w:val="000000" w:themeColor="text1"/>
        </w:rPr>
        <w:t>.</w:t>
      </w: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134C22" w:rsidRDefault="00134C22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0F2985" w:rsidRP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0F2985">
        <w:rPr>
          <w:rFonts w:ascii="Arial" w:hAnsi="Arial" w:cs="Arial"/>
          <w:b/>
          <w:color w:val="000000" w:themeColor="text1"/>
        </w:rPr>
        <w:t>JOSÉ ANTONIO DOS SANTOS</w:t>
      </w:r>
    </w:p>
    <w:p w:rsidR="00134C22" w:rsidRDefault="000073DA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Vereador </w:t>
      </w: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B35453" w:rsidRDefault="00B35453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B35453" w:rsidRDefault="00B35453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B35453" w:rsidRDefault="00B35453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ANTONIO CLÁUDIO MARTINS</w:t>
      </w:r>
    </w:p>
    <w:p w:rsidR="00B35453" w:rsidRDefault="00B35453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Vereador</w:t>
      </w: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MENSAGEM</w:t>
      </w: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PROJETO DE LEI 23, DE 05</w:t>
      </w:r>
      <w:proofErr w:type="gramStart"/>
      <w:r>
        <w:rPr>
          <w:rFonts w:ascii="Arial" w:hAnsi="Arial" w:cs="Arial"/>
          <w:b/>
          <w:color w:val="000000" w:themeColor="text1"/>
        </w:rPr>
        <w:t xml:space="preserve">  </w:t>
      </w:r>
      <w:proofErr w:type="gramEnd"/>
      <w:r>
        <w:rPr>
          <w:rFonts w:ascii="Arial" w:hAnsi="Arial" w:cs="Arial"/>
          <w:b/>
          <w:color w:val="000000" w:themeColor="text1"/>
        </w:rPr>
        <w:t>DE NOVEMBRO DE 2019</w:t>
      </w:r>
    </w:p>
    <w:p w:rsidR="009B6BF5" w:rsidRDefault="009B6BF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B6BF5" w:rsidRDefault="009B6BF5" w:rsidP="009B6BF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B6BF5" w:rsidRDefault="009B6BF5" w:rsidP="009B6BF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9B6BF5">
        <w:rPr>
          <w:rFonts w:ascii="Arial" w:hAnsi="Arial" w:cs="Arial"/>
        </w:rPr>
        <w:t>A Câmara de Vereadores tem o dever de zelar pelo interesse Público e pelo bem-estar da população.</w:t>
      </w:r>
      <w:r>
        <w:rPr>
          <w:rFonts w:ascii="Arial" w:hAnsi="Arial" w:cs="Arial"/>
        </w:rPr>
        <w:t xml:space="preserve"> Por essa razão, o</w:t>
      </w:r>
      <w:r w:rsidR="00B3545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B35453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José Antônio dos Santos</w:t>
      </w:r>
      <w:r w:rsidR="00B35453">
        <w:rPr>
          <w:rFonts w:ascii="Arial" w:hAnsi="Arial" w:cs="Arial"/>
        </w:rPr>
        <w:t xml:space="preserve"> e Antônio Cláudio Martins</w:t>
      </w:r>
      <w:r>
        <w:rPr>
          <w:rFonts w:ascii="Arial" w:hAnsi="Arial" w:cs="Arial"/>
        </w:rPr>
        <w:t xml:space="preserve"> propõe</w:t>
      </w:r>
      <w:r w:rsidR="00B35453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alterações pontuais no Código de Posturas do Município</w:t>
      </w:r>
      <w:r w:rsidRPr="009B6BF5">
        <w:rPr>
          <w:rFonts w:ascii="Arial" w:hAnsi="Arial" w:cs="Arial"/>
        </w:rPr>
        <w:t>,</w:t>
      </w:r>
      <w:r w:rsidRPr="009B6BF5">
        <w:rPr>
          <w:rFonts w:ascii="Arial" w:hAnsi="Arial" w:cs="Arial"/>
          <w:shd w:val="clear" w:color="auto" w:fill="FFFFFF"/>
        </w:rPr>
        <w:t xml:space="preserve"> em matéria de higiene, segurança, ordem e costumes públicos</w:t>
      </w:r>
      <w:r>
        <w:rPr>
          <w:rFonts w:ascii="Arial" w:hAnsi="Arial" w:cs="Arial"/>
          <w:shd w:val="clear" w:color="auto" w:fill="FFFFFF"/>
        </w:rPr>
        <w:t>.</w:t>
      </w:r>
    </w:p>
    <w:p w:rsidR="0004124B" w:rsidRDefault="009B6BF5" w:rsidP="009B6BF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Um dos motivos deste Projeto de Lei é proibir que proprietários de chácaras de lazer </w:t>
      </w:r>
      <w:proofErr w:type="gramStart"/>
      <w:r>
        <w:rPr>
          <w:rFonts w:ascii="Arial" w:hAnsi="Arial" w:cs="Arial"/>
          <w:shd w:val="clear" w:color="auto" w:fill="FFFFFF"/>
        </w:rPr>
        <w:t>descartem</w:t>
      </w:r>
      <w:proofErr w:type="gramEnd"/>
      <w:r>
        <w:rPr>
          <w:rFonts w:ascii="Arial" w:hAnsi="Arial" w:cs="Arial"/>
          <w:shd w:val="clear" w:color="auto" w:fill="FFFFFF"/>
        </w:rPr>
        <w:t xml:space="preserve"> lixo em unidades imobiliárias de outros moradores, fato que tem ocorrido com frequência em </w:t>
      </w:r>
      <w:r w:rsidR="0004124B">
        <w:rPr>
          <w:rFonts w:ascii="Arial" w:hAnsi="Arial" w:cs="Arial"/>
          <w:shd w:val="clear" w:color="auto" w:fill="FFFFFF"/>
        </w:rPr>
        <w:t xml:space="preserve">algumas localidades do Município. </w:t>
      </w:r>
    </w:p>
    <w:p w:rsidR="009B6BF5" w:rsidRDefault="0004124B" w:rsidP="009B6BF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Outra alteração é com relação aos resíduos de uso veterinário, que não podem ser descartados como lixo comum, sendo que o Projeto de Lei está exigindo que o proprietário tenha contrato com empresa especializada em coleta e descarte desse material.</w:t>
      </w:r>
    </w:p>
    <w:p w:rsidR="0004124B" w:rsidRDefault="0004124B" w:rsidP="009B6BF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Por fim, o Projeto prevê que sejam construídas lixeiras comunitárias nos locais em que a coleta da Prefeitura não presta o serviço, para que o caminhão vá até um ponto único e específico coletar o resíduo. Essas lixeiras comunitárias serão custeadas pelo fundo municipal do meio ambiente.</w:t>
      </w:r>
    </w:p>
    <w:p w:rsidR="0004124B" w:rsidRDefault="0004124B" w:rsidP="009B6BF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 vereador José Antônio ainda destaca a importância de se realizar uma campanha municipal de conscientização da separação e descarte correto do lixo.</w:t>
      </w:r>
    </w:p>
    <w:p w:rsidR="000021E2" w:rsidRDefault="0004124B" w:rsidP="000021E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021E2">
        <w:rPr>
          <w:rFonts w:ascii="Arial" w:hAnsi="Arial" w:cs="Arial"/>
          <w:sz w:val="24"/>
          <w:szCs w:val="24"/>
          <w:shd w:val="clear" w:color="auto" w:fill="FFFFFF"/>
        </w:rPr>
        <w:t>Por essas razões</w:t>
      </w:r>
      <w:r w:rsidR="000021E2" w:rsidRPr="000021E2">
        <w:rPr>
          <w:rFonts w:ascii="Arial" w:hAnsi="Arial" w:cs="Arial"/>
          <w:sz w:val="24"/>
          <w:szCs w:val="24"/>
          <w:shd w:val="clear" w:color="auto" w:fill="FFFFFF"/>
        </w:rPr>
        <w:t xml:space="preserve"> e</w:t>
      </w:r>
      <w:r w:rsidR="000021E2" w:rsidRPr="000021E2">
        <w:rPr>
          <w:rFonts w:ascii="Arial" w:hAnsi="Arial" w:cs="Arial"/>
          <w:sz w:val="24"/>
          <w:szCs w:val="24"/>
        </w:rPr>
        <w:t xml:space="preserve">spera-se o apoio dos nobres vereadores na tramitação do Projeto de Lei e a sua final aprovação.  </w:t>
      </w:r>
    </w:p>
    <w:p w:rsidR="000021E2" w:rsidRDefault="000021E2" w:rsidP="000021E2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021E2" w:rsidRDefault="000021E2" w:rsidP="000021E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Tijucas do Sul, 05 de novembro de 2019.</w:t>
      </w:r>
    </w:p>
    <w:p w:rsidR="000021E2" w:rsidRDefault="000021E2" w:rsidP="000021E2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35453" w:rsidRDefault="00B35453" w:rsidP="000021E2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021E2" w:rsidRPr="000021E2" w:rsidRDefault="000021E2" w:rsidP="00B3545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021E2">
        <w:rPr>
          <w:rFonts w:ascii="Arial" w:hAnsi="Arial" w:cs="Arial"/>
          <w:b/>
          <w:sz w:val="24"/>
          <w:szCs w:val="24"/>
        </w:rPr>
        <w:t>JOSÉ ANTÔNIO DOS SANTOS</w:t>
      </w:r>
    </w:p>
    <w:p w:rsidR="000021E2" w:rsidRDefault="000021E2" w:rsidP="00B35453">
      <w:pPr>
        <w:spacing w:after="0"/>
        <w:ind w:firstLine="142"/>
        <w:jc w:val="center"/>
        <w:rPr>
          <w:rFonts w:ascii="Arial" w:hAnsi="Arial" w:cs="Arial"/>
          <w:b/>
          <w:sz w:val="24"/>
          <w:szCs w:val="24"/>
        </w:rPr>
      </w:pPr>
      <w:r w:rsidRPr="000021E2">
        <w:rPr>
          <w:rFonts w:ascii="Arial" w:hAnsi="Arial" w:cs="Arial"/>
          <w:b/>
          <w:sz w:val="24"/>
          <w:szCs w:val="24"/>
        </w:rPr>
        <w:t>Vereador</w:t>
      </w:r>
    </w:p>
    <w:p w:rsidR="00B35453" w:rsidRDefault="00B35453" w:rsidP="000021E2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B35453" w:rsidRDefault="00B35453" w:rsidP="000021E2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B35453" w:rsidRDefault="00B35453" w:rsidP="000021E2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B35453" w:rsidRDefault="00B35453" w:rsidP="000021E2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B35453" w:rsidRDefault="00B35453" w:rsidP="00B3545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ANTONIO CLÁUDIO MARTINS</w:t>
      </w:r>
    </w:p>
    <w:p w:rsidR="00B35453" w:rsidRDefault="00B35453" w:rsidP="00B3545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t>Vereador</w:t>
      </w:r>
    </w:p>
    <w:p w:rsidR="00B35453" w:rsidRPr="000021E2" w:rsidRDefault="00B35453" w:rsidP="000021E2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04124B" w:rsidRDefault="0004124B" w:rsidP="009B6BF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</w:t>
      </w:r>
    </w:p>
    <w:p w:rsidR="0004124B" w:rsidRPr="009B6BF5" w:rsidRDefault="0004124B" w:rsidP="009B6BF5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sectPr w:rsidR="0004124B" w:rsidRPr="009B6BF5" w:rsidSect="005C0824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453" w:rsidRDefault="00B35453" w:rsidP="000543D1">
      <w:pPr>
        <w:spacing w:after="0" w:line="240" w:lineRule="auto"/>
      </w:pPr>
      <w:r>
        <w:separator/>
      </w:r>
    </w:p>
  </w:endnote>
  <w:endnote w:type="continuationSeparator" w:id="0">
    <w:p w:rsidR="00B35453" w:rsidRDefault="00B35453" w:rsidP="0005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453" w:rsidRDefault="00B35453" w:rsidP="000543D1">
      <w:pPr>
        <w:spacing w:after="0" w:line="240" w:lineRule="auto"/>
      </w:pPr>
      <w:r>
        <w:separator/>
      </w:r>
    </w:p>
  </w:footnote>
  <w:footnote w:type="continuationSeparator" w:id="0">
    <w:p w:rsidR="00B35453" w:rsidRDefault="00B35453" w:rsidP="0005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453" w:rsidRDefault="00B35453" w:rsidP="000543D1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45BE73D" wp14:editId="54C2B2D3">
          <wp:simplePos x="0" y="0"/>
          <wp:positionH relativeFrom="column">
            <wp:posOffset>-53340</wp:posOffset>
          </wp:positionH>
          <wp:positionV relativeFrom="paragraph">
            <wp:posOffset>-321215</wp:posOffset>
          </wp:positionV>
          <wp:extent cx="1019175" cy="990600"/>
          <wp:effectExtent l="0" t="0" r="9525" b="0"/>
          <wp:wrapNone/>
          <wp:docPr id="4" name="Imagem 4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35453" w:rsidRPr="005C0824" w:rsidRDefault="00B35453" w:rsidP="000543D1">
    <w:pPr>
      <w:pStyle w:val="Cabealho"/>
      <w:jc w:val="center"/>
      <w:rPr>
        <w:rFonts w:ascii="Times New Roman" w:hAnsi="Times New Roman" w:cs="Times New Roman"/>
        <w:sz w:val="40"/>
        <w:szCs w:val="32"/>
      </w:rPr>
    </w:pPr>
    <w:r w:rsidRPr="005C0824">
      <w:rPr>
        <w:rFonts w:ascii="Times New Roman" w:hAnsi="Times New Roman" w:cs="Times New Roman"/>
        <w:sz w:val="40"/>
        <w:szCs w:val="32"/>
      </w:rPr>
      <w:t xml:space="preserve">    Câmara Municipal de Tijucas do Sul</w:t>
    </w:r>
  </w:p>
  <w:p w:rsidR="00B35453" w:rsidRDefault="00B35453" w:rsidP="000543D1">
    <w:pPr>
      <w:pStyle w:val="Cabealho"/>
      <w:pBdr>
        <w:bottom w:val="single" w:sz="12" w:space="1" w:color="auto"/>
      </w:pBdr>
      <w:jc w:val="center"/>
    </w:pPr>
  </w:p>
  <w:p w:rsidR="00B35453" w:rsidRDefault="00B354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33"/>
    <w:rsid w:val="000021E2"/>
    <w:rsid w:val="000073DA"/>
    <w:rsid w:val="0004124B"/>
    <w:rsid w:val="000543D1"/>
    <w:rsid w:val="000E4DBA"/>
    <w:rsid w:val="000F2985"/>
    <w:rsid w:val="00134C22"/>
    <w:rsid w:val="00186071"/>
    <w:rsid w:val="001E4ED8"/>
    <w:rsid w:val="002579A6"/>
    <w:rsid w:val="002F47B5"/>
    <w:rsid w:val="00346E97"/>
    <w:rsid w:val="003923E2"/>
    <w:rsid w:val="003B051A"/>
    <w:rsid w:val="00420133"/>
    <w:rsid w:val="00460DE8"/>
    <w:rsid w:val="004D0B99"/>
    <w:rsid w:val="0057139A"/>
    <w:rsid w:val="00597FE5"/>
    <w:rsid w:val="005C0824"/>
    <w:rsid w:val="005E4AD9"/>
    <w:rsid w:val="005E4C8D"/>
    <w:rsid w:val="006008BA"/>
    <w:rsid w:val="00635D88"/>
    <w:rsid w:val="0067614C"/>
    <w:rsid w:val="006A6EB1"/>
    <w:rsid w:val="006F39CA"/>
    <w:rsid w:val="007547FA"/>
    <w:rsid w:val="007666F2"/>
    <w:rsid w:val="00775178"/>
    <w:rsid w:val="007C5E69"/>
    <w:rsid w:val="00825F30"/>
    <w:rsid w:val="00853603"/>
    <w:rsid w:val="009056B2"/>
    <w:rsid w:val="009B6BF5"/>
    <w:rsid w:val="00A147ED"/>
    <w:rsid w:val="00AC417A"/>
    <w:rsid w:val="00B35453"/>
    <w:rsid w:val="00BA01D9"/>
    <w:rsid w:val="00C54BE4"/>
    <w:rsid w:val="00C65129"/>
    <w:rsid w:val="00D469B4"/>
    <w:rsid w:val="00DE1485"/>
    <w:rsid w:val="00DF5933"/>
    <w:rsid w:val="00E91AB2"/>
    <w:rsid w:val="00EA5CD9"/>
    <w:rsid w:val="00F45B4F"/>
    <w:rsid w:val="00F57A2C"/>
    <w:rsid w:val="00F6528A"/>
    <w:rsid w:val="00FB6F27"/>
    <w:rsid w:val="00FD518F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544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Eduardo</cp:lastModifiedBy>
  <cp:revision>4</cp:revision>
  <cp:lastPrinted>2019-11-06T12:17:00Z</cp:lastPrinted>
  <dcterms:created xsi:type="dcterms:W3CDTF">2019-11-05T12:39:00Z</dcterms:created>
  <dcterms:modified xsi:type="dcterms:W3CDTF">2019-11-06T12:53:00Z</dcterms:modified>
</cp:coreProperties>
</file>