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4EAD4" w14:textId="722BFF1A" w:rsidR="0061553C" w:rsidRPr="002C0E61" w:rsidRDefault="0061553C" w:rsidP="0061553C">
      <w:pPr>
        <w:pStyle w:val="Corpodetexto"/>
        <w:ind w:left="2835"/>
        <w:rPr>
          <w:rFonts w:ascii="Garamond" w:hAnsi="Garamond"/>
          <w:b/>
          <w:sz w:val="26"/>
          <w:szCs w:val="26"/>
          <w:lang w:val="pt-BR"/>
        </w:rPr>
      </w:pPr>
      <w:r w:rsidRPr="002C0E61">
        <w:rPr>
          <w:rFonts w:ascii="Garamond" w:hAnsi="Garamond"/>
          <w:b/>
          <w:noProof/>
          <w:sz w:val="26"/>
          <w:szCs w:val="26"/>
          <w:lang w:val="pt-BR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3EA321B" wp14:editId="6A90F66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2146675062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F17F5" w14:textId="77777777" w:rsidR="0061553C" w:rsidRDefault="0061553C" w:rsidP="0061553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B26E58C" w14:textId="77777777" w:rsidR="0061553C" w:rsidRPr="004639F0" w:rsidRDefault="0061553C" w:rsidP="0061553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639F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E411A02" w14:textId="77777777" w:rsidR="0061553C" w:rsidRPr="004639F0" w:rsidRDefault="0061553C" w:rsidP="0061553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639F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ELETRÔNICO Nº 3277/2025</w:t>
                            </w:r>
                          </w:p>
                          <w:p w14:paraId="428F72CD" w14:textId="77777777" w:rsidR="0061553C" w:rsidRPr="004639F0" w:rsidRDefault="0061553C" w:rsidP="0061553C">
                            <w:pPr>
                              <w:pStyle w:val="Ttulo2"/>
                              <w:spacing w:before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639F0"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25</w:t>
                            </w:r>
                            <w:r w:rsidRPr="004639F0"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A321B" id="Retângulo 4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05F17F5" w14:textId="77777777" w:rsidR="0061553C" w:rsidRDefault="0061553C" w:rsidP="0061553C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B26E58C" w14:textId="77777777" w:rsidR="0061553C" w:rsidRPr="004639F0" w:rsidRDefault="0061553C" w:rsidP="0061553C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4639F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E411A02" w14:textId="77777777" w:rsidR="0061553C" w:rsidRPr="004639F0" w:rsidRDefault="0061553C" w:rsidP="0061553C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4639F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ELETRÔNICO Nº 3277/2025</w:t>
                      </w:r>
                    </w:p>
                    <w:p w14:paraId="428F72CD" w14:textId="77777777" w:rsidR="0061553C" w:rsidRPr="004639F0" w:rsidRDefault="0061553C" w:rsidP="0061553C">
                      <w:pPr>
                        <w:pStyle w:val="Ttulo2"/>
                        <w:spacing w:before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4639F0"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  <w:t>25</w:t>
                      </w:r>
                      <w:r w:rsidRPr="004639F0"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C0E61">
        <w:rPr>
          <w:rFonts w:ascii="Garamond" w:hAnsi="Garamond"/>
          <w:b/>
          <w:sz w:val="26"/>
          <w:szCs w:val="26"/>
          <w:lang w:val="pt-BR"/>
        </w:rPr>
        <w:t xml:space="preserve">D E C R E T </w:t>
      </w:r>
      <w:proofErr w:type="gramStart"/>
      <w:r w:rsidRPr="002C0E61">
        <w:rPr>
          <w:rFonts w:ascii="Garamond" w:hAnsi="Garamond"/>
          <w:b/>
          <w:sz w:val="26"/>
          <w:szCs w:val="26"/>
          <w:lang w:val="pt-BR"/>
        </w:rPr>
        <w:t>O  Nº</w:t>
      </w:r>
      <w:proofErr w:type="gramEnd"/>
      <w:r w:rsidRPr="002C0E61">
        <w:rPr>
          <w:rFonts w:ascii="Garamond" w:hAnsi="Garamond"/>
          <w:b/>
          <w:sz w:val="26"/>
          <w:szCs w:val="26"/>
          <w:lang w:val="pt-BR"/>
        </w:rPr>
        <w:t xml:space="preserve"> 1 2 2 7 </w:t>
      </w:r>
      <w:r w:rsidR="005D04B3" w:rsidRPr="002C0E61">
        <w:rPr>
          <w:rFonts w:ascii="Garamond" w:hAnsi="Garamond"/>
          <w:b/>
          <w:sz w:val="26"/>
          <w:szCs w:val="26"/>
          <w:lang w:val="pt-BR"/>
        </w:rPr>
        <w:t>7</w:t>
      </w:r>
      <w:r w:rsidRPr="002C0E61">
        <w:rPr>
          <w:rFonts w:ascii="Garamond" w:hAnsi="Garamond"/>
          <w:b/>
          <w:sz w:val="26"/>
          <w:szCs w:val="26"/>
          <w:lang w:val="pt-BR"/>
        </w:rPr>
        <w:t xml:space="preserve"> </w:t>
      </w:r>
    </w:p>
    <w:p w14:paraId="5F71983C" w14:textId="77777777" w:rsidR="0061553C" w:rsidRPr="004639F0" w:rsidRDefault="0061553C" w:rsidP="0061553C">
      <w:pPr>
        <w:pStyle w:val="Corpodetexto"/>
        <w:ind w:left="2835"/>
        <w:rPr>
          <w:bCs/>
          <w:lang w:val="pt-BR"/>
        </w:rPr>
      </w:pPr>
      <w:r w:rsidRPr="004639F0">
        <w:rPr>
          <w:bCs/>
          <w:lang w:val="pt-BR"/>
        </w:rPr>
        <w:t>De 25 de novembro de 2025</w:t>
      </w:r>
    </w:p>
    <w:p w14:paraId="3C869B18" w14:textId="77777777" w:rsidR="009010FB" w:rsidRDefault="009010FB">
      <w:pPr>
        <w:pStyle w:val="Corpodetexto"/>
        <w:rPr>
          <w:lang w:val="pt-BR"/>
        </w:rPr>
      </w:pPr>
    </w:p>
    <w:p w14:paraId="12F8AAEF" w14:textId="35A8642D" w:rsidR="009010FB" w:rsidRDefault="00254776" w:rsidP="00461D07">
      <w:pPr>
        <w:pStyle w:val="Corpodetexto"/>
        <w:ind w:left="2835" w:right="38"/>
        <w:jc w:val="both"/>
        <w:rPr>
          <w:lang w:val="pt-BR"/>
        </w:rPr>
      </w:pPr>
      <w:r>
        <w:rPr>
          <w:lang w:val="pt-BR"/>
        </w:rPr>
        <w:t>Revoga</w:t>
      </w:r>
      <w:r w:rsidR="006A73D1">
        <w:rPr>
          <w:lang w:val="pt-BR"/>
        </w:rPr>
        <w:t xml:space="preserve"> o Decreto n° 10.950</w:t>
      </w:r>
      <w:r>
        <w:rPr>
          <w:lang w:val="pt-BR"/>
        </w:rPr>
        <w:t xml:space="preserve"> de 09 de abril de </w:t>
      </w:r>
      <w:r w:rsidR="006A73D1">
        <w:rPr>
          <w:lang w:val="pt-BR"/>
        </w:rPr>
        <w:t xml:space="preserve">2024 e </w:t>
      </w:r>
      <w:r>
        <w:rPr>
          <w:lang w:val="pt-BR"/>
        </w:rPr>
        <w:t>regulamenta a Tabela das Atividades de Desempenho Individual com suas respectivas pontuações e Metas de Incremento da Arrecadação para o ano de 2025</w:t>
      </w:r>
      <w:r w:rsidR="009A6611">
        <w:rPr>
          <w:lang w:val="pt-BR"/>
        </w:rPr>
        <w:t>, referente ao</w:t>
      </w:r>
      <w:r>
        <w:rPr>
          <w:lang w:val="pt-BR"/>
        </w:rPr>
        <w:t xml:space="preserve"> Adicional de Produtividade Fiscal Tributária</w:t>
      </w:r>
      <w:r w:rsidR="004A13D4">
        <w:rPr>
          <w:lang w:val="pt-BR"/>
        </w:rPr>
        <w:t xml:space="preserve"> - APFT</w:t>
      </w:r>
      <w:r w:rsidR="006A73D1">
        <w:rPr>
          <w:lang w:val="pt-BR"/>
        </w:rPr>
        <w:t xml:space="preserve">, </w:t>
      </w:r>
      <w:r w:rsidR="00753F96">
        <w:rPr>
          <w:lang w:val="pt-BR"/>
        </w:rPr>
        <w:t>em atendimento ao disposto na Lei n° 4.640, de 09 de fevereiro de 2024 e dá outras providências.</w:t>
      </w:r>
    </w:p>
    <w:p w14:paraId="68C243AD" w14:textId="77777777" w:rsidR="009010FB" w:rsidRDefault="009010FB">
      <w:pPr>
        <w:pStyle w:val="Corpodetexto"/>
        <w:rPr>
          <w:lang w:val="pt-BR"/>
        </w:rPr>
      </w:pPr>
    </w:p>
    <w:p w14:paraId="7FAB2E2B" w14:textId="14487ADC" w:rsidR="009010FB" w:rsidRDefault="00753F96">
      <w:pPr>
        <w:pStyle w:val="Ttulo1"/>
        <w:ind w:left="0" w:right="0" w:firstLine="1418"/>
        <w:jc w:val="both"/>
        <w:rPr>
          <w:b w:val="0"/>
          <w:lang w:val="pt-BR"/>
        </w:rPr>
      </w:pPr>
      <w:r>
        <w:rPr>
          <w:b w:val="0"/>
          <w:lang w:val="pt-BR"/>
        </w:rPr>
        <w:t xml:space="preserve">O </w:t>
      </w:r>
      <w:r>
        <w:rPr>
          <w:lang w:val="pt-BR"/>
        </w:rPr>
        <w:t xml:space="preserve">PREFEITO DO MUNICÍPIO DE CAMPO MOURÃO, </w:t>
      </w:r>
      <w:r>
        <w:rPr>
          <w:b w:val="0"/>
          <w:lang w:val="pt-BR"/>
        </w:rPr>
        <w:t>Estado do Paraná, no uso de suas atribuições legais, de acordo com a Lei Orgânica do Município e considerando o contido nos Processos Administrativos n</w:t>
      </w:r>
      <w:r>
        <w:rPr>
          <w:bCs w:val="0"/>
          <w:vertAlign w:val="superscript"/>
          <w:lang w:val="pt-BR"/>
        </w:rPr>
        <w:t>o</w:t>
      </w:r>
      <w:r>
        <w:rPr>
          <w:b w:val="0"/>
          <w:lang w:val="pt-BR"/>
        </w:rPr>
        <w:t xml:space="preserve"> 24.689/2023, </w:t>
      </w:r>
      <w:r w:rsidR="009A6611">
        <w:rPr>
          <w:b w:val="0"/>
          <w:lang w:val="pt-BR"/>
        </w:rPr>
        <w:t>83.991/2024</w:t>
      </w:r>
      <w:r w:rsidR="006A73D1">
        <w:rPr>
          <w:b w:val="0"/>
          <w:lang w:val="pt-BR"/>
        </w:rPr>
        <w:t xml:space="preserve"> e </w:t>
      </w:r>
      <w:r w:rsidR="0091216D">
        <w:rPr>
          <w:b w:val="0"/>
          <w:lang w:val="pt-BR"/>
        </w:rPr>
        <w:t>54.536</w:t>
      </w:r>
      <w:r w:rsidR="006A73D1">
        <w:rPr>
          <w:b w:val="0"/>
          <w:lang w:val="pt-BR"/>
        </w:rPr>
        <w:t>/2025</w:t>
      </w:r>
      <w:r>
        <w:rPr>
          <w:b w:val="0"/>
          <w:lang w:val="pt-BR"/>
        </w:rPr>
        <w:t>.</w:t>
      </w:r>
    </w:p>
    <w:p w14:paraId="65171E28" w14:textId="77777777" w:rsidR="009010FB" w:rsidRPr="005D04B3" w:rsidRDefault="009010FB">
      <w:pPr>
        <w:pStyle w:val="Ttulo1"/>
        <w:ind w:left="0" w:right="0"/>
        <w:jc w:val="both"/>
        <w:rPr>
          <w:b w:val="0"/>
          <w:lang w:val="pt-BR"/>
        </w:rPr>
      </w:pPr>
    </w:p>
    <w:p w14:paraId="42ECCC28" w14:textId="43F6D7E9" w:rsidR="009010FB" w:rsidRPr="00461D07" w:rsidRDefault="00753F96">
      <w:pPr>
        <w:pStyle w:val="Ttulo1"/>
        <w:ind w:left="0" w:right="0"/>
        <w:rPr>
          <w:rFonts w:ascii="Garamond" w:hAnsi="Garamond"/>
          <w:bCs w:val="0"/>
          <w:sz w:val="26"/>
          <w:szCs w:val="26"/>
          <w:lang w:val="pt-BR"/>
        </w:rPr>
      </w:pPr>
      <w:r w:rsidRPr="00461D07">
        <w:rPr>
          <w:rFonts w:ascii="Garamond" w:hAnsi="Garamond"/>
          <w:bCs w:val="0"/>
          <w:sz w:val="26"/>
          <w:szCs w:val="26"/>
          <w:lang w:val="pt-BR"/>
        </w:rPr>
        <w:t>D</w:t>
      </w:r>
      <w:r w:rsidR="0061553C" w:rsidRPr="00461D07">
        <w:rPr>
          <w:rFonts w:ascii="Garamond" w:hAnsi="Garamond"/>
          <w:bCs w:val="0"/>
          <w:sz w:val="26"/>
          <w:szCs w:val="26"/>
          <w:lang w:val="pt-BR"/>
        </w:rPr>
        <w:t xml:space="preserve"> </w:t>
      </w:r>
      <w:r w:rsidRPr="00461D07">
        <w:rPr>
          <w:rFonts w:ascii="Garamond" w:hAnsi="Garamond"/>
          <w:bCs w:val="0"/>
          <w:sz w:val="26"/>
          <w:szCs w:val="26"/>
          <w:lang w:val="pt-BR"/>
        </w:rPr>
        <w:t>E</w:t>
      </w:r>
      <w:r w:rsidR="0061553C" w:rsidRPr="00461D07">
        <w:rPr>
          <w:rFonts w:ascii="Garamond" w:hAnsi="Garamond"/>
          <w:bCs w:val="0"/>
          <w:sz w:val="26"/>
          <w:szCs w:val="26"/>
          <w:lang w:val="pt-BR"/>
        </w:rPr>
        <w:t xml:space="preserve"> </w:t>
      </w:r>
      <w:r w:rsidRPr="00461D07">
        <w:rPr>
          <w:rFonts w:ascii="Garamond" w:hAnsi="Garamond"/>
          <w:bCs w:val="0"/>
          <w:sz w:val="26"/>
          <w:szCs w:val="26"/>
          <w:lang w:val="pt-BR"/>
        </w:rPr>
        <w:t>C</w:t>
      </w:r>
      <w:r w:rsidR="0061553C" w:rsidRPr="00461D07">
        <w:rPr>
          <w:rFonts w:ascii="Garamond" w:hAnsi="Garamond"/>
          <w:bCs w:val="0"/>
          <w:sz w:val="26"/>
          <w:szCs w:val="26"/>
          <w:lang w:val="pt-BR"/>
        </w:rPr>
        <w:t xml:space="preserve"> </w:t>
      </w:r>
      <w:r w:rsidRPr="00461D07">
        <w:rPr>
          <w:rFonts w:ascii="Garamond" w:hAnsi="Garamond"/>
          <w:bCs w:val="0"/>
          <w:sz w:val="26"/>
          <w:szCs w:val="26"/>
          <w:lang w:val="pt-BR"/>
        </w:rPr>
        <w:t>R</w:t>
      </w:r>
      <w:r w:rsidR="0061553C" w:rsidRPr="00461D07">
        <w:rPr>
          <w:rFonts w:ascii="Garamond" w:hAnsi="Garamond"/>
          <w:bCs w:val="0"/>
          <w:sz w:val="26"/>
          <w:szCs w:val="26"/>
          <w:lang w:val="pt-BR"/>
        </w:rPr>
        <w:t xml:space="preserve"> </w:t>
      </w:r>
      <w:r w:rsidRPr="00461D07">
        <w:rPr>
          <w:rFonts w:ascii="Garamond" w:hAnsi="Garamond"/>
          <w:bCs w:val="0"/>
          <w:sz w:val="26"/>
          <w:szCs w:val="26"/>
          <w:lang w:val="pt-BR"/>
        </w:rPr>
        <w:t>E</w:t>
      </w:r>
      <w:r w:rsidR="0061553C" w:rsidRPr="00461D07">
        <w:rPr>
          <w:rFonts w:ascii="Garamond" w:hAnsi="Garamond"/>
          <w:bCs w:val="0"/>
          <w:sz w:val="26"/>
          <w:szCs w:val="26"/>
          <w:lang w:val="pt-BR"/>
        </w:rPr>
        <w:t xml:space="preserve"> </w:t>
      </w:r>
      <w:r w:rsidRPr="00461D07">
        <w:rPr>
          <w:rFonts w:ascii="Garamond" w:hAnsi="Garamond"/>
          <w:bCs w:val="0"/>
          <w:sz w:val="26"/>
          <w:szCs w:val="26"/>
          <w:lang w:val="pt-BR"/>
        </w:rPr>
        <w:t>T</w:t>
      </w:r>
      <w:r w:rsidR="0061553C" w:rsidRPr="00461D07">
        <w:rPr>
          <w:rFonts w:ascii="Garamond" w:hAnsi="Garamond"/>
          <w:bCs w:val="0"/>
          <w:sz w:val="26"/>
          <w:szCs w:val="26"/>
          <w:lang w:val="pt-BR"/>
        </w:rPr>
        <w:t xml:space="preserve"> </w:t>
      </w:r>
      <w:r w:rsidRPr="00461D07">
        <w:rPr>
          <w:rFonts w:ascii="Garamond" w:hAnsi="Garamond"/>
          <w:bCs w:val="0"/>
          <w:sz w:val="26"/>
          <w:szCs w:val="26"/>
          <w:lang w:val="pt-BR"/>
        </w:rPr>
        <w:t>A:</w:t>
      </w:r>
    </w:p>
    <w:p w14:paraId="1160FC64" w14:textId="77777777" w:rsidR="009010FB" w:rsidRPr="005D04B3" w:rsidRDefault="009010FB">
      <w:pPr>
        <w:pStyle w:val="Corpodetexto"/>
        <w:spacing w:before="1"/>
        <w:rPr>
          <w:b/>
          <w:sz w:val="22"/>
          <w:szCs w:val="22"/>
          <w:lang w:val="pt-BR"/>
        </w:rPr>
      </w:pPr>
    </w:p>
    <w:p w14:paraId="50BF4458" w14:textId="6FC5CDF3" w:rsidR="009010FB" w:rsidRPr="00CE1599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CE1599">
        <w:rPr>
          <w:b/>
          <w:color w:val="000000" w:themeColor="text1"/>
          <w:lang w:val="pt-BR"/>
        </w:rPr>
        <w:t xml:space="preserve">Art. 1° </w:t>
      </w:r>
      <w:r w:rsidRPr="00CE1599">
        <w:rPr>
          <w:bCs/>
          <w:color w:val="000000" w:themeColor="text1"/>
          <w:lang w:val="pt-BR"/>
        </w:rPr>
        <w:t>Fica regulamentada a Tabela das Atividades de Desempenho Individual com suas respectivas pontuações e as Metas para o Incremento da Arrecadação para o cálculo do Adicional de Produtividade Fiscal Tributária – APFT</w:t>
      </w:r>
      <w:r w:rsidR="00CE1599">
        <w:rPr>
          <w:bCs/>
          <w:color w:val="000000" w:themeColor="text1"/>
          <w:lang w:val="pt-BR"/>
        </w:rPr>
        <w:t>, referente ao ano de 2025</w:t>
      </w:r>
      <w:r w:rsidRPr="00CE1599">
        <w:rPr>
          <w:bCs/>
          <w:color w:val="000000" w:themeColor="text1"/>
          <w:lang w:val="pt-BR"/>
        </w:rPr>
        <w:t>, a ser pago exclusivamente para os servidores ocupantes do cargo de Auditor de Tributos, em efetiva atuação na área tributária no Município de Campo Mourão.</w:t>
      </w:r>
    </w:p>
    <w:p w14:paraId="54ADD0C4" w14:textId="77777777" w:rsidR="009010FB" w:rsidRPr="00CE1599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2B2EBF27" w14:textId="1B162994" w:rsidR="009010FB" w:rsidRPr="00CE1599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CE1599">
        <w:rPr>
          <w:b/>
          <w:color w:val="000000" w:themeColor="text1"/>
          <w:lang w:val="pt-BR"/>
        </w:rPr>
        <w:t>Art. 2°</w:t>
      </w:r>
      <w:r w:rsidR="0061553C">
        <w:rPr>
          <w:b/>
          <w:color w:val="000000" w:themeColor="text1"/>
          <w:lang w:val="pt-BR"/>
        </w:rPr>
        <w:t xml:space="preserve"> </w:t>
      </w:r>
      <w:r w:rsidRPr="00CE1599">
        <w:rPr>
          <w:bCs/>
          <w:color w:val="000000" w:themeColor="text1"/>
          <w:lang w:val="pt-BR"/>
        </w:rPr>
        <w:t xml:space="preserve">Aprova a Tabela das Atividades de Desempenho Individual para o cálculo do Adicional de Produtividade Fiscal Tributária e a Ficha de Avaliação de Desempenho Individual do APFT, conforme consta no </w:t>
      </w:r>
      <w:r w:rsidRPr="00CE1599">
        <w:rPr>
          <w:b/>
          <w:color w:val="000000" w:themeColor="text1"/>
          <w:lang w:val="pt-BR"/>
        </w:rPr>
        <w:t>Anexo I e II</w:t>
      </w:r>
      <w:r w:rsidRPr="00CE1599">
        <w:rPr>
          <w:bCs/>
          <w:color w:val="000000" w:themeColor="text1"/>
          <w:lang w:val="pt-BR"/>
        </w:rPr>
        <w:t xml:space="preserve"> deste decreto. </w:t>
      </w:r>
    </w:p>
    <w:p w14:paraId="3B680DBD" w14:textId="77777777" w:rsidR="009010FB" w:rsidRPr="00CE1599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21E3EBF2" w14:textId="3C45CA96" w:rsidR="009010FB" w:rsidRDefault="00753F96">
      <w:pPr>
        <w:pStyle w:val="Corpodetexto"/>
        <w:ind w:firstLine="1418"/>
        <w:jc w:val="both"/>
        <w:rPr>
          <w:bCs/>
          <w:lang w:val="pt-BR"/>
        </w:rPr>
      </w:pPr>
      <w:r>
        <w:rPr>
          <w:b/>
          <w:lang w:val="pt-BR"/>
        </w:rPr>
        <w:t xml:space="preserve">Art. 3° </w:t>
      </w:r>
      <w:r>
        <w:rPr>
          <w:bCs/>
          <w:lang w:val="pt-BR"/>
        </w:rPr>
        <w:t>A base de cálculo para o Incremento da Arrecadação será o va</w:t>
      </w:r>
      <w:r w:rsidR="009A6611">
        <w:rPr>
          <w:bCs/>
          <w:lang w:val="pt-BR"/>
        </w:rPr>
        <w:t>lor constante na Lei Orçamentária Anual</w:t>
      </w:r>
      <w:r w:rsidR="007E623A">
        <w:rPr>
          <w:bCs/>
          <w:lang w:val="pt-BR"/>
        </w:rPr>
        <w:t xml:space="preserve"> do ano de 2025</w:t>
      </w:r>
      <w:r>
        <w:rPr>
          <w:bCs/>
          <w:lang w:val="pt-BR"/>
        </w:rPr>
        <w:t>, considerando as seguintes contas de receitas:</w:t>
      </w:r>
    </w:p>
    <w:p w14:paraId="3FDF660D" w14:textId="77777777" w:rsidR="009010FB" w:rsidRPr="005D04B3" w:rsidRDefault="009010FB">
      <w:pPr>
        <w:pStyle w:val="Corpodetexto"/>
        <w:ind w:firstLine="1418"/>
        <w:jc w:val="both"/>
        <w:rPr>
          <w:bCs/>
          <w:sz w:val="8"/>
          <w:szCs w:val="8"/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330"/>
        <w:gridCol w:w="6345"/>
      </w:tblGrid>
      <w:tr w:rsidR="009010FB" w14:paraId="26C18615" w14:textId="77777777" w:rsidTr="002C0E61">
        <w:tc>
          <w:tcPr>
            <w:tcW w:w="1343" w:type="pct"/>
            <w:tcBorders>
              <w:top w:val="single" w:sz="4" w:space="0" w:color="auto"/>
            </w:tcBorders>
            <w:vAlign w:val="center"/>
          </w:tcPr>
          <w:p w14:paraId="785AD0F8" w14:textId="77777777" w:rsidR="009010FB" w:rsidRDefault="00753F96">
            <w:pPr>
              <w:pStyle w:val="Corpodetexto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CONTA DA RECEITA</w:t>
            </w:r>
          </w:p>
        </w:tc>
        <w:tc>
          <w:tcPr>
            <w:tcW w:w="3657" w:type="pct"/>
            <w:tcBorders>
              <w:top w:val="single" w:sz="4" w:space="0" w:color="auto"/>
            </w:tcBorders>
            <w:vAlign w:val="center"/>
          </w:tcPr>
          <w:p w14:paraId="4F0FA88A" w14:textId="77777777" w:rsidR="009010FB" w:rsidRDefault="00753F96">
            <w:pPr>
              <w:pStyle w:val="Corpodetexto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IMPOSTO</w:t>
            </w:r>
          </w:p>
        </w:tc>
      </w:tr>
      <w:tr w:rsidR="009010FB" w:rsidRPr="0091216D" w14:paraId="735138B2" w14:textId="77777777" w:rsidTr="002C0E61">
        <w:tc>
          <w:tcPr>
            <w:tcW w:w="1343" w:type="pct"/>
            <w:vAlign w:val="center"/>
          </w:tcPr>
          <w:p w14:paraId="6941A633" w14:textId="77777777" w:rsidR="009010FB" w:rsidRDefault="00753F96">
            <w:pPr>
              <w:pStyle w:val="Corpodetexto"/>
              <w:jc w:val="both"/>
              <w:rPr>
                <w:bCs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</w:rPr>
              <w:t>4111250000000000000</w:t>
            </w:r>
          </w:p>
        </w:tc>
        <w:tc>
          <w:tcPr>
            <w:tcW w:w="3657" w:type="pct"/>
            <w:vAlign w:val="center"/>
          </w:tcPr>
          <w:p w14:paraId="1691D2D0" w14:textId="77777777" w:rsidR="009010FB" w:rsidRDefault="00753F96">
            <w:pPr>
              <w:pStyle w:val="Corpodetexto"/>
              <w:jc w:val="both"/>
              <w:rPr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IPTU</w:t>
            </w:r>
            <w:r>
              <w:rPr>
                <w:sz w:val="20"/>
                <w:szCs w:val="20"/>
                <w:lang w:val="pt-BR"/>
              </w:rPr>
              <w:t xml:space="preserve"> - </w:t>
            </w:r>
            <w:r w:rsidRPr="00753F96">
              <w:rPr>
                <w:sz w:val="20"/>
                <w:szCs w:val="20"/>
                <w:lang w:val="pt-BR"/>
              </w:rPr>
              <w:t>Imposto sobre a propriedade predial e territorial urbana</w:t>
            </w:r>
          </w:p>
        </w:tc>
      </w:tr>
      <w:tr w:rsidR="004A13D4" w:rsidRPr="0091216D" w14:paraId="2CDEC1BF" w14:textId="77777777" w:rsidTr="002C0E61">
        <w:tc>
          <w:tcPr>
            <w:tcW w:w="1343" w:type="pct"/>
            <w:vAlign w:val="center"/>
          </w:tcPr>
          <w:p w14:paraId="5AF013DF" w14:textId="77777777" w:rsidR="004A13D4" w:rsidRDefault="004A13D4">
            <w:pPr>
              <w:pStyle w:val="Corpodetexto"/>
              <w:jc w:val="both"/>
              <w:rPr>
                <w:bCs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</w:rPr>
              <w:t>4111451100000000000</w:t>
            </w:r>
          </w:p>
        </w:tc>
        <w:tc>
          <w:tcPr>
            <w:tcW w:w="3657" w:type="pct"/>
            <w:vMerge w:val="restart"/>
            <w:vAlign w:val="center"/>
          </w:tcPr>
          <w:p w14:paraId="47373AFC" w14:textId="77777777" w:rsidR="004A13D4" w:rsidRDefault="004A13D4">
            <w:pPr>
              <w:pStyle w:val="Corpodetexto"/>
              <w:jc w:val="both"/>
              <w:rPr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ISSQN</w:t>
            </w:r>
            <w:r w:rsidRPr="00753F96">
              <w:rPr>
                <w:sz w:val="20"/>
                <w:szCs w:val="20"/>
                <w:lang w:val="pt-BR"/>
              </w:rPr>
              <w:t xml:space="preserve"> - Imposto sobre serviços de qualquer natureza - </w:t>
            </w:r>
            <w:proofErr w:type="spellStart"/>
            <w:r w:rsidRPr="00753F96">
              <w:rPr>
                <w:sz w:val="20"/>
                <w:szCs w:val="20"/>
                <w:lang w:val="pt-BR"/>
              </w:rPr>
              <w:t>issqn</w:t>
            </w:r>
            <w:proofErr w:type="spellEnd"/>
          </w:p>
        </w:tc>
      </w:tr>
      <w:tr w:rsidR="004A13D4" w:rsidRPr="00254776" w14:paraId="4360489C" w14:textId="77777777" w:rsidTr="002C0E61">
        <w:tc>
          <w:tcPr>
            <w:tcW w:w="1343" w:type="pct"/>
            <w:vAlign w:val="center"/>
          </w:tcPr>
          <w:p w14:paraId="6EA5B698" w14:textId="33863480" w:rsidR="004A13D4" w:rsidRDefault="004A13D4">
            <w:pPr>
              <w:pStyle w:val="Corpodetex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4191101011200000000</w:t>
            </w:r>
          </w:p>
        </w:tc>
        <w:tc>
          <w:tcPr>
            <w:tcW w:w="3657" w:type="pct"/>
            <w:vMerge/>
            <w:vAlign w:val="center"/>
          </w:tcPr>
          <w:p w14:paraId="665AC5B9" w14:textId="77777777" w:rsidR="004A13D4" w:rsidRDefault="004A13D4">
            <w:pPr>
              <w:pStyle w:val="Corpodetexto"/>
              <w:jc w:val="both"/>
              <w:rPr>
                <w:b/>
                <w:bCs/>
                <w:sz w:val="20"/>
                <w:szCs w:val="20"/>
                <w:lang w:val="pt-BR"/>
              </w:rPr>
            </w:pPr>
          </w:p>
        </w:tc>
      </w:tr>
      <w:tr w:rsidR="004A13D4" w:rsidRPr="00254776" w14:paraId="529432C9" w14:textId="77777777" w:rsidTr="002C0E61">
        <w:tc>
          <w:tcPr>
            <w:tcW w:w="1343" w:type="pct"/>
            <w:vAlign w:val="center"/>
          </w:tcPr>
          <w:p w14:paraId="5FCE72EB" w14:textId="054DACCE" w:rsidR="004A13D4" w:rsidRDefault="004A13D4">
            <w:pPr>
              <w:pStyle w:val="Corpodetex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4191101021200000000</w:t>
            </w:r>
          </w:p>
        </w:tc>
        <w:tc>
          <w:tcPr>
            <w:tcW w:w="3657" w:type="pct"/>
            <w:vMerge/>
            <w:vAlign w:val="center"/>
          </w:tcPr>
          <w:p w14:paraId="0E1B90F1" w14:textId="77777777" w:rsidR="004A13D4" w:rsidRDefault="004A13D4">
            <w:pPr>
              <w:pStyle w:val="Corpodetexto"/>
              <w:jc w:val="both"/>
              <w:rPr>
                <w:b/>
                <w:bCs/>
                <w:sz w:val="20"/>
                <w:szCs w:val="20"/>
                <w:lang w:val="pt-BR"/>
              </w:rPr>
            </w:pPr>
          </w:p>
        </w:tc>
      </w:tr>
      <w:tr w:rsidR="004A13D4" w:rsidRPr="00254776" w14:paraId="3346EB3D" w14:textId="77777777" w:rsidTr="002C0E61">
        <w:tc>
          <w:tcPr>
            <w:tcW w:w="1343" w:type="pct"/>
            <w:vAlign w:val="center"/>
          </w:tcPr>
          <w:p w14:paraId="70B59027" w14:textId="01B77959" w:rsidR="004A13D4" w:rsidRDefault="004A13D4">
            <w:pPr>
              <w:pStyle w:val="Corpodetex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4191101031200000000</w:t>
            </w:r>
          </w:p>
        </w:tc>
        <w:tc>
          <w:tcPr>
            <w:tcW w:w="3657" w:type="pct"/>
            <w:vMerge/>
            <w:vAlign w:val="center"/>
          </w:tcPr>
          <w:p w14:paraId="00681053" w14:textId="77777777" w:rsidR="004A13D4" w:rsidRDefault="004A13D4">
            <w:pPr>
              <w:pStyle w:val="Corpodetexto"/>
              <w:jc w:val="both"/>
              <w:rPr>
                <w:b/>
                <w:bCs/>
                <w:sz w:val="20"/>
                <w:szCs w:val="20"/>
                <w:lang w:val="pt-BR"/>
              </w:rPr>
            </w:pPr>
          </w:p>
        </w:tc>
      </w:tr>
      <w:tr w:rsidR="004A13D4" w:rsidRPr="00254776" w14:paraId="333F5817" w14:textId="77777777" w:rsidTr="002C0E61">
        <w:tc>
          <w:tcPr>
            <w:tcW w:w="1343" w:type="pct"/>
            <w:vAlign w:val="center"/>
          </w:tcPr>
          <w:p w14:paraId="171FE3AA" w14:textId="4D1518CB" w:rsidR="004A13D4" w:rsidRDefault="004A13D4">
            <w:pPr>
              <w:pStyle w:val="Corpodetex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4191101041200000000</w:t>
            </w:r>
          </w:p>
        </w:tc>
        <w:tc>
          <w:tcPr>
            <w:tcW w:w="3657" w:type="pct"/>
            <w:vMerge/>
            <w:vAlign w:val="center"/>
          </w:tcPr>
          <w:p w14:paraId="3D6DAAD4" w14:textId="77777777" w:rsidR="004A13D4" w:rsidRDefault="004A13D4">
            <w:pPr>
              <w:pStyle w:val="Corpodetexto"/>
              <w:jc w:val="both"/>
              <w:rPr>
                <w:b/>
                <w:bCs/>
                <w:sz w:val="20"/>
                <w:szCs w:val="20"/>
                <w:lang w:val="pt-BR"/>
              </w:rPr>
            </w:pPr>
          </w:p>
        </w:tc>
      </w:tr>
      <w:tr w:rsidR="004A13D4" w:rsidRPr="0091216D" w14:paraId="26757BBF" w14:textId="77777777" w:rsidTr="002C0E61">
        <w:tc>
          <w:tcPr>
            <w:tcW w:w="1343" w:type="pct"/>
            <w:vAlign w:val="center"/>
          </w:tcPr>
          <w:p w14:paraId="486D5D3B" w14:textId="2B5CA705" w:rsidR="004A13D4" w:rsidRDefault="004A13D4" w:rsidP="004A13D4">
            <w:pPr>
              <w:pStyle w:val="Corpodetexto"/>
              <w:jc w:val="both"/>
              <w:rPr>
                <w:bCs/>
                <w:sz w:val="20"/>
                <w:szCs w:val="20"/>
                <w:lang w:val="pt-BR"/>
              </w:rPr>
            </w:pPr>
            <w:r>
              <w:rPr>
                <w:bCs/>
                <w:sz w:val="20"/>
                <w:szCs w:val="20"/>
                <w:lang w:val="pt-BR"/>
              </w:rPr>
              <w:t>4111253000000000000</w:t>
            </w:r>
          </w:p>
        </w:tc>
        <w:tc>
          <w:tcPr>
            <w:tcW w:w="3657" w:type="pct"/>
            <w:vAlign w:val="center"/>
          </w:tcPr>
          <w:p w14:paraId="269E6AD7" w14:textId="7E3E8510" w:rsidR="004A13D4" w:rsidRDefault="004A13D4" w:rsidP="004A13D4">
            <w:pPr>
              <w:pStyle w:val="Corpodetexto"/>
              <w:jc w:val="both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ITBI</w:t>
            </w:r>
            <w:r>
              <w:rPr>
                <w:sz w:val="20"/>
                <w:szCs w:val="20"/>
                <w:lang w:val="pt-BR"/>
              </w:rPr>
              <w:t xml:space="preserve"> - </w:t>
            </w:r>
            <w:r w:rsidRPr="00753F96">
              <w:rPr>
                <w:sz w:val="20"/>
                <w:szCs w:val="20"/>
                <w:lang w:val="pt-BR"/>
              </w:rPr>
              <w:t>Impostos sobre transmissão "</w:t>
            </w:r>
            <w:proofErr w:type="spellStart"/>
            <w:r w:rsidRPr="00753F96">
              <w:rPr>
                <w:sz w:val="20"/>
                <w:szCs w:val="20"/>
                <w:lang w:val="pt-BR"/>
              </w:rPr>
              <w:t>inter</w:t>
            </w:r>
            <w:proofErr w:type="spellEnd"/>
            <w:r w:rsidRPr="00753F96">
              <w:rPr>
                <w:sz w:val="20"/>
                <w:szCs w:val="20"/>
                <w:lang w:val="pt-BR"/>
              </w:rPr>
              <w:t xml:space="preserve"> vivos" de bens imóveis e de direitos reais sobre imóveis</w:t>
            </w:r>
          </w:p>
        </w:tc>
      </w:tr>
      <w:tr w:rsidR="009010FB" w:rsidRPr="0091216D" w14:paraId="0A2DC25D" w14:textId="77777777" w:rsidTr="002C0E61">
        <w:tc>
          <w:tcPr>
            <w:tcW w:w="1343" w:type="pct"/>
            <w:vAlign w:val="center"/>
          </w:tcPr>
          <w:p w14:paraId="78BB7AF3" w14:textId="77777777" w:rsidR="009010FB" w:rsidRDefault="00753F96">
            <w:pPr>
              <w:pStyle w:val="Corpodetexto"/>
              <w:jc w:val="both"/>
              <w:rPr>
                <w:bCs/>
                <w:sz w:val="20"/>
                <w:szCs w:val="20"/>
                <w:lang w:val="pt-BR"/>
              </w:rPr>
            </w:pPr>
            <w:r>
              <w:rPr>
                <w:bCs/>
                <w:sz w:val="20"/>
                <w:szCs w:val="20"/>
                <w:lang w:val="pt-BR"/>
              </w:rPr>
              <w:t>4171152000000000000</w:t>
            </w:r>
          </w:p>
        </w:tc>
        <w:tc>
          <w:tcPr>
            <w:tcW w:w="3657" w:type="pct"/>
            <w:vAlign w:val="center"/>
          </w:tcPr>
          <w:p w14:paraId="4B68AFD1" w14:textId="77777777" w:rsidR="009010FB" w:rsidRDefault="00753F96">
            <w:pPr>
              <w:pStyle w:val="Corpodetexto"/>
              <w:jc w:val="both"/>
              <w:rPr>
                <w:bCs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ITR</w:t>
            </w:r>
            <w:r>
              <w:rPr>
                <w:bCs/>
                <w:sz w:val="20"/>
                <w:szCs w:val="20"/>
                <w:lang w:val="pt-BR"/>
              </w:rPr>
              <w:t xml:space="preserve"> - Cota-parte do imposto sobre a propriedade territorial rural</w:t>
            </w:r>
          </w:p>
        </w:tc>
      </w:tr>
    </w:tbl>
    <w:p w14:paraId="0918CDAE" w14:textId="77777777" w:rsidR="007807BD" w:rsidRDefault="007807BD">
      <w:pPr>
        <w:pStyle w:val="Corpodetexto"/>
        <w:ind w:firstLine="1418"/>
        <w:jc w:val="both"/>
        <w:rPr>
          <w:b/>
          <w:lang w:val="pt-BR"/>
        </w:rPr>
      </w:pPr>
    </w:p>
    <w:p w14:paraId="62320BF7" w14:textId="5C79C2B1" w:rsidR="009010FB" w:rsidRDefault="00753F96">
      <w:pPr>
        <w:pStyle w:val="Corpodetexto"/>
        <w:ind w:firstLine="1418"/>
        <w:jc w:val="both"/>
        <w:rPr>
          <w:bCs/>
          <w:lang w:val="pt-BR"/>
        </w:rPr>
      </w:pPr>
      <w:r>
        <w:rPr>
          <w:b/>
          <w:lang w:val="pt-BR"/>
        </w:rPr>
        <w:t xml:space="preserve">Art. 4° </w:t>
      </w:r>
      <w:r>
        <w:rPr>
          <w:bCs/>
          <w:lang w:val="pt-BR"/>
        </w:rPr>
        <w:t>Para a apuração do Incremento da Arrecadação será utilizada a seguinte metodologia de cálculo:</w:t>
      </w:r>
    </w:p>
    <w:p w14:paraId="41C2CB97" w14:textId="77777777" w:rsidR="005D04B3" w:rsidRDefault="005D04B3">
      <w:pPr>
        <w:pStyle w:val="Corpodetexto"/>
        <w:ind w:firstLine="1418"/>
        <w:jc w:val="both"/>
        <w:rPr>
          <w:bCs/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55"/>
        <w:gridCol w:w="2149"/>
        <w:gridCol w:w="1450"/>
        <w:gridCol w:w="919"/>
        <w:gridCol w:w="1057"/>
        <w:gridCol w:w="1095"/>
        <w:gridCol w:w="1055"/>
      </w:tblGrid>
      <w:tr w:rsidR="00977EBE" w:rsidRPr="0091216D" w14:paraId="2EDF8BEC" w14:textId="77777777" w:rsidTr="005D04B3"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8909E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  <w:p w14:paraId="000C9621" w14:textId="77777777" w:rsidR="005D04B3" w:rsidRDefault="005D04B3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12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80D22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835" w:type="pct"/>
            <w:tcBorders>
              <w:top w:val="nil"/>
              <w:left w:val="nil"/>
              <w:bottom w:val="nil"/>
              <w:right w:val="nil"/>
            </w:tcBorders>
          </w:tcPr>
          <w:p w14:paraId="4A4CC471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90AAC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1847" w:type="pct"/>
            <w:gridSpan w:val="3"/>
            <w:tcBorders>
              <w:left w:val="single" w:sz="4" w:space="0" w:color="auto"/>
            </w:tcBorders>
          </w:tcPr>
          <w:p w14:paraId="21BB70B5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INTERVALOS DE PONTOS E PERCENTUAIS</w:t>
            </w:r>
          </w:p>
        </w:tc>
      </w:tr>
      <w:tr w:rsidR="00977EBE" w14:paraId="4DF13514" w14:textId="77777777" w:rsidTr="005D04B3"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07B11A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123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222084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463B46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CC5AB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609" w:type="pct"/>
            <w:tcBorders>
              <w:left w:val="single" w:sz="4" w:space="0" w:color="auto"/>
            </w:tcBorders>
          </w:tcPr>
          <w:p w14:paraId="621817C5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000 Pontos</w:t>
            </w:r>
          </w:p>
        </w:tc>
        <w:tc>
          <w:tcPr>
            <w:tcW w:w="631" w:type="pct"/>
          </w:tcPr>
          <w:p w14:paraId="5154DAEC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200 Pontos</w:t>
            </w:r>
          </w:p>
        </w:tc>
        <w:tc>
          <w:tcPr>
            <w:tcW w:w="608" w:type="pct"/>
          </w:tcPr>
          <w:p w14:paraId="3F5F8153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400 Pontos</w:t>
            </w:r>
          </w:p>
        </w:tc>
      </w:tr>
      <w:tr w:rsidR="00977EBE" w14:paraId="20215C29" w14:textId="77777777" w:rsidTr="005D04B3">
        <w:tc>
          <w:tcPr>
            <w:tcW w:w="550" w:type="pct"/>
            <w:tcBorders>
              <w:top w:val="single" w:sz="4" w:space="0" w:color="auto"/>
            </w:tcBorders>
            <w:vAlign w:val="center"/>
          </w:tcPr>
          <w:p w14:paraId="398E17A2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IMPOSTO</w:t>
            </w:r>
          </w:p>
        </w:tc>
        <w:tc>
          <w:tcPr>
            <w:tcW w:w="1238" w:type="pct"/>
            <w:tcBorders>
              <w:top w:val="single" w:sz="4" w:space="0" w:color="auto"/>
            </w:tcBorders>
            <w:vAlign w:val="center"/>
          </w:tcPr>
          <w:p w14:paraId="1B2D73C0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ATUAÇÃO</w:t>
            </w:r>
          </w:p>
        </w:tc>
        <w:tc>
          <w:tcPr>
            <w:tcW w:w="835" w:type="pct"/>
            <w:tcBorders>
              <w:top w:val="single" w:sz="4" w:space="0" w:color="auto"/>
            </w:tcBorders>
            <w:vAlign w:val="center"/>
          </w:tcPr>
          <w:p w14:paraId="39BE54AF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PREVISÃO DE RECEITA - LOA 2025</w:t>
            </w:r>
          </w:p>
        </w:tc>
        <w:tc>
          <w:tcPr>
            <w:tcW w:w="529" w:type="pct"/>
            <w:tcBorders>
              <w:top w:val="single" w:sz="4" w:space="0" w:color="auto"/>
            </w:tcBorders>
            <w:vAlign w:val="center"/>
          </w:tcPr>
          <w:p w14:paraId="55C37F6F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% SOBRE A RECEITA TOTAL</w:t>
            </w:r>
          </w:p>
        </w:tc>
        <w:tc>
          <w:tcPr>
            <w:tcW w:w="609" w:type="pct"/>
            <w:vAlign w:val="center"/>
          </w:tcPr>
          <w:p w14:paraId="47FCB890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00%</w:t>
            </w:r>
          </w:p>
        </w:tc>
        <w:tc>
          <w:tcPr>
            <w:tcW w:w="631" w:type="pct"/>
            <w:vAlign w:val="center"/>
          </w:tcPr>
          <w:p w14:paraId="45415417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20%</w:t>
            </w:r>
          </w:p>
        </w:tc>
        <w:tc>
          <w:tcPr>
            <w:tcW w:w="608" w:type="pct"/>
            <w:vAlign w:val="center"/>
          </w:tcPr>
          <w:p w14:paraId="7643BFC8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40%</w:t>
            </w:r>
          </w:p>
        </w:tc>
      </w:tr>
      <w:tr w:rsidR="00977EBE" w14:paraId="76CCD7C9" w14:textId="77777777" w:rsidTr="005D04B3">
        <w:tc>
          <w:tcPr>
            <w:tcW w:w="550" w:type="pct"/>
            <w:vMerge w:val="restart"/>
            <w:vAlign w:val="center"/>
          </w:tcPr>
          <w:p w14:paraId="3AD95827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IPTU</w:t>
            </w:r>
          </w:p>
        </w:tc>
        <w:tc>
          <w:tcPr>
            <w:tcW w:w="1238" w:type="pct"/>
            <w:vAlign w:val="center"/>
          </w:tcPr>
          <w:p w14:paraId="3F17A00B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Na Cobrança</w:t>
            </w:r>
          </w:p>
        </w:tc>
        <w:tc>
          <w:tcPr>
            <w:tcW w:w="835" w:type="pct"/>
            <w:vMerge w:val="restart"/>
            <w:vAlign w:val="center"/>
          </w:tcPr>
          <w:p w14:paraId="0863919A" w14:textId="250459A0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R$ 53.213.930,35</w:t>
            </w:r>
          </w:p>
        </w:tc>
        <w:tc>
          <w:tcPr>
            <w:tcW w:w="529" w:type="pct"/>
            <w:vMerge w:val="restart"/>
            <w:vAlign w:val="center"/>
          </w:tcPr>
          <w:p w14:paraId="6ED57EFC" w14:textId="14AA5625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40,77%</w:t>
            </w:r>
          </w:p>
        </w:tc>
        <w:tc>
          <w:tcPr>
            <w:tcW w:w="609" w:type="pct"/>
            <w:vMerge w:val="restart"/>
            <w:vAlign w:val="center"/>
          </w:tcPr>
          <w:p w14:paraId="0F7572AD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-</w:t>
            </w:r>
          </w:p>
        </w:tc>
        <w:tc>
          <w:tcPr>
            <w:tcW w:w="631" w:type="pct"/>
            <w:vMerge w:val="restart"/>
            <w:vAlign w:val="center"/>
          </w:tcPr>
          <w:p w14:paraId="27BD0455" w14:textId="6C29564A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95.785,07</w:t>
            </w:r>
          </w:p>
        </w:tc>
        <w:tc>
          <w:tcPr>
            <w:tcW w:w="608" w:type="pct"/>
            <w:vMerge w:val="restart"/>
            <w:vAlign w:val="center"/>
          </w:tcPr>
          <w:p w14:paraId="195BEE2C" w14:textId="3B9EDE23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191.570,15</w:t>
            </w:r>
          </w:p>
        </w:tc>
      </w:tr>
      <w:tr w:rsidR="00977EBE" w14:paraId="5381CFAA" w14:textId="77777777" w:rsidTr="005D04B3">
        <w:tc>
          <w:tcPr>
            <w:tcW w:w="550" w:type="pct"/>
            <w:vMerge/>
            <w:vAlign w:val="center"/>
          </w:tcPr>
          <w:p w14:paraId="2B7F3700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1238" w:type="pct"/>
            <w:vAlign w:val="center"/>
          </w:tcPr>
          <w:p w14:paraId="4A6DD3F1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Nos Cadastros de Imóveis</w:t>
            </w:r>
          </w:p>
        </w:tc>
        <w:tc>
          <w:tcPr>
            <w:tcW w:w="835" w:type="pct"/>
            <w:vMerge/>
            <w:vAlign w:val="center"/>
          </w:tcPr>
          <w:p w14:paraId="72688F54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529" w:type="pct"/>
            <w:vMerge/>
            <w:vAlign w:val="center"/>
          </w:tcPr>
          <w:p w14:paraId="304F6DFF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09" w:type="pct"/>
            <w:vMerge/>
          </w:tcPr>
          <w:p w14:paraId="723B9970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31" w:type="pct"/>
            <w:vMerge/>
          </w:tcPr>
          <w:p w14:paraId="737A5AA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08" w:type="pct"/>
            <w:vMerge/>
          </w:tcPr>
          <w:p w14:paraId="37F52B10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</w:tr>
      <w:tr w:rsidR="00977EBE" w14:paraId="13945A37" w14:textId="77777777" w:rsidTr="005D04B3">
        <w:trPr>
          <w:trHeight w:val="249"/>
        </w:trPr>
        <w:tc>
          <w:tcPr>
            <w:tcW w:w="550" w:type="pct"/>
            <w:vMerge/>
            <w:vAlign w:val="center"/>
          </w:tcPr>
          <w:p w14:paraId="36089835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1238" w:type="pct"/>
            <w:vAlign w:val="center"/>
          </w:tcPr>
          <w:p w14:paraId="02C3EEDE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 lançamento do imposto</w:t>
            </w:r>
          </w:p>
        </w:tc>
        <w:tc>
          <w:tcPr>
            <w:tcW w:w="835" w:type="pct"/>
            <w:vMerge/>
            <w:vAlign w:val="center"/>
          </w:tcPr>
          <w:p w14:paraId="31AF644F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529" w:type="pct"/>
            <w:vMerge/>
            <w:vAlign w:val="center"/>
          </w:tcPr>
          <w:p w14:paraId="30A8043E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09" w:type="pct"/>
            <w:vMerge/>
          </w:tcPr>
          <w:p w14:paraId="38B78B53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31" w:type="pct"/>
            <w:vMerge/>
          </w:tcPr>
          <w:p w14:paraId="7468CFF5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08" w:type="pct"/>
            <w:vMerge/>
          </w:tcPr>
          <w:p w14:paraId="73FEDDE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</w:tr>
      <w:tr w:rsidR="00977EBE" w14:paraId="0AA7B99C" w14:textId="77777777" w:rsidTr="005D04B3">
        <w:trPr>
          <w:trHeight w:val="167"/>
        </w:trPr>
        <w:tc>
          <w:tcPr>
            <w:tcW w:w="550" w:type="pct"/>
            <w:vMerge w:val="restart"/>
            <w:vAlign w:val="center"/>
          </w:tcPr>
          <w:p w14:paraId="3D559B5D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ISSQN</w:t>
            </w:r>
          </w:p>
        </w:tc>
        <w:tc>
          <w:tcPr>
            <w:tcW w:w="1238" w:type="pct"/>
            <w:vAlign w:val="center"/>
          </w:tcPr>
          <w:p w14:paraId="18361F25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Na fiscalização tributária</w:t>
            </w:r>
          </w:p>
        </w:tc>
        <w:tc>
          <w:tcPr>
            <w:tcW w:w="835" w:type="pct"/>
            <w:vMerge w:val="restart"/>
            <w:vAlign w:val="center"/>
          </w:tcPr>
          <w:p w14:paraId="6F55988B" w14:textId="25BDA10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R$ 57.794.158,26</w:t>
            </w:r>
          </w:p>
        </w:tc>
        <w:tc>
          <w:tcPr>
            <w:tcW w:w="529" w:type="pct"/>
            <w:vMerge w:val="restart"/>
            <w:vAlign w:val="center"/>
          </w:tcPr>
          <w:p w14:paraId="41C9FEFD" w14:textId="3E73DCA3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44,28%</w:t>
            </w:r>
          </w:p>
        </w:tc>
        <w:tc>
          <w:tcPr>
            <w:tcW w:w="609" w:type="pct"/>
            <w:vMerge w:val="restart"/>
            <w:vAlign w:val="center"/>
          </w:tcPr>
          <w:p w14:paraId="7D47F85D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-</w:t>
            </w:r>
          </w:p>
        </w:tc>
        <w:tc>
          <w:tcPr>
            <w:tcW w:w="631" w:type="pct"/>
            <w:vMerge w:val="restart"/>
            <w:vAlign w:val="center"/>
          </w:tcPr>
          <w:p w14:paraId="4D0FFA6D" w14:textId="2B00D8A6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104.029,48</w:t>
            </w:r>
          </w:p>
        </w:tc>
        <w:tc>
          <w:tcPr>
            <w:tcW w:w="608" w:type="pct"/>
            <w:vMerge w:val="restart"/>
            <w:vAlign w:val="center"/>
          </w:tcPr>
          <w:p w14:paraId="7906FE23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  <w:p w14:paraId="1C507D0D" w14:textId="0A36A821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208.058,97</w:t>
            </w:r>
          </w:p>
          <w:p w14:paraId="56DA2AC5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</w:tr>
      <w:tr w:rsidR="00977EBE" w:rsidRPr="0091216D" w14:paraId="0404F79C" w14:textId="77777777" w:rsidTr="005D04B3">
        <w:trPr>
          <w:trHeight w:val="155"/>
        </w:trPr>
        <w:tc>
          <w:tcPr>
            <w:tcW w:w="550" w:type="pct"/>
            <w:vMerge/>
            <w:vAlign w:val="center"/>
          </w:tcPr>
          <w:p w14:paraId="5F885AAE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1238" w:type="pct"/>
            <w:vAlign w:val="center"/>
          </w:tcPr>
          <w:p w14:paraId="0D0BAA38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 ajuste de Lançamentos Inconsistentes</w:t>
            </w:r>
          </w:p>
        </w:tc>
        <w:tc>
          <w:tcPr>
            <w:tcW w:w="835" w:type="pct"/>
            <w:vMerge/>
            <w:vAlign w:val="center"/>
          </w:tcPr>
          <w:p w14:paraId="138DD421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529" w:type="pct"/>
            <w:vMerge/>
            <w:vAlign w:val="center"/>
          </w:tcPr>
          <w:p w14:paraId="430FA8C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09" w:type="pct"/>
            <w:vMerge/>
            <w:vAlign w:val="center"/>
          </w:tcPr>
          <w:p w14:paraId="4ACB2D11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31" w:type="pct"/>
            <w:vMerge/>
            <w:vAlign w:val="center"/>
          </w:tcPr>
          <w:p w14:paraId="6F8CBD4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08" w:type="pct"/>
            <w:vMerge/>
            <w:vAlign w:val="center"/>
          </w:tcPr>
          <w:p w14:paraId="0546B11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</w:tr>
      <w:tr w:rsidR="00977EBE" w14:paraId="0FCE5623" w14:textId="77777777" w:rsidTr="005D04B3">
        <w:tc>
          <w:tcPr>
            <w:tcW w:w="550" w:type="pct"/>
            <w:vAlign w:val="center"/>
          </w:tcPr>
          <w:p w14:paraId="4D9BC1E3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ITBI</w:t>
            </w:r>
          </w:p>
        </w:tc>
        <w:tc>
          <w:tcPr>
            <w:tcW w:w="1238" w:type="pct"/>
            <w:vAlign w:val="center"/>
          </w:tcPr>
          <w:p w14:paraId="6B69ED5D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Nos processos de lançamento e recursos</w:t>
            </w:r>
          </w:p>
        </w:tc>
        <w:tc>
          <w:tcPr>
            <w:tcW w:w="835" w:type="pct"/>
            <w:vAlign w:val="center"/>
          </w:tcPr>
          <w:p w14:paraId="59C40910" w14:textId="0343EB5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R$ 14.182.922,62</w:t>
            </w:r>
          </w:p>
        </w:tc>
        <w:tc>
          <w:tcPr>
            <w:tcW w:w="529" w:type="pct"/>
            <w:vAlign w:val="center"/>
          </w:tcPr>
          <w:p w14:paraId="509C8374" w14:textId="3FF2077C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10,86%</w:t>
            </w:r>
          </w:p>
        </w:tc>
        <w:tc>
          <w:tcPr>
            <w:tcW w:w="609" w:type="pct"/>
            <w:vAlign w:val="center"/>
          </w:tcPr>
          <w:p w14:paraId="1F6BCE69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-</w:t>
            </w:r>
          </w:p>
        </w:tc>
        <w:tc>
          <w:tcPr>
            <w:tcW w:w="631" w:type="pct"/>
            <w:vAlign w:val="center"/>
          </w:tcPr>
          <w:p w14:paraId="05DA60C0" w14:textId="7DB775DD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25.529,26</w:t>
            </w:r>
          </w:p>
        </w:tc>
        <w:tc>
          <w:tcPr>
            <w:tcW w:w="608" w:type="pct"/>
            <w:vAlign w:val="center"/>
          </w:tcPr>
          <w:p w14:paraId="25BE479F" w14:textId="67A165DD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51.058,</w:t>
            </w:r>
            <w:r w:rsidR="00464B4E">
              <w:rPr>
                <w:bCs/>
                <w:sz w:val="16"/>
                <w:szCs w:val="16"/>
                <w:lang w:val="pt-BR"/>
              </w:rPr>
              <w:t>52</w:t>
            </w:r>
          </w:p>
        </w:tc>
      </w:tr>
      <w:tr w:rsidR="00977EBE" w14:paraId="2D1C0181" w14:textId="77777777" w:rsidTr="005D04B3">
        <w:tc>
          <w:tcPr>
            <w:tcW w:w="550" w:type="pct"/>
            <w:vAlign w:val="center"/>
          </w:tcPr>
          <w:p w14:paraId="79CB391B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ITR</w:t>
            </w:r>
          </w:p>
        </w:tc>
        <w:tc>
          <w:tcPr>
            <w:tcW w:w="1238" w:type="pct"/>
            <w:vAlign w:val="center"/>
          </w:tcPr>
          <w:p w14:paraId="045AAA16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Na malha fina fiscal</w:t>
            </w:r>
          </w:p>
        </w:tc>
        <w:tc>
          <w:tcPr>
            <w:tcW w:w="835" w:type="pct"/>
            <w:vAlign w:val="center"/>
          </w:tcPr>
          <w:p w14:paraId="253BC96A" w14:textId="60C1FEAB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R$ 5.334.421,02</w:t>
            </w:r>
          </w:p>
        </w:tc>
        <w:tc>
          <w:tcPr>
            <w:tcW w:w="529" w:type="pct"/>
            <w:vAlign w:val="center"/>
          </w:tcPr>
          <w:p w14:paraId="01AA9C90" w14:textId="3E15AEC1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4,09%</w:t>
            </w:r>
          </w:p>
        </w:tc>
        <w:tc>
          <w:tcPr>
            <w:tcW w:w="609" w:type="pct"/>
          </w:tcPr>
          <w:p w14:paraId="0944E482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-</w:t>
            </w:r>
          </w:p>
        </w:tc>
        <w:tc>
          <w:tcPr>
            <w:tcW w:w="631" w:type="pct"/>
          </w:tcPr>
          <w:p w14:paraId="32FEF871" w14:textId="5F78E88B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9.601,96</w:t>
            </w:r>
          </w:p>
        </w:tc>
        <w:tc>
          <w:tcPr>
            <w:tcW w:w="608" w:type="pct"/>
          </w:tcPr>
          <w:p w14:paraId="7A8DCDC5" w14:textId="45755B8C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19.203,92</w:t>
            </w:r>
          </w:p>
        </w:tc>
      </w:tr>
      <w:tr w:rsidR="00977EBE" w14:paraId="51A16656" w14:textId="77777777" w:rsidTr="005D04B3">
        <w:tc>
          <w:tcPr>
            <w:tcW w:w="1788" w:type="pct"/>
            <w:gridSpan w:val="2"/>
            <w:vAlign w:val="center"/>
          </w:tcPr>
          <w:p w14:paraId="2672888F" w14:textId="77777777" w:rsidR="00977EBE" w:rsidRDefault="00977EBE" w:rsidP="001475BE">
            <w:pPr>
              <w:pStyle w:val="Corpodetexto"/>
              <w:wordWrap w:val="0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SOMA</w:t>
            </w:r>
          </w:p>
        </w:tc>
        <w:tc>
          <w:tcPr>
            <w:tcW w:w="835" w:type="pct"/>
            <w:vAlign w:val="center"/>
          </w:tcPr>
          <w:p w14:paraId="12ED8F7F" w14:textId="2A6FC824" w:rsidR="00977EBE" w:rsidRDefault="00977EBE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R$ 130.525.432,25</w:t>
            </w:r>
          </w:p>
        </w:tc>
        <w:tc>
          <w:tcPr>
            <w:tcW w:w="529" w:type="pct"/>
            <w:vAlign w:val="center"/>
          </w:tcPr>
          <w:p w14:paraId="3EA6C1CB" w14:textId="77777777" w:rsidR="00977EBE" w:rsidRDefault="00977EBE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100,00%</w:t>
            </w:r>
          </w:p>
        </w:tc>
        <w:tc>
          <w:tcPr>
            <w:tcW w:w="609" w:type="pct"/>
            <w:vAlign w:val="center"/>
          </w:tcPr>
          <w:p w14:paraId="1E656D9A" w14:textId="77777777" w:rsidR="00977EBE" w:rsidRDefault="00977EBE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-</w:t>
            </w:r>
          </w:p>
        </w:tc>
        <w:tc>
          <w:tcPr>
            <w:tcW w:w="631" w:type="pct"/>
            <w:vAlign w:val="center"/>
          </w:tcPr>
          <w:p w14:paraId="342A7327" w14:textId="0FD52319" w:rsidR="00977EBE" w:rsidRDefault="00BE31C7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234.945,77</w:t>
            </w:r>
          </w:p>
        </w:tc>
        <w:tc>
          <w:tcPr>
            <w:tcW w:w="608" w:type="pct"/>
            <w:vAlign w:val="center"/>
          </w:tcPr>
          <w:p w14:paraId="5B908093" w14:textId="4007D525" w:rsidR="00977EBE" w:rsidRDefault="00BE31C7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469.891,56</w:t>
            </w:r>
          </w:p>
        </w:tc>
      </w:tr>
    </w:tbl>
    <w:p w14:paraId="63832208" w14:textId="37DFD067" w:rsidR="00977EBE" w:rsidRDefault="00977EBE" w:rsidP="00977EBE">
      <w:pPr>
        <w:pStyle w:val="Corpodetexto"/>
        <w:jc w:val="both"/>
        <w:rPr>
          <w:bCs/>
          <w:sz w:val="16"/>
          <w:szCs w:val="16"/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54"/>
        <w:gridCol w:w="2111"/>
        <w:gridCol w:w="1431"/>
        <w:gridCol w:w="919"/>
        <w:gridCol w:w="1038"/>
        <w:gridCol w:w="1076"/>
        <w:gridCol w:w="1151"/>
      </w:tblGrid>
      <w:tr w:rsidR="00977EBE" w:rsidRPr="0091216D" w14:paraId="02748226" w14:textId="77777777" w:rsidTr="005D04B3"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DCAA7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42D73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nil"/>
              <w:right w:val="nil"/>
            </w:tcBorders>
          </w:tcPr>
          <w:p w14:paraId="2AC08B3E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A83AB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1860" w:type="pct"/>
            <w:gridSpan w:val="3"/>
            <w:tcBorders>
              <w:left w:val="single" w:sz="4" w:space="0" w:color="auto"/>
            </w:tcBorders>
          </w:tcPr>
          <w:p w14:paraId="238A0F2A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INTERVALOS DE PONTOS E PERCENTUAIS - Continuação</w:t>
            </w:r>
          </w:p>
        </w:tc>
      </w:tr>
      <w:tr w:rsidR="00977EBE" w14:paraId="31B3BDA9" w14:textId="77777777" w:rsidTr="005D04B3"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B18EA5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BA3B8B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8B07AE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2834A" w14:textId="77777777" w:rsidR="00977EBE" w:rsidRDefault="00977EBE" w:rsidP="001475BE">
            <w:pPr>
              <w:pStyle w:val="Corpodetexto"/>
              <w:jc w:val="both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613" w:type="pct"/>
            <w:tcBorders>
              <w:left w:val="single" w:sz="4" w:space="0" w:color="auto"/>
            </w:tcBorders>
          </w:tcPr>
          <w:p w14:paraId="5E6388FE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600 Pontos</w:t>
            </w:r>
          </w:p>
        </w:tc>
        <w:tc>
          <w:tcPr>
            <w:tcW w:w="635" w:type="pct"/>
          </w:tcPr>
          <w:p w14:paraId="2B8B73AF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800 Pontos</w:t>
            </w:r>
          </w:p>
        </w:tc>
        <w:tc>
          <w:tcPr>
            <w:tcW w:w="612" w:type="pct"/>
          </w:tcPr>
          <w:p w14:paraId="1FE1BA45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1000 Pontos</w:t>
            </w:r>
          </w:p>
        </w:tc>
      </w:tr>
      <w:tr w:rsidR="00977EBE" w14:paraId="0DD0225B" w14:textId="77777777" w:rsidTr="005D04B3">
        <w:tc>
          <w:tcPr>
            <w:tcW w:w="552" w:type="pct"/>
            <w:tcBorders>
              <w:top w:val="single" w:sz="4" w:space="0" w:color="auto"/>
            </w:tcBorders>
            <w:vAlign w:val="center"/>
          </w:tcPr>
          <w:p w14:paraId="577FD901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IMPOSTO</w:t>
            </w:r>
          </w:p>
        </w:tc>
        <w:tc>
          <w:tcPr>
            <w:tcW w:w="1244" w:type="pct"/>
            <w:tcBorders>
              <w:top w:val="single" w:sz="4" w:space="0" w:color="auto"/>
            </w:tcBorders>
            <w:vAlign w:val="center"/>
          </w:tcPr>
          <w:p w14:paraId="5EB4E8AF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ATUAÇÃO</w:t>
            </w:r>
          </w:p>
        </w:tc>
        <w:tc>
          <w:tcPr>
            <w:tcW w:w="839" w:type="pct"/>
            <w:tcBorders>
              <w:top w:val="single" w:sz="4" w:space="0" w:color="auto"/>
            </w:tcBorders>
            <w:vAlign w:val="center"/>
          </w:tcPr>
          <w:p w14:paraId="5D4F5BF0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PREVISÃO DE RECEITA - LOA 2025</w:t>
            </w:r>
          </w:p>
        </w:tc>
        <w:tc>
          <w:tcPr>
            <w:tcW w:w="505" w:type="pct"/>
            <w:tcBorders>
              <w:top w:val="single" w:sz="4" w:space="0" w:color="auto"/>
            </w:tcBorders>
            <w:vAlign w:val="center"/>
          </w:tcPr>
          <w:p w14:paraId="4886E246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% SOBRE A RECEITA TOTAL</w:t>
            </w:r>
          </w:p>
        </w:tc>
        <w:tc>
          <w:tcPr>
            <w:tcW w:w="613" w:type="pct"/>
            <w:vAlign w:val="center"/>
          </w:tcPr>
          <w:p w14:paraId="79A37A55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60%</w:t>
            </w:r>
          </w:p>
        </w:tc>
        <w:tc>
          <w:tcPr>
            <w:tcW w:w="635" w:type="pct"/>
            <w:vAlign w:val="center"/>
          </w:tcPr>
          <w:p w14:paraId="0F990618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80%</w:t>
            </w:r>
          </w:p>
        </w:tc>
        <w:tc>
          <w:tcPr>
            <w:tcW w:w="612" w:type="pct"/>
            <w:vAlign w:val="center"/>
          </w:tcPr>
          <w:p w14:paraId="7C8B79E4" w14:textId="77777777" w:rsidR="00977EBE" w:rsidRDefault="00977EBE" w:rsidP="001475BE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77EBE" w14:paraId="5D1CD708" w14:textId="77777777" w:rsidTr="005D04B3">
        <w:tc>
          <w:tcPr>
            <w:tcW w:w="552" w:type="pct"/>
            <w:vMerge w:val="restart"/>
            <w:vAlign w:val="center"/>
          </w:tcPr>
          <w:p w14:paraId="04C2C0B9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IPTU</w:t>
            </w:r>
          </w:p>
        </w:tc>
        <w:tc>
          <w:tcPr>
            <w:tcW w:w="1244" w:type="pct"/>
            <w:vAlign w:val="center"/>
          </w:tcPr>
          <w:p w14:paraId="3E682D82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Na Cobrança</w:t>
            </w:r>
          </w:p>
        </w:tc>
        <w:tc>
          <w:tcPr>
            <w:tcW w:w="839" w:type="pct"/>
            <w:vMerge w:val="restart"/>
            <w:vAlign w:val="center"/>
          </w:tcPr>
          <w:p w14:paraId="3DA6A5D3" w14:textId="550BA052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R$ 5</w:t>
            </w:r>
            <w:r w:rsidR="00E32C1A">
              <w:rPr>
                <w:bCs/>
                <w:sz w:val="16"/>
                <w:szCs w:val="16"/>
                <w:lang w:val="pt-BR"/>
              </w:rPr>
              <w:t>3.213.930,35</w:t>
            </w:r>
          </w:p>
        </w:tc>
        <w:tc>
          <w:tcPr>
            <w:tcW w:w="505" w:type="pct"/>
            <w:vMerge w:val="restart"/>
            <w:vAlign w:val="center"/>
          </w:tcPr>
          <w:p w14:paraId="3D346213" w14:textId="2ED9B15F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40,77</w:t>
            </w:r>
            <w:r w:rsidR="00977EBE">
              <w:rPr>
                <w:bCs/>
                <w:sz w:val="16"/>
                <w:szCs w:val="16"/>
                <w:lang w:val="pt-BR"/>
              </w:rPr>
              <w:t>%</w:t>
            </w:r>
          </w:p>
        </w:tc>
        <w:tc>
          <w:tcPr>
            <w:tcW w:w="613" w:type="pct"/>
            <w:vMerge w:val="restart"/>
            <w:vAlign w:val="center"/>
          </w:tcPr>
          <w:p w14:paraId="1DA34540" w14:textId="0CB4E50C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287.355,22</w:t>
            </w:r>
          </w:p>
        </w:tc>
        <w:tc>
          <w:tcPr>
            <w:tcW w:w="635" w:type="pct"/>
            <w:vMerge w:val="restart"/>
            <w:vAlign w:val="center"/>
          </w:tcPr>
          <w:p w14:paraId="1BA473A1" w14:textId="5D620EB4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383.140,30</w:t>
            </w:r>
          </w:p>
        </w:tc>
        <w:tc>
          <w:tcPr>
            <w:tcW w:w="612" w:type="pct"/>
            <w:vMerge w:val="restart"/>
            <w:vAlign w:val="center"/>
          </w:tcPr>
          <w:p w14:paraId="0EF4B6FE" w14:textId="03B2DA61" w:rsidR="00977EBE" w:rsidRDefault="00BE31C7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478.925,37</w:t>
            </w:r>
          </w:p>
        </w:tc>
      </w:tr>
      <w:tr w:rsidR="00977EBE" w14:paraId="7B8A6115" w14:textId="77777777" w:rsidTr="005D04B3">
        <w:tc>
          <w:tcPr>
            <w:tcW w:w="552" w:type="pct"/>
            <w:vMerge/>
            <w:vAlign w:val="center"/>
          </w:tcPr>
          <w:p w14:paraId="367246EB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1244" w:type="pct"/>
            <w:vAlign w:val="center"/>
          </w:tcPr>
          <w:p w14:paraId="59176642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Nos Cadastros de Imóveis</w:t>
            </w:r>
          </w:p>
        </w:tc>
        <w:tc>
          <w:tcPr>
            <w:tcW w:w="839" w:type="pct"/>
            <w:vMerge/>
            <w:vAlign w:val="center"/>
          </w:tcPr>
          <w:p w14:paraId="71BAD75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505" w:type="pct"/>
            <w:vMerge/>
            <w:vAlign w:val="center"/>
          </w:tcPr>
          <w:p w14:paraId="27E48EAF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13" w:type="pct"/>
            <w:vMerge/>
          </w:tcPr>
          <w:p w14:paraId="06429423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35" w:type="pct"/>
            <w:vMerge/>
          </w:tcPr>
          <w:p w14:paraId="4339BDE9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12" w:type="pct"/>
            <w:vMerge/>
          </w:tcPr>
          <w:p w14:paraId="19375A28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</w:tr>
      <w:tr w:rsidR="00977EBE" w14:paraId="2C1517B9" w14:textId="77777777" w:rsidTr="005D04B3">
        <w:trPr>
          <w:trHeight w:val="249"/>
        </w:trPr>
        <w:tc>
          <w:tcPr>
            <w:tcW w:w="552" w:type="pct"/>
            <w:vMerge/>
            <w:vAlign w:val="center"/>
          </w:tcPr>
          <w:p w14:paraId="06BB5772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1244" w:type="pct"/>
            <w:vAlign w:val="center"/>
          </w:tcPr>
          <w:p w14:paraId="5C166AC8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 lançamento do imposto</w:t>
            </w:r>
          </w:p>
        </w:tc>
        <w:tc>
          <w:tcPr>
            <w:tcW w:w="839" w:type="pct"/>
            <w:vMerge/>
            <w:vAlign w:val="center"/>
          </w:tcPr>
          <w:p w14:paraId="630B679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505" w:type="pct"/>
            <w:vMerge/>
            <w:vAlign w:val="center"/>
          </w:tcPr>
          <w:p w14:paraId="47925CD5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13" w:type="pct"/>
            <w:vMerge/>
          </w:tcPr>
          <w:p w14:paraId="550021B5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35" w:type="pct"/>
            <w:vMerge/>
          </w:tcPr>
          <w:p w14:paraId="0119FDCA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12" w:type="pct"/>
            <w:vMerge/>
          </w:tcPr>
          <w:p w14:paraId="5D29EA79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</w:tr>
      <w:tr w:rsidR="00977EBE" w14:paraId="173B7102" w14:textId="77777777" w:rsidTr="005D04B3">
        <w:trPr>
          <w:trHeight w:val="167"/>
        </w:trPr>
        <w:tc>
          <w:tcPr>
            <w:tcW w:w="552" w:type="pct"/>
            <w:vMerge w:val="restart"/>
            <w:vAlign w:val="center"/>
          </w:tcPr>
          <w:p w14:paraId="403BEB80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ISSQN</w:t>
            </w:r>
          </w:p>
        </w:tc>
        <w:tc>
          <w:tcPr>
            <w:tcW w:w="1244" w:type="pct"/>
            <w:vAlign w:val="center"/>
          </w:tcPr>
          <w:p w14:paraId="55C6586D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Na fiscalização tributária</w:t>
            </w:r>
          </w:p>
        </w:tc>
        <w:tc>
          <w:tcPr>
            <w:tcW w:w="839" w:type="pct"/>
            <w:vMerge w:val="restart"/>
            <w:vAlign w:val="center"/>
          </w:tcPr>
          <w:p w14:paraId="353B4004" w14:textId="3C1CF170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R$ 5</w:t>
            </w:r>
            <w:r w:rsidR="00E32C1A">
              <w:rPr>
                <w:bCs/>
                <w:sz w:val="16"/>
                <w:szCs w:val="16"/>
                <w:lang w:val="pt-BR"/>
              </w:rPr>
              <w:t>7.794.158,26</w:t>
            </w:r>
          </w:p>
        </w:tc>
        <w:tc>
          <w:tcPr>
            <w:tcW w:w="505" w:type="pct"/>
            <w:vMerge w:val="restart"/>
            <w:vAlign w:val="center"/>
          </w:tcPr>
          <w:p w14:paraId="3D139AF1" w14:textId="3F5A65D1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44,28</w:t>
            </w:r>
            <w:r w:rsidR="00977EBE">
              <w:rPr>
                <w:bCs/>
                <w:sz w:val="16"/>
                <w:szCs w:val="16"/>
                <w:lang w:val="pt-BR"/>
              </w:rPr>
              <w:t>%</w:t>
            </w:r>
          </w:p>
        </w:tc>
        <w:tc>
          <w:tcPr>
            <w:tcW w:w="613" w:type="pct"/>
            <w:vMerge w:val="restart"/>
            <w:vAlign w:val="center"/>
          </w:tcPr>
          <w:p w14:paraId="342BDFF3" w14:textId="1CB6FB06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312.088,45</w:t>
            </w:r>
          </w:p>
        </w:tc>
        <w:tc>
          <w:tcPr>
            <w:tcW w:w="635" w:type="pct"/>
            <w:vMerge w:val="restart"/>
            <w:vAlign w:val="center"/>
          </w:tcPr>
          <w:p w14:paraId="123B434C" w14:textId="7F0E6343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416.117,94</w:t>
            </w:r>
          </w:p>
        </w:tc>
        <w:tc>
          <w:tcPr>
            <w:tcW w:w="612" w:type="pct"/>
            <w:vMerge w:val="restart"/>
            <w:vAlign w:val="center"/>
          </w:tcPr>
          <w:p w14:paraId="0691822B" w14:textId="32462456" w:rsidR="00977EBE" w:rsidRDefault="00BE31C7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520.147,42</w:t>
            </w:r>
          </w:p>
        </w:tc>
      </w:tr>
      <w:tr w:rsidR="00977EBE" w:rsidRPr="0091216D" w14:paraId="66509EB7" w14:textId="77777777" w:rsidTr="005D04B3">
        <w:trPr>
          <w:trHeight w:val="155"/>
        </w:trPr>
        <w:tc>
          <w:tcPr>
            <w:tcW w:w="552" w:type="pct"/>
            <w:vMerge/>
            <w:vAlign w:val="center"/>
          </w:tcPr>
          <w:p w14:paraId="5E6B14D8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1244" w:type="pct"/>
            <w:vAlign w:val="center"/>
          </w:tcPr>
          <w:p w14:paraId="4D0B885F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 ajuste de Lançamentos Inconsistentes</w:t>
            </w:r>
          </w:p>
        </w:tc>
        <w:tc>
          <w:tcPr>
            <w:tcW w:w="839" w:type="pct"/>
            <w:vMerge/>
            <w:vAlign w:val="center"/>
          </w:tcPr>
          <w:p w14:paraId="4E7B7F8D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505" w:type="pct"/>
            <w:vMerge/>
            <w:vAlign w:val="center"/>
          </w:tcPr>
          <w:p w14:paraId="72D9124C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13" w:type="pct"/>
            <w:vMerge/>
            <w:vAlign w:val="center"/>
          </w:tcPr>
          <w:p w14:paraId="0C9FD1CB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35" w:type="pct"/>
            <w:vMerge/>
            <w:vAlign w:val="center"/>
          </w:tcPr>
          <w:p w14:paraId="6A4006AD" w14:textId="77777777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</w:p>
        </w:tc>
        <w:tc>
          <w:tcPr>
            <w:tcW w:w="612" w:type="pct"/>
            <w:vMerge/>
            <w:vAlign w:val="center"/>
          </w:tcPr>
          <w:p w14:paraId="354D01F3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</w:p>
        </w:tc>
      </w:tr>
      <w:tr w:rsidR="00977EBE" w14:paraId="6882AEC2" w14:textId="77777777" w:rsidTr="005D04B3">
        <w:tc>
          <w:tcPr>
            <w:tcW w:w="552" w:type="pct"/>
            <w:vAlign w:val="center"/>
          </w:tcPr>
          <w:p w14:paraId="3DE5D1B6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ITBI</w:t>
            </w:r>
          </w:p>
        </w:tc>
        <w:tc>
          <w:tcPr>
            <w:tcW w:w="1244" w:type="pct"/>
            <w:vAlign w:val="center"/>
          </w:tcPr>
          <w:p w14:paraId="34AAF6EE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Nos processos de lançamento e recursos</w:t>
            </w:r>
          </w:p>
        </w:tc>
        <w:tc>
          <w:tcPr>
            <w:tcW w:w="839" w:type="pct"/>
            <w:vAlign w:val="center"/>
          </w:tcPr>
          <w:p w14:paraId="1DCFCAB3" w14:textId="04215CF5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R$ 1</w:t>
            </w:r>
            <w:r w:rsidR="00E32C1A">
              <w:rPr>
                <w:bCs/>
                <w:sz w:val="16"/>
                <w:szCs w:val="16"/>
                <w:lang w:val="pt-BR"/>
              </w:rPr>
              <w:t>4.182.922,62</w:t>
            </w:r>
          </w:p>
        </w:tc>
        <w:tc>
          <w:tcPr>
            <w:tcW w:w="505" w:type="pct"/>
            <w:vAlign w:val="center"/>
          </w:tcPr>
          <w:p w14:paraId="479FFE62" w14:textId="2772A306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10,86</w:t>
            </w:r>
            <w:r w:rsidR="00977EBE">
              <w:rPr>
                <w:bCs/>
                <w:sz w:val="16"/>
                <w:szCs w:val="16"/>
                <w:lang w:val="pt-BR"/>
              </w:rPr>
              <w:t>%</w:t>
            </w:r>
          </w:p>
        </w:tc>
        <w:tc>
          <w:tcPr>
            <w:tcW w:w="613" w:type="pct"/>
            <w:vAlign w:val="center"/>
          </w:tcPr>
          <w:p w14:paraId="5FEEC8C5" w14:textId="63A0526E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76.587,78</w:t>
            </w:r>
          </w:p>
        </w:tc>
        <w:tc>
          <w:tcPr>
            <w:tcW w:w="635" w:type="pct"/>
            <w:vAlign w:val="center"/>
          </w:tcPr>
          <w:p w14:paraId="66991F3B" w14:textId="5AE1DD0D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102.117,</w:t>
            </w:r>
            <w:r w:rsidR="00464B4E">
              <w:rPr>
                <w:bCs/>
                <w:sz w:val="16"/>
                <w:szCs w:val="16"/>
                <w:lang w:val="pt-BR"/>
              </w:rPr>
              <w:t>0</w:t>
            </w:r>
            <w:r>
              <w:rPr>
                <w:bCs/>
                <w:sz w:val="16"/>
                <w:szCs w:val="16"/>
                <w:lang w:val="pt-BR"/>
              </w:rPr>
              <w:t>4</w:t>
            </w:r>
          </w:p>
        </w:tc>
        <w:tc>
          <w:tcPr>
            <w:tcW w:w="612" w:type="pct"/>
            <w:vAlign w:val="center"/>
          </w:tcPr>
          <w:p w14:paraId="1B500954" w14:textId="675A853D" w:rsidR="00977EBE" w:rsidRDefault="00BE31C7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127.646,30</w:t>
            </w:r>
          </w:p>
        </w:tc>
      </w:tr>
      <w:tr w:rsidR="00977EBE" w14:paraId="6B5DDF5A" w14:textId="77777777" w:rsidTr="005D04B3">
        <w:tc>
          <w:tcPr>
            <w:tcW w:w="552" w:type="pct"/>
            <w:vAlign w:val="center"/>
          </w:tcPr>
          <w:p w14:paraId="7877411C" w14:textId="77777777" w:rsidR="00977EBE" w:rsidRDefault="00977EBE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ITR</w:t>
            </w:r>
          </w:p>
        </w:tc>
        <w:tc>
          <w:tcPr>
            <w:tcW w:w="1244" w:type="pct"/>
            <w:vAlign w:val="center"/>
          </w:tcPr>
          <w:p w14:paraId="1209B9F3" w14:textId="77777777" w:rsidR="00977EBE" w:rsidRDefault="00977EBE" w:rsidP="001475BE">
            <w:pPr>
              <w:pStyle w:val="Corpodetexto"/>
              <w:jc w:val="both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Na malha fina fiscal</w:t>
            </w:r>
          </w:p>
        </w:tc>
        <w:tc>
          <w:tcPr>
            <w:tcW w:w="839" w:type="pct"/>
            <w:vAlign w:val="center"/>
          </w:tcPr>
          <w:p w14:paraId="1A2F4C9D" w14:textId="0E16FC60" w:rsidR="00977EBE" w:rsidRDefault="00977EBE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 xml:space="preserve">R$ </w:t>
            </w:r>
            <w:r w:rsidR="00E32C1A">
              <w:rPr>
                <w:bCs/>
                <w:sz w:val="16"/>
                <w:szCs w:val="16"/>
                <w:lang w:val="pt-BR"/>
              </w:rPr>
              <w:t>5.334.421,02</w:t>
            </w:r>
          </w:p>
        </w:tc>
        <w:tc>
          <w:tcPr>
            <w:tcW w:w="505" w:type="pct"/>
            <w:vAlign w:val="center"/>
          </w:tcPr>
          <w:p w14:paraId="239AD264" w14:textId="3F1E86E2" w:rsidR="00977EBE" w:rsidRDefault="00E32C1A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4,09</w:t>
            </w:r>
            <w:r w:rsidR="00977EBE">
              <w:rPr>
                <w:bCs/>
                <w:sz w:val="16"/>
                <w:szCs w:val="16"/>
                <w:lang w:val="pt-BR"/>
              </w:rPr>
              <w:t>%</w:t>
            </w:r>
          </w:p>
        </w:tc>
        <w:tc>
          <w:tcPr>
            <w:tcW w:w="613" w:type="pct"/>
          </w:tcPr>
          <w:p w14:paraId="05861861" w14:textId="7FC58244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28.805,87</w:t>
            </w:r>
          </w:p>
        </w:tc>
        <w:tc>
          <w:tcPr>
            <w:tcW w:w="635" w:type="pct"/>
          </w:tcPr>
          <w:p w14:paraId="0461F0BF" w14:textId="13FC67D3" w:rsidR="00977EBE" w:rsidRDefault="00BE31C7" w:rsidP="001475BE">
            <w:pPr>
              <w:pStyle w:val="Corpodetexto"/>
              <w:jc w:val="right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38.407,83</w:t>
            </w:r>
          </w:p>
        </w:tc>
        <w:tc>
          <w:tcPr>
            <w:tcW w:w="612" w:type="pct"/>
          </w:tcPr>
          <w:p w14:paraId="3C5D8902" w14:textId="3AC57362" w:rsidR="00977EBE" w:rsidRDefault="00BE31C7" w:rsidP="001475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48.009,79</w:t>
            </w:r>
          </w:p>
        </w:tc>
      </w:tr>
      <w:tr w:rsidR="00977EBE" w14:paraId="234167BE" w14:textId="77777777" w:rsidTr="005D04B3">
        <w:tc>
          <w:tcPr>
            <w:tcW w:w="1796" w:type="pct"/>
            <w:gridSpan w:val="2"/>
            <w:vAlign w:val="center"/>
          </w:tcPr>
          <w:p w14:paraId="0B4E606E" w14:textId="77777777" w:rsidR="00977EBE" w:rsidRDefault="00977EBE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SOMA</w:t>
            </w:r>
          </w:p>
        </w:tc>
        <w:tc>
          <w:tcPr>
            <w:tcW w:w="839" w:type="pct"/>
            <w:vAlign w:val="center"/>
          </w:tcPr>
          <w:p w14:paraId="58D6229E" w14:textId="5E86C87F" w:rsidR="00977EBE" w:rsidRDefault="00977EBE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R$ 1</w:t>
            </w:r>
            <w:r w:rsidR="00E32C1A">
              <w:rPr>
                <w:b/>
                <w:sz w:val="16"/>
                <w:szCs w:val="16"/>
                <w:lang w:val="pt-BR"/>
              </w:rPr>
              <w:t>30.525.432,25</w:t>
            </w:r>
          </w:p>
        </w:tc>
        <w:tc>
          <w:tcPr>
            <w:tcW w:w="505" w:type="pct"/>
            <w:vAlign w:val="center"/>
          </w:tcPr>
          <w:p w14:paraId="29FAEC41" w14:textId="77777777" w:rsidR="00977EBE" w:rsidRDefault="00977EBE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100,00%</w:t>
            </w:r>
          </w:p>
        </w:tc>
        <w:tc>
          <w:tcPr>
            <w:tcW w:w="613" w:type="pct"/>
            <w:vAlign w:val="center"/>
          </w:tcPr>
          <w:p w14:paraId="1A463FD3" w14:textId="53CC4B77" w:rsidR="00977EBE" w:rsidRDefault="00BE31C7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704.837,3</w:t>
            </w:r>
            <w:r w:rsidR="00464B4E">
              <w:rPr>
                <w:b/>
                <w:sz w:val="16"/>
                <w:szCs w:val="16"/>
                <w:lang w:val="pt-BR"/>
              </w:rPr>
              <w:t>2</w:t>
            </w:r>
          </w:p>
        </w:tc>
        <w:tc>
          <w:tcPr>
            <w:tcW w:w="635" w:type="pct"/>
            <w:vAlign w:val="center"/>
          </w:tcPr>
          <w:p w14:paraId="140B3CB3" w14:textId="23423EFF" w:rsidR="00977EBE" w:rsidRDefault="00BE31C7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939.783,11</w:t>
            </w:r>
          </w:p>
        </w:tc>
        <w:tc>
          <w:tcPr>
            <w:tcW w:w="612" w:type="pct"/>
            <w:vAlign w:val="center"/>
          </w:tcPr>
          <w:p w14:paraId="0E24579A" w14:textId="1B8D053F" w:rsidR="00977EBE" w:rsidRDefault="00BE31C7" w:rsidP="001475BE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1.174.728,8</w:t>
            </w:r>
            <w:r w:rsidR="00464B4E">
              <w:rPr>
                <w:b/>
                <w:sz w:val="16"/>
                <w:szCs w:val="16"/>
                <w:lang w:val="pt-BR"/>
              </w:rPr>
              <w:t>9</w:t>
            </w:r>
          </w:p>
        </w:tc>
      </w:tr>
    </w:tbl>
    <w:p w14:paraId="24610D88" w14:textId="56667460" w:rsidR="00977EBE" w:rsidRDefault="00977EBE" w:rsidP="00977EBE">
      <w:pPr>
        <w:pStyle w:val="Corpodetexto"/>
        <w:jc w:val="both"/>
        <w:rPr>
          <w:bCs/>
          <w:sz w:val="16"/>
          <w:szCs w:val="16"/>
          <w:lang w:val="pt-BR"/>
        </w:rPr>
      </w:pPr>
    </w:p>
    <w:p w14:paraId="338B7159" w14:textId="07884172" w:rsidR="00977EBE" w:rsidRDefault="00977EBE" w:rsidP="00977EBE">
      <w:pPr>
        <w:pStyle w:val="Corpodetexto"/>
        <w:jc w:val="both"/>
        <w:rPr>
          <w:bCs/>
          <w:sz w:val="16"/>
          <w:szCs w:val="16"/>
          <w:lang w:val="pt-BR"/>
        </w:rPr>
      </w:pPr>
    </w:p>
    <w:p w14:paraId="4DA0131A" w14:textId="77777777" w:rsidR="00977EBE" w:rsidRDefault="00977EBE" w:rsidP="00977EBE">
      <w:pPr>
        <w:pStyle w:val="Corpodetexto"/>
        <w:jc w:val="both"/>
        <w:rPr>
          <w:bCs/>
          <w:sz w:val="16"/>
          <w:szCs w:val="16"/>
          <w:lang w:val="pt-BR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4344"/>
        <w:gridCol w:w="1905"/>
        <w:gridCol w:w="2426"/>
      </w:tblGrid>
      <w:tr w:rsidR="009010FB" w14:paraId="4B3D92A3" w14:textId="77777777" w:rsidTr="005D04B3">
        <w:trPr>
          <w:jc w:val="center"/>
        </w:trPr>
        <w:tc>
          <w:tcPr>
            <w:tcW w:w="2504" w:type="pct"/>
            <w:vMerge w:val="restart"/>
            <w:vAlign w:val="center"/>
          </w:tcPr>
          <w:p w14:paraId="08083172" w14:textId="2C7D7DBA" w:rsidR="009010FB" w:rsidRDefault="00753F96">
            <w:pPr>
              <w:pStyle w:val="Corpodetexto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INCREMENTO DA ARRECADAÇÃO - 202</w:t>
            </w:r>
            <w:r w:rsidR="00977EBE">
              <w:rPr>
                <w:b/>
                <w:sz w:val="16"/>
                <w:szCs w:val="16"/>
                <w:lang w:val="pt-BR"/>
              </w:rPr>
              <w:t>5</w:t>
            </w:r>
          </w:p>
        </w:tc>
        <w:tc>
          <w:tcPr>
            <w:tcW w:w="2496" w:type="pct"/>
            <w:gridSpan w:val="2"/>
          </w:tcPr>
          <w:p w14:paraId="3D5D9C2F" w14:textId="77777777" w:rsidR="009010FB" w:rsidRDefault="00753F96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META FIXADA</w:t>
            </w:r>
          </w:p>
        </w:tc>
      </w:tr>
      <w:tr w:rsidR="009010FB" w14:paraId="6D991D4C" w14:textId="77777777" w:rsidTr="005D04B3">
        <w:trPr>
          <w:jc w:val="center"/>
        </w:trPr>
        <w:tc>
          <w:tcPr>
            <w:tcW w:w="2504" w:type="pct"/>
            <w:vMerge/>
          </w:tcPr>
          <w:p w14:paraId="142F4FB5" w14:textId="77777777" w:rsidR="009010FB" w:rsidRDefault="009010FB">
            <w:pPr>
              <w:pStyle w:val="Corpodetexto"/>
              <w:rPr>
                <w:b/>
                <w:sz w:val="16"/>
                <w:szCs w:val="16"/>
                <w:lang w:val="pt-BR"/>
              </w:rPr>
            </w:pPr>
          </w:p>
        </w:tc>
        <w:tc>
          <w:tcPr>
            <w:tcW w:w="1098" w:type="pct"/>
          </w:tcPr>
          <w:p w14:paraId="76119A15" w14:textId="77777777" w:rsidR="009010FB" w:rsidRDefault="00753F96">
            <w:pPr>
              <w:pStyle w:val="Corpodetexto"/>
              <w:wordWrap w:val="0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EM PERCENTUAL</w:t>
            </w:r>
          </w:p>
        </w:tc>
        <w:tc>
          <w:tcPr>
            <w:tcW w:w="1398" w:type="pct"/>
            <w:vAlign w:val="center"/>
          </w:tcPr>
          <w:p w14:paraId="1C5114D6" w14:textId="77777777" w:rsidR="009010FB" w:rsidRDefault="00753F96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EM VALOR</w:t>
            </w:r>
          </w:p>
        </w:tc>
      </w:tr>
      <w:tr w:rsidR="009010FB" w14:paraId="7CE8A816" w14:textId="77777777" w:rsidTr="005D04B3">
        <w:trPr>
          <w:trHeight w:val="165"/>
          <w:jc w:val="center"/>
        </w:trPr>
        <w:tc>
          <w:tcPr>
            <w:tcW w:w="2504" w:type="pct"/>
          </w:tcPr>
          <w:p w14:paraId="2605D85C" w14:textId="77777777" w:rsidR="009010FB" w:rsidRDefault="00753F96">
            <w:pPr>
              <w:pStyle w:val="Corpodetexto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Ações de Fiscalização e Políticas Tributárias Ativas</w:t>
            </w:r>
          </w:p>
        </w:tc>
        <w:tc>
          <w:tcPr>
            <w:tcW w:w="1098" w:type="pct"/>
            <w:vAlign w:val="center"/>
          </w:tcPr>
          <w:p w14:paraId="4949FCB1" w14:textId="05A45184" w:rsidR="009010FB" w:rsidRDefault="00977EBE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0,9</w:t>
            </w:r>
            <w:r w:rsidR="00753F96">
              <w:rPr>
                <w:bCs/>
                <w:sz w:val="16"/>
                <w:szCs w:val="16"/>
                <w:lang w:val="pt-BR"/>
              </w:rPr>
              <w:t>%</w:t>
            </w:r>
          </w:p>
        </w:tc>
        <w:tc>
          <w:tcPr>
            <w:tcW w:w="1398" w:type="pct"/>
            <w:vAlign w:val="center"/>
          </w:tcPr>
          <w:p w14:paraId="366FDFC7" w14:textId="2BA7BFEB" w:rsidR="009010FB" w:rsidRDefault="00753F96">
            <w:pPr>
              <w:pStyle w:val="Corpodetexto"/>
              <w:jc w:val="right"/>
              <w:rPr>
                <w:b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 xml:space="preserve">R$ </w:t>
            </w:r>
            <w:r w:rsidR="00977EBE">
              <w:rPr>
                <w:bCs/>
                <w:sz w:val="16"/>
                <w:szCs w:val="16"/>
                <w:lang w:val="pt-BR"/>
              </w:rPr>
              <w:t>1.174</w:t>
            </w:r>
            <w:r w:rsidR="00E32C1A">
              <w:rPr>
                <w:bCs/>
                <w:sz w:val="16"/>
                <w:szCs w:val="16"/>
                <w:lang w:val="pt-BR"/>
              </w:rPr>
              <w:t>.</w:t>
            </w:r>
            <w:r w:rsidR="00977EBE">
              <w:rPr>
                <w:bCs/>
                <w:sz w:val="16"/>
                <w:szCs w:val="16"/>
                <w:lang w:val="pt-BR"/>
              </w:rPr>
              <w:t>728,89</w:t>
            </w:r>
          </w:p>
        </w:tc>
      </w:tr>
      <w:tr w:rsidR="009010FB" w14:paraId="4A8BC434" w14:textId="77777777" w:rsidTr="005D04B3">
        <w:trPr>
          <w:jc w:val="center"/>
        </w:trPr>
        <w:tc>
          <w:tcPr>
            <w:tcW w:w="2504" w:type="pct"/>
          </w:tcPr>
          <w:p w14:paraId="0485492F" w14:textId="77777777" w:rsidR="009010FB" w:rsidRDefault="00753F96">
            <w:pPr>
              <w:pStyle w:val="Corpodetexto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RECEITA PREVISTA NA LOA + META FIXADA</w:t>
            </w:r>
          </w:p>
        </w:tc>
        <w:tc>
          <w:tcPr>
            <w:tcW w:w="2496" w:type="pct"/>
            <w:gridSpan w:val="2"/>
          </w:tcPr>
          <w:p w14:paraId="085546DA" w14:textId="0E80AC50" w:rsidR="009010FB" w:rsidRDefault="00753F96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R$ 1</w:t>
            </w:r>
            <w:r w:rsidR="00E32C1A">
              <w:rPr>
                <w:b/>
                <w:sz w:val="16"/>
                <w:szCs w:val="16"/>
                <w:lang w:val="pt-BR"/>
              </w:rPr>
              <w:t>31.700.161,14</w:t>
            </w:r>
          </w:p>
        </w:tc>
      </w:tr>
    </w:tbl>
    <w:p w14:paraId="6EF2E2C4" w14:textId="77777777" w:rsidR="009010FB" w:rsidRDefault="009010FB">
      <w:pPr>
        <w:pStyle w:val="Corpodetexto"/>
        <w:ind w:firstLine="1418"/>
        <w:jc w:val="both"/>
        <w:rPr>
          <w:bCs/>
          <w:lang w:val="pt-BR"/>
        </w:rPr>
      </w:pPr>
    </w:p>
    <w:p w14:paraId="76F27E46" w14:textId="1CE66BCD" w:rsidR="009010FB" w:rsidRDefault="00753F96">
      <w:pPr>
        <w:pStyle w:val="Corpodetexto"/>
        <w:ind w:firstLine="1418"/>
        <w:jc w:val="both"/>
        <w:rPr>
          <w:color w:val="000000" w:themeColor="text1"/>
          <w:lang w:val="pt-BR"/>
        </w:rPr>
      </w:pPr>
      <w:r>
        <w:rPr>
          <w:b/>
          <w:lang w:val="pt-BR"/>
        </w:rPr>
        <w:t>§ 1º</w:t>
      </w:r>
      <w:r>
        <w:rPr>
          <w:b/>
          <w:bCs/>
          <w:color w:val="000000" w:themeColor="text1"/>
          <w:lang w:val="pt-BR"/>
        </w:rPr>
        <w:t xml:space="preserve"> </w:t>
      </w:r>
      <w:r>
        <w:rPr>
          <w:color w:val="000000" w:themeColor="text1"/>
          <w:lang w:val="pt-BR"/>
        </w:rPr>
        <w:t xml:space="preserve">Na hipótese do </w:t>
      </w:r>
      <w:r>
        <w:rPr>
          <w:b/>
          <w:lang w:val="pt-BR"/>
        </w:rPr>
        <w:t>INCREMENTO DA ARRECADAÇÃO - 202</w:t>
      </w:r>
      <w:r w:rsidR="00B618E3">
        <w:rPr>
          <w:b/>
          <w:lang w:val="pt-BR"/>
        </w:rPr>
        <w:t>5</w:t>
      </w:r>
      <w:r>
        <w:rPr>
          <w:color w:val="000000" w:themeColor="text1"/>
          <w:lang w:val="pt-BR"/>
        </w:rPr>
        <w:t xml:space="preserve"> se confirmar em </w:t>
      </w:r>
      <w:r>
        <w:rPr>
          <w:b/>
          <w:bCs/>
          <w:color w:val="000000" w:themeColor="text1"/>
          <w:lang w:val="pt-BR"/>
        </w:rPr>
        <w:t>valor inferior</w:t>
      </w:r>
      <w:r>
        <w:rPr>
          <w:color w:val="000000" w:themeColor="text1"/>
          <w:lang w:val="pt-BR"/>
        </w:rPr>
        <w:t xml:space="preserve"> a R$ </w:t>
      </w:r>
      <w:r w:rsidR="00BE31C7">
        <w:rPr>
          <w:color w:val="000000" w:themeColor="text1"/>
          <w:lang w:val="pt-BR"/>
        </w:rPr>
        <w:t>1.174.728,89</w:t>
      </w:r>
      <w:r>
        <w:rPr>
          <w:color w:val="000000" w:themeColor="text1"/>
          <w:lang w:val="pt-BR"/>
        </w:rPr>
        <w:t xml:space="preserve"> (</w:t>
      </w:r>
      <w:r w:rsidR="00BE31C7">
        <w:rPr>
          <w:color w:val="000000" w:themeColor="text1"/>
          <w:lang w:val="pt-BR"/>
        </w:rPr>
        <w:t>Um milhão cento e setenta e quatro mil e setecentos e vinte e oito reais e oitenta e nove centavos)</w:t>
      </w:r>
      <w:r>
        <w:rPr>
          <w:color w:val="000000" w:themeColor="text1"/>
          <w:lang w:val="pt-BR"/>
        </w:rPr>
        <w:t>, a pontuação alcançada será a somatória de pontos obtidos em cada imposto, com efeitos financeiros no exercício 202</w:t>
      </w:r>
      <w:r w:rsidR="007807BD">
        <w:rPr>
          <w:color w:val="000000" w:themeColor="text1"/>
          <w:lang w:val="pt-BR"/>
        </w:rPr>
        <w:t>6</w:t>
      </w:r>
      <w:r>
        <w:rPr>
          <w:color w:val="000000" w:themeColor="text1"/>
          <w:lang w:val="pt-BR"/>
        </w:rPr>
        <w:t>.</w:t>
      </w:r>
    </w:p>
    <w:p w14:paraId="4FE3340C" w14:textId="77777777" w:rsidR="009010FB" w:rsidRDefault="009010FB">
      <w:pPr>
        <w:pStyle w:val="Corpodetexto"/>
        <w:ind w:firstLine="1418"/>
        <w:jc w:val="both"/>
        <w:rPr>
          <w:color w:val="000000" w:themeColor="text1"/>
          <w:lang w:val="pt-BR"/>
        </w:rPr>
      </w:pPr>
    </w:p>
    <w:p w14:paraId="5A508A7F" w14:textId="4EC26BEB" w:rsidR="009010FB" w:rsidRDefault="00753F96">
      <w:pPr>
        <w:pStyle w:val="Corpodetexto"/>
        <w:ind w:firstLine="1418"/>
        <w:jc w:val="both"/>
        <w:rPr>
          <w:color w:val="000000" w:themeColor="text1"/>
          <w:lang w:val="pt-BR"/>
        </w:rPr>
      </w:pPr>
      <w:r>
        <w:rPr>
          <w:b/>
          <w:lang w:val="pt-BR"/>
        </w:rPr>
        <w:t>§ 2º</w:t>
      </w:r>
      <w:r>
        <w:rPr>
          <w:b/>
          <w:bCs/>
          <w:color w:val="000000" w:themeColor="text1"/>
          <w:lang w:val="pt-BR"/>
        </w:rPr>
        <w:t xml:space="preserve"> </w:t>
      </w:r>
      <w:r>
        <w:rPr>
          <w:color w:val="000000" w:themeColor="text1"/>
          <w:lang w:val="pt-BR"/>
        </w:rPr>
        <w:t>Havendo</w:t>
      </w:r>
      <w:r>
        <w:rPr>
          <w:b/>
          <w:bCs/>
          <w:color w:val="000000" w:themeColor="text1"/>
          <w:lang w:val="pt-BR"/>
        </w:rPr>
        <w:t xml:space="preserve"> </w:t>
      </w:r>
      <w:r>
        <w:rPr>
          <w:b/>
          <w:lang w:val="pt-BR"/>
        </w:rPr>
        <w:t>INCREMENTO DA ARRECADAÇÃO - 202</w:t>
      </w:r>
      <w:r w:rsidR="00BE31C7">
        <w:rPr>
          <w:b/>
          <w:lang w:val="pt-BR"/>
        </w:rPr>
        <w:t>5</w:t>
      </w:r>
      <w:r>
        <w:rPr>
          <w:color w:val="000000" w:themeColor="text1"/>
          <w:lang w:val="pt-BR"/>
        </w:rPr>
        <w:t xml:space="preserve"> em </w:t>
      </w:r>
      <w:r>
        <w:rPr>
          <w:b/>
          <w:bCs/>
          <w:color w:val="000000" w:themeColor="text1"/>
          <w:lang w:val="pt-BR"/>
        </w:rPr>
        <w:t>valor superior</w:t>
      </w:r>
      <w:r>
        <w:rPr>
          <w:color w:val="000000" w:themeColor="text1"/>
          <w:lang w:val="pt-BR"/>
        </w:rPr>
        <w:t xml:space="preserve"> a </w:t>
      </w:r>
      <w:r w:rsidR="00BE31C7">
        <w:rPr>
          <w:color w:val="000000" w:themeColor="text1"/>
          <w:lang w:val="pt-BR"/>
        </w:rPr>
        <w:t>R$ 1.174.728,89 (Um milhão cento e setenta e quatro mil e setecentos e vinte e oito reais e oitenta e nove centavos)</w:t>
      </w:r>
      <w:r>
        <w:rPr>
          <w:color w:val="000000" w:themeColor="text1"/>
          <w:lang w:val="pt-BR"/>
        </w:rPr>
        <w:t>, será atribuída a pontuação máxima, independente do desempenho da receita registrado por imposto, com efeitos financeiros no exercício 202</w:t>
      </w:r>
      <w:r w:rsidR="00BE31C7">
        <w:rPr>
          <w:color w:val="000000" w:themeColor="text1"/>
          <w:lang w:val="pt-BR"/>
        </w:rPr>
        <w:t>6</w:t>
      </w:r>
      <w:r>
        <w:rPr>
          <w:color w:val="000000" w:themeColor="text1"/>
          <w:lang w:val="pt-BR"/>
        </w:rPr>
        <w:t>.</w:t>
      </w:r>
    </w:p>
    <w:p w14:paraId="7FA2F609" w14:textId="29C5AC89" w:rsidR="007807BD" w:rsidRDefault="007807BD">
      <w:pPr>
        <w:pStyle w:val="Corpodetexto"/>
        <w:ind w:firstLine="1418"/>
        <w:jc w:val="both"/>
        <w:rPr>
          <w:color w:val="000000" w:themeColor="text1"/>
          <w:lang w:val="pt-BR"/>
        </w:rPr>
      </w:pPr>
    </w:p>
    <w:p w14:paraId="1F78C196" w14:textId="31967DE1" w:rsidR="007807BD" w:rsidRPr="007807BD" w:rsidRDefault="007807BD">
      <w:pPr>
        <w:pStyle w:val="Corpodetexto"/>
        <w:ind w:firstLine="1418"/>
        <w:jc w:val="both"/>
        <w:rPr>
          <w:color w:val="000000" w:themeColor="text1"/>
          <w:lang w:val="pt-BR"/>
        </w:rPr>
      </w:pPr>
      <w:r>
        <w:rPr>
          <w:b/>
          <w:lang w:val="pt-BR"/>
        </w:rPr>
        <w:t>§ 3º</w:t>
      </w:r>
      <w:r>
        <w:rPr>
          <w:b/>
          <w:bCs/>
          <w:color w:val="000000" w:themeColor="text1"/>
          <w:lang w:val="pt-BR"/>
        </w:rPr>
        <w:t xml:space="preserve"> </w:t>
      </w:r>
      <w:r w:rsidR="00C55B0C" w:rsidRPr="00C55B0C">
        <w:rPr>
          <w:color w:val="000000" w:themeColor="text1"/>
          <w:lang w:val="pt-BR"/>
        </w:rPr>
        <w:t>N</w:t>
      </w:r>
      <w:r w:rsidR="00C55B0C">
        <w:rPr>
          <w:color w:val="000000" w:themeColor="text1"/>
          <w:lang w:val="pt-BR"/>
        </w:rPr>
        <w:t xml:space="preserve">a apuração da arrecadação total do ISSQN, para o fim </w:t>
      </w:r>
      <w:r w:rsidR="00C55B0C">
        <w:rPr>
          <w:color w:val="000000" w:themeColor="text1"/>
          <w:lang w:val="pt-BR"/>
        </w:rPr>
        <w:lastRenderedPageBreak/>
        <w:t>específico de compor a base de cálculo do APFT, serão levantadas as ocorrências de lançamentos relativos a multas por infração e penalidades do ISSQN arrecadadas em contas de receitas diversas, p</w:t>
      </w:r>
      <w:r>
        <w:rPr>
          <w:color w:val="000000" w:themeColor="text1"/>
          <w:lang w:val="pt-BR"/>
        </w:rPr>
        <w:t>or meio do Processo Administrativo n° 83.991/2024</w:t>
      </w:r>
      <w:r w:rsidR="00C55B0C">
        <w:rPr>
          <w:color w:val="000000" w:themeColor="text1"/>
          <w:lang w:val="pt-BR"/>
        </w:rPr>
        <w:t>.</w:t>
      </w:r>
    </w:p>
    <w:p w14:paraId="22AC65D9" w14:textId="77777777" w:rsidR="009010FB" w:rsidRPr="007807BD" w:rsidRDefault="009010FB" w:rsidP="007807BD">
      <w:pPr>
        <w:pStyle w:val="Corpodetexto"/>
        <w:jc w:val="both"/>
        <w:rPr>
          <w:bCs/>
          <w:color w:val="000000" w:themeColor="text1"/>
          <w:lang w:val="pt-BR"/>
        </w:rPr>
      </w:pPr>
    </w:p>
    <w:p w14:paraId="4ACBF7D8" w14:textId="7567EF1C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 xml:space="preserve">Art. 5° </w:t>
      </w:r>
      <w:r w:rsidRPr="007807BD">
        <w:rPr>
          <w:bCs/>
          <w:color w:val="000000" w:themeColor="text1"/>
          <w:lang w:val="pt-BR"/>
        </w:rPr>
        <w:t>As metas</w:t>
      </w:r>
      <w:r w:rsidRPr="007807BD">
        <w:rPr>
          <w:b/>
          <w:color w:val="000000" w:themeColor="text1"/>
          <w:lang w:val="pt-BR"/>
        </w:rPr>
        <w:t xml:space="preserve"> </w:t>
      </w:r>
      <w:r w:rsidRPr="007807BD">
        <w:rPr>
          <w:bCs/>
          <w:color w:val="000000" w:themeColor="text1"/>
          <w:lang w:val="pt-BR"/>
        </w:rPr>
        <w:t>de Desempenho Individual e de Incremento da Arrecadação serão reavaliadas pela Comissão de Avaliação e submetidas à aprovação da Secretaria Municipal de Finanças e Orçamento - SEFIN, nos casos de:</w:t>
      </w:r>
    </w:p>
    <w:p w14:paraId="0DEFF449" w14:textId="77777777" w:rsidR="009010FB" w:rsidRPr="007807BD" w:rsidRDefault="009010FB">
      <w:pPr>
        <w:pStyle w:val="Corpodetexto"/>
        <w:jc w:val="both"/>
        <w:rPr>
          <w:bCs/>
          <w:color w:val="000000" w:themeColor="text1"/>
          <w:lang w:val="pt-BR"/>
        </w:rPr>
      </w:pPr>
    </w:p>
    <w:p w14:paraId="497B4DB1" w14:textId="77777777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 xml:space="preserve">I - </w:t>
      </w:r>
      <w:r w:rsidRPr="007807BD">
        <w:rPr>
          <w:bCs/>
          <w:color w:val="000000" w:themeColor="text1"/>
          <w:lang w:val="pt-BR"/>
        </w:rPr>
        <w:t>Calamidade pública, pandemia e demais situações adversas que dificultem a atuação da equipe de Auditores;</w:t>
      </w:r>
    </w:p>
    <w:p w14:paraId="1A60497B" w14:textId="77777777" w:rsidR="009010FB" w:rsidRPr="007807BD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7AEFC6C7" w14:textId="77777777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>II -</w:t>
      </w:r>
      <w:r w:rsidRPr="007807BD">
        <w:rPr>
          <w:bCs/>
          <w:color w:val="000000" w:themeColor="text1"/>
          <w:lang w:val="pt-BR"/>
        </w:rPr>
        <w:t xml:space="preserve"> Mudança na legislação tributária ou na interpretação de normas jurídicas que impactem negativamente no desempenho da arrecadação dos impostos definidos no artigo 3º deste Decreto.</w:t>
      </w:r>
    </w:p>
    <w:p w14:paraId="5BA9AAFD" w14:textId="77777777" w:rsidR="009010FB" w:rsidRPr="007807BD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17119EEE" w14:textId="77777777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 xml:space="preserve">III - </w:t>
      </w:r>
      <w:r w:rsidRPr="007807BD">
        <w:rPr>
          <w:bCs/>
          <w:color w:val="000000" w:themeColor="text1"/>
          <w:lang w:val="pt-BR"/>
        </w:rPr>
        <w:t>Diminuição expressiva da quantidade de Auditores Tributos em atuação.</w:t>
      </w:r>
    </w:p>
    <w:p w14:paraId="1A0ABCF9" w14:textId="77777777" w:rsidR="009010FB" w:rsidRPr="007807BD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29004BE3" w14:textId="0D69F38A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>Art.</w:t>
      </w:r>
      <w:r w:rsidR="005D04B3">
        <w:rPr>
          <w:b/>
          <w:color w:val="000000" w:themeColor="text1"/>
          <w:lang w:val="pt-BR"/>
        </w:rPr>
        <w:t> </w:t>
      </w:r>
      <w:r w:rsidRPr="007807BD">
        <w:rPr>
          <w:b/>
          <w:color w:val="000000" w:themeColor="text1"/>
          <w:lang w:val="pt-BR"/>
        </w:rPr>
        <w:t>6°</w:t>
      </w:r>
      <w:r w:rsidR="005D04B3">
        <w:rPr>
          <w:b/>
          <w:color w:val="000000" w:themeColor="text1"/>
          <w:lang w:val="pt-BR"/>
        </w:rPr>
        <w:t> </w:t>
      </w:r>
      <w:r w:rsidRPr="007807BD">
        <w:rPr>
          <w:bCs/>
          <w:color w:val="000000" w:themeColor="text1"/>
          <w:lang w:val="pt-BR"/>
        </w:rPr>
        <w:t>O Município de Campo Mourão garantirá perene aperfeiçoamento da administração tributária, assegurando os recursos necessários para:</w:t>
      </w:r>
    </w:p>
    <w:p w14:paraId="0B6C1C7C" w14:textId="77777777" w:rsidR="009010FB" w:rsidRPr="007807BD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4D8D6C6E" w14:textId="77777777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>I -</w:t>
      </w:r>
      <w:r w:rsidRPr="007807BD">
        <w:rPr>
          <w:bCs/>
          <w:color w:val="000000" w:themeColor="text1"/>
          <w:lang w:val="pt-BR"/>
        </w:rPr>
        <w:t xml:space="preserve"> Capacitação profissional dos seus servidores;</w:t>
      </w:r>
    </w:p>
    <w:p w14:paraId="45859852" w14:textId="77777777" w:rsidR="009010FB" w:rsidRPr="007807BD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31314BE5" w14:textId="77777777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>II -</w:t>
      </w:r>
      <w:r w:rsidRPr="007807BD">
        <w:rPr>
          <w:bCs/>
          <w:color w:val="000000" w:themeColor="text1"/>
          <w:lang w:val="pt-BR"/>
        </w:rPr>
        <w:t xml:space="preserve"> Aquisição e manutenção de estrutura física e de equipamentos;</w:t>
      </w:r>
    </w:p>
    <w:p w14:paraId="4B395C51" w14:textId="77777777" w:rsidR="009010FB" w:rsidRPr="007807BD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72977E3E" w14:textId="77777777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>III -</w:t>
      </w:r>
      <w:r w:rsidRPr="007807BD">
        <w:rPr>
          <w:bCs/>
          <w:color w:val="000000" w:themeColor="text1"/>
          <w:lang w:val="pt-BR"/>
        </w:rPr>
        <w:t xml:space="preserve"> Atualização de sistemas e ferramentas tecnológicas;</w:t>
      </w:r>
    </w:p>
    <w:p w14:paraId="38D3032A" w14:textId="77777777" w:rsidR="009010FB" w:rsidRPr="007807BD" w:rsidRDefault="009010FB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</w:p>
    <w:p w14:paraId="122D38CE" w14:textId="77777777" w:rsidR="009010FB" w:rsidRPr="007807BD" w:rsidRDefault="00753F96">
      <w:pPr>
        <w:pStyle w:val="Corpodetexto"/>
        <w:ind w:firstLine="1418"/>
        <w:jc w:val="both"/>
        <w:rPr>
          <w:bCs/>
          <w:color w:val="000000" w:themeColor="text1"/>
          <w:lang w:val="pt-BR"/>
        </w:rPr>
      </w:pPr>
      <w:r w:rsidRPr="007807BD">
        <w:rPr>
          <w:b/>
          <w:color w:val="000000" w:themeColor="text1"/>
          <w:lang w:val="pt-BR"/>
        </w:rPr>
        <w:t>IV -</w:t>
      </w:r>
      <w:r w:rsidRPr="007807BD">
        <w:rPr>
          <w:bCs/>
          <w:color w:val="000000" w:themeColor="text1"/>
          <w:lang w:val="pt-BR"/>
        </w:rPr>
        <w:t xml:space="preserve"> Celeridade nos aprimoramentos decorrentes de alterações na legislação tributária.</w:t>
      </w:r>
    </w:p>
    <w:p w14:paraId="6043FE50" w14:textId="77777777" w:rsidR="009010FB" w:rsidRDefault="009010FB">
      <w:pPr>
        <w:pStyle w:val="Corpodetexto"/>
        <w:ind w:right="111" w:firstLine="1418"/>
        <w:jc w:val="both"/>
        <w:rPr>
          <w:bCs/>
          <w:lang w:val="pt-BR"/>
        </w:rPr>
      </w:pPr>
    </w:p>
    <w:p w14:paraId="2B80273E" w14:textId="0C5BC2F4" w:rsidR="009010FB" w:rsidRDefault="00753F96">
      <w:pPr>
        <w:pStyle w:val="Corpodetexto"/>
        <w:ind w:right="111" w:firstLine="1418"/>
        <w:jc w:val="both"/>
        <w:rPr>
          <w:lang w:val="pt-BR"/>
        </w:rPr>
      </w:pPr>
      <w:r>
        <w:rPr>
          <w:b/>
          <w:lang w:val="pt-BR"/>
        </w:rPr>
        <w:t>Art. 7°</w:t>
      </w:r>
      <w:r>
        <w:rPr>
          <w:bCs/>
          <w:lang w:val="pt-BR"/>
        </w:rPr>
        <w:t xml:space="preserve"> </w:t>
      </w:r>
      <w:r>
        <w:rPr>
          <w:lang w:val="pt-BR"/>
        </w:rPr>
        <w:t>Este Decreto entra em vigor na data de sua publicação.</w:t>
      </w:r>
    </w:p>
    <w:p w14:paraId="1F9E6E5E" w14:textId="77777777" w:rsidR="005D04B3" w:rsidRDefault="005D04B3" w:rsidP="005D04B3">
      <w:pPr>
        <w:jc w:val="center"/>
        <w:rPr>
          <w:rFonts w:eastAsia="Times New Roman"/>
          <w:b/>
          <w:bCs/>
          <w:sz w:val="24"/>
          <w:szCs w:val="24"/>
          <w:lang w:eastAsia="pt-BR"/>
        </w:rPr>
      </w:pPr>
    </w:p>
    <w:p w14:paraId="48F3E185" w14:textId="69092A08" w:rsidR="005D04B3" w:rsidRPr="00295438" w:rsidRDefault="005D04B3" w:rsidP="005D04B3">
      <w:pPr>
        <w:jc w:val="center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“</w:t>
      </w:r>
      <w:r w:rsidRPr="00295438">
        <w:rPr>
          <w:rFonts w:eastAsia="Times New Roman"/>
          <w:b/>
          <w:bCs/>
          <w:sz w:val="24"/>
          <w:szCs w:val="24"/>
          <w:lang w:eastAsia="pt-BR"/>
        </w:rPr>
        <w:t>PAÇO MUNICIPAL “10 DE OUTUBRO”</w:t>
      </w:r>
    </w:p>
    <w:p w14:paraId="4F1F74D2" w14:textId="4FC3247E" w:rsidR="005D04B3" w:rsidRDefault="005D04B3" w:rsidP="005D04B3">
      <w:pPr>
        <w:jc w:val="center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Campo Mourão, 25 de novembro de 2025</w:t>
      </w:r>
      <w:r w:rsidRPr="00295438">
        <w:rPr>
          <w:rFonts w:eastAsia="Times New Roman"/>
          <w:sz w:val="24"/>
          <w:szCs w:val="24"/>
          <w:lang w:eastAsia="pt-BR"/>
        </w:rPr>
        <w:t>.</w:t>
      </w:r>
    </w:p>
    <w:p w14:paraId="04D17D66" w14:textId="77777777" w:rsidR="005D04B3" w:rsidRDefault="005D04B3" w:rsidP="005D04B3">
      <w:pPr>
        <w:jc w:val="center"/>
        <w:rPr>
          <w:rFonts w:eastAsia="Times New Roman"/>
          <w:sz w:val="24"/>
          <w:szCs w:val="24"/>
          <w:lang w:eastAsia="pt-BR"/>
        </w:rPr>
      </w:pPr>
    </w:p>
    <w:p w14:paraId="73C4751D" w14:textId="77777777" w:rsidR="005D04B3" w:rsidRDefault="005D04B3" w:rsidP="005D04B3">
      <w:pPr>
        <w:jc w:val="center"/>
        <w:rPr>
          <w:rFonts w:eastAsia="Times New Roman"/>
          <w:sz w:val="24"/>
          <w:szCs w:val="24"/>
          <w:lang w:eastAsia="pt-BR"/>
        </w:rPr>
      </w:pPr>
    </w:p>
    <w:p w14:paraId="52CDC92D" w14:textId="77777777" w:rsidR="005D04B3" w:rsidRDefault="005D04B3" w:rsidP="005D04B3">
      <w:pPr>
        <w:jc w:val="center"/>
        <w:rPr>
          <w:rFonts w:eastAsia="Times New Roman"/>
          <w:sz w:val="24"/>
          <w:szCs w:val="24"/>
          <w:lang w:eastAsia="pt-BR"/>
        </w:rPr>
      </w:pPr>
    </w:p>
    <w:p w14:paraId="3BABB610" w14:textId="77777777" w:rsidR="005D04B3" w:rsidRDefault="005D04B3" w:rsidP="005D04B3">
      <w:pPr>
        <w:jc w:val="center"/>
        <w:rPr>
          <w:rFonts w:eastAsia="Times New Roman"/>
          <w:sz w:val="24"/>
          <w:szCs w:val="24"/>
          <w:lang w:eastAsia="pt-BR"/>
        </w:rPr>
      </w:pPr>
    </w:p>
    <w:p w14:paraId="4574612C" w14:textId="77777777" w:rsidR="005D04B3" w:rsidRDefault="005D04B3" w:rsidP="005D04B3">
      <w:pPr>
        <w:jc w:val="center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João Douglas Fabrício</w:t>
      </w:r>
    </w:p>
    <w:p w14:paraId="1CC0BB44" w14:textId="77777777" w:rsidR="005D04B3" w:rsidRPr="001C54D1" w:rsidRDefault="005D04B3" w:rsidP="005D04B3">
      <w:pPr>
        <w:jc w:val="center"/>
        <w:rPr>
          <w:szCs w:val="24"/>
        </w:rPr>
      </w:pPr>
      <w:r w:rsidRPr="00295438">
        <w:rPr>
          <w:rFonts w:eastAsia="Times New Roman"/>
          <w:b/>
          <w:sz w:val="24"/>
          <w:szCs w:val="24"/>
          <w:lang w:eastAsia="pt-BR"/>
        </w:rPr>
        <w:t>Prefeito Municipal</w:t>
      </w:r>
    </w:p>
    <w:p w14:paraId="4012468C" w14:textId="77777777" w:rsidR="009010FB" w:rsidRDefault="009010FB">
      <w:pPr>
        <w:pStyle w:val="Ttulo1"/>
        <w:ind w:left="0"/>
        <w:jc w:val="left"/>
        <w:rPr>
          <w:lang w:val="pt-BR"/>
        </w:rPr>
      </w:pPr>
    </w:p>
    <w:p w14:paraId="18292D32" w14:textId="77777777" w:rsidR="009010FB" w:rsidRDefault="009010FB">
      <w:pPr>
        <w:pStyle w:val="Ttulo1"/>
        <w:ind w:left="0"/>
        <w:jc w:val="left"/>
        <w:rPr>
          <w:lang w:val="pt-BR"/>
        </w:rPr>
      </w:pPr>
    </w:p>
    <w:p w14:paraId="7EB7A3D0" w14:textId="77777777" w:rsidR="009010FB" w:rsidRDefault="009010FB">
      <w:pPr>
        <w:pStyle w:val="Ttulo1"/>
        <w:ind w:left="0"/>
        <w:jc w:val="left"/>
        <w:rPr>
          <w:lang w:val="pt-BR"/>
        </w:rPr>
      </w:pPr>
    </w:p>
    <w:p w14:paraId="66145BCB" w14:textId="77777777" w:rsidR="009010FB" w:rsidRDefault="009010FB">
      <w:pPr>
        <w:pStyle w:val="Ttulo1"/>
        <w:ind w:left="0"/>
        <w:jc w:val="left"/>
        <w:rPr>
          <w:lang w:val="pt-BR"/>
        </w:rPr>
      </w:pPr>
    </w:p>
    <w:p w14:paraId="62F0E9ED" w14:textId="065CDDE8" w:rsidR="00932B59" w:rsidRDefault="005D04B3" w:rsidP="00932B59">
      <w:pPr>
        <w:jc w:val="center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lastRenderedPageBreak/>
        <w:t>ANEXO I DO DECRETO Nº 12277/2025</w:t>
      </w:r>
    </w:p>
    <w:p w14:paraId="4CD6F1B3" w14:textId="77777777" w:rsidR="005D04B3" w:rsidRDefault="005D04B3" w:rsidP="00932B59">
      <w:pPr>
        <w:jc w:val="center"/>
        <w:rPr>
          <w:b/>
          <w:bCs/>
          <w:sz w:val="24"/>
          <w:szCs w:val="24"/>
          <w:lang w:val="pt-BR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7713"/>
        <w:gridCol w:w="962"/>
      </w:tblGrid>
      <w:tr w:rsidR="00932B59" w:rsidRPr="005D04B3" w14:paraId="457AC564" w14:textId="77777777" w:rsidTr="005D04B3">
        <w:trPr>
          <w:jc w:val="center"/>
        </w:trPr>
        <w:tc>
          <w:tcPr>
            <w:tcW w:w="4457" w:type="pct"/>
          </w:tcPr>
          <w:p w14:paraId="4F4B2268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center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t>Tabela das atividades de Desempenho Individual - Cálculo APFT</w:t>
            </w:r>
          </w:p>
        </w:tc>
        <w:tc>
          <w:tcPr>
            <w:tcW w:w="543" w:type="pct"/>
          </w:tcPr>
          <w:p w14:paraId="1073CC8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t>Pontos</w:t>
            </w:r>
          </w:p>
        </w:tc>
      </w:tr>
      <w:tr w:rsidR="00932B59" w:rsidRPr="005D04B3" w14:paraId="12DBB1E6" w14:textId="77777777" w:rsidTr="005D04B3">
        <w:trPr>
          <w:jc w:val="center"/>
        </w:trPr>
        <w:tc>
          <w:tcPr>
            <w:tcW w:w="4457" w:type="pct"/>
          </w:tcPr>
          <w:p w14:paraId="11F35F7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de Fiscalização Tributária efetivamente cumprida, com processo de fiscalização encerrado sem diferença.</w:t>
            </w:r>
          </w:p>
        </w:tc>
        <w:tc>
          <w:tcPr>
            <w:tcW w:w="543" w:type="pct"/>
            <w:vAlign w:val="center"/>
          </w:tcPr>
          <w:p w14:paraId="40A19B9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248B2074" w14:textId="77777777" w:rsidTr="005D04B3">
        <w:trPr>
          <w:jc w:val="center"/>
        </w:trPr>
        <w:tc>
          <w:tcPr>
            <w:tcW w:w="4457" w:type="pct"/>
          </w:tcPr>
          <w:p w14:paraId="1144928F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de Fiscalização Tributária efetivamente cumprida, com processo de fiscalização encerrado com autuação.</w:t>
            </w:r>
          </w:p>
        </w:tc>
        <w:tc>
          <w:tcPr>
            <w:tcW w:w="543" w:type="pct"/>
            <w:vAlign w:val="center"/>
          </w:tcPr>
          <w:p w14:paraId="0EB72EC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130</w:t>
            </w:r>
          </w:p>
        </w:tc>
      </w:tr>
      <w:tr w:rsidR="00932B59" w:rsidRPr="005D04B3" w14:paraId="5CBD794A" w14:textId="77777777" w:rsidTr="005D04B3">
        <w:trPr>
          <w:jc w:val="center"/>
        </w:trPr>
        <w:tc>
          <w:tcPr>
            <w:tcW w:w="4457" w:type="pct"/>
          </w:tcPr>
          <w:p w14:paraId="0868BB8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de Fiscalização Tributária efetivamente cumprida, com processo de fiscalização encerrado com autuação principal e acessória.</w:t>
            </w:r>
          </w:p>
        </w:tc>
        <w:tc>
          <w:tcPr>
            <w:tcW w:w="543" w:type="pct"/>
            <w:vAlign w:val="center"/>
          </w:tcPr>
          <w:p w14:paraId="34EF55D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150</w:t>
            </w:r>
          </w:p>
        </w:tc>
      </w:tr>
      <w:tr w:rsidR="00932B59" w:rsidRPr="005D04B3" w14:paraId="729EC609" w14:textId="77777777" w:rsidTr="005D04B3">
        <w:trPr>
          <w:jc w:val="center"/>
        </w:trPr>
        <w:tc>
          <w:tcPr>
            <w:tcW w:w="4457" w:type="pct"/>
          </w:tcPr>
          <w:p w14:paraId="6BE2F7B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efetivamente cumprida, quando se tratar de fiscalização em Instituição Financeira.</w:t>
            </w:r>
          </w:p>
        </w:tc>
        <w:tc>
          <w:tcPr>
            <w:tcW w:w="543" w:type="pct"/>
            <w:vAlign w:val="center"/>
          </w:tcPr>
          <w:p w14:paraId="7D459CD6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300</w:t>
            </w:r>
          </w:p>
        </w:tc>
      </w:tr>
      <w:tr w:rsidR="00932B59" w:rsidRPr="005D04B3" w14:paraId="509D20FC" w14:textId="77777777" w:rsidTr="005D04B3">
        <w:trPr>
          <w:jc w:val="center"/>
        </w:trPr>
        <w:tc>
          <w:tcPr>
            <w:tcW w:w="4457" w:type="pct"/>
          </w:tcPr>
          <w:p w14:paraId="502030B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efetivamente cumprida, quando se tratar de fiscalização em Loteamento Imobiliário.</w:t>
            </w:r>
          </w:p>
        </w:tc>
        <w:tc>
          <w:tcPr>
            <w:tcW w:w="543" w:type="pct"/>
            <w:vAlign w:val="center"/>
          </w:tcPr>
          <w:p w14:paraId="7DF8E60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300</w:t>
            </w:r>
          </w:p>
        </w:tc>
      </w:tr>
      <w:tr w:rsidR="00932B59" w:rsidRPr="005D04B3" w14:paraId="76B7339D" w14:textId="77777777" w:rsidTr="005D04B3">
        <w:trPr>
          <w:jc w:val="center"/>
        </w:trPr>
        <w:tc>
          <w:tcPr>
            <w:tcW w:w="4457" w:type="pct"/>
          </w:tcPr>
          <w:p w14:paraId="3707555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 xml:space="preserve">Ordem de Serviço efetivamente cumprida, quando se tratar de fiscalização </w:t>
            </w:r>
            <w:r w:rsidRPr="005D04B3">
              <w:rPr>
                <w:i/>
                <w:sz w:val="22"/>
                <w:szCs w:val="22"/>
                <w:lang w:val="pt-BR"/>
              </w:rPr>
              <w:t>in loco</w:t>
            </w:r>
            <w:r w:rsidRPr="005D04B3">
              <w:rPr>
                <w:sz w:val="22"/>
                <w:szCs w:val="22"/>
                <w:lang w:val="pt-BR"/>
              </w:rPr>
              <w:t xml:space="preserve"> de shows, eventos sociais, esportivos ou recreativos.</w:t>
            </w:r>
          </w:p>
        </w:tc>
        <w:tc>
          <w:tcPr>
            <w:tcW w:w="543" w:type="pct"/>
            <w:vAlign w:val="center"/>
          </w:tcPr>
          <w:p w14:paraId="2F62A74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300</w:t>
            </w:r>
          </w:p>
        </w:tc>
      </w:tr>
      <w:tr w:rsidR="00932B59" w:rsidRPr="005D04B3" w14:paraId="7C421FCA" w14:textId="77777777" w:rsidTr="005D04B3">
        <w:trPr>
          <w:jc w:val="center"/>
        </w:trPr>
        <w:tc>
          <w:tcPr>
            <w:tcW w:w="4457" w:type="pct"/>
          </w:tcPr>
          <w:p w14:paraId="6D44076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Processos de cancelamento de NFE com pedido de compensação ou restituição de ISSQN.</w:t>
            </w:r>
          </w:p>
        </w:tc>
        <w:tc>
          <w:tcPr>
            <w:tcW w:w="543" w:type="pct"/>
            <w:vAlign w:val="center"/>
          </w:tcPr>
          <w:p w14:paraId="65DD779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714036EF" w14:textId="77777777" w:rsidTr="005D04B3">
        <w:trPr>
          <w:jc w:val="center"/>
        </w:trPr>
        <w:tc>
          <w:tcPr>
            <w:tcW w:w="4457" w:type="pct"/>
          </w:tcPr>
          <w:p w14:paraId="0FCA8837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Processos de matéria tributária.</w:t>
            </w:r>
          </w:p>
        </w:tc>
        <w:tc>
          <w:tcPr>
            <w:tcW w:w="543" w:type="pct"/>
            <w:vAlign w:val="center"/>
          </w:tcPr>
          <w:p w14:paraId="67D854F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4763CFF3" w14:textId="77777777" w:rsidTr="005D04B3">
        <w:trPr>
          <w:jc w:val="center"/>
        </w:trPr>
        <w:tc>
          <w:tcPr>
            <w:tcW w:w="4457" w:type="pct"/>
          </w:tcPr>
          <w:p w14:paraId="4788594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recurso administrativo em 1ª instância.</w:t>
            </w:r>
          </w:p>
        </w:tc>
        <w:tc>
          <w:tcPr>
            <w:tcW w:w="543" w:type="pct"/>
            <w:vAlign w:val="center"/>
          </w:tcPr>
          <w:p w14:paraId="54D696C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08BEEEFD" w14:textId="77777777" w:rsidTr="005D04B3">
        <w:trPr>
          <w:jc w:val="center"/>
        </w:trPr>
        <w:tc>
          <w:tcPr>
            <w:tcW w:w="4457" w:type="pct"/>
          </w:tcPr>
          <w:p w14:paraId="5B2D6DD3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 xml:space="preserve">Análise e parecer em recurso administrativo em 2ª instância. </w:t>
            </w:r>
          </w:p>
        </w:tc>
        <w:tc>
          <w:tcPr>
            <w:tcW w:w="543" w:type="pct"/>
            <w:vAlign w:val="center"/>
          </w:tcPr>
          <w:p w14:paraId="78DB1B9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1B0F4546" w14:textId="77777777" w:rsidTr="005D04B3">
        <w:trPr>
          <w:jc w:val="center"/>
        </w:trPr>
        <w:tc>
          <w:tcPr>
            <w:tcW w:w="4457" w:type="pct"/>
          </w:tcPr>
          <w:p w14:paraId="1FE3261F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 xml:space="preserve">Fiscalização </w:t>
            </w:r>
            <w:r w:rsidRPr="005D04B3">
              <w:rPr>
                <w:rFonts w:eastAsiaTheme="minorHAnsi"/>
                <w:i/>
                <w:sz w:val="22"/>
                <w:szCs w:val="22"/>
                <w:lang w:val="pt-BR"/>
              </w:rPr>
              <w:t>in loco</w:t>
            </w:r>
            <w:r w:rsidRPr="005D04B3">
              <w:rPr>
                <w:rFonts w:eastAsiaTheme="minorHAnsi"/>
                <w:sz w:val="22"/>
                <w:szCs w:val="22"/>
                <w:lang w:val="pt-BR"/>
              </w:rPr>
              <w:t xml:space="preserve"> de obra com entrega de notificação.</w:t>
            </w:r>
          </w:p>
        </w:tc>
        <w:tc>
          <w:tcPr>
            <w:tcW w:w="543" w:type="pct"/>
            <w:vAlign w:val="center"/>
          </w:tcPr>
          <w:p w14:paraId="683A2E4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28F8F245" w14:textId="77777777" w:rsidTr="005D04B3">
        <w:trPr>
          <w:jc w:val="center"/>
        </w:trPr>
        <w:tc>
          <w:tcPr>
            <w:tcW w:w="4457" w:type="pct"/>
          </w:tcPr>
          <w:p w14:paraId="33E1473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Lançamento de taxa de aprovação de projeto de construção civil, por processo concluído.</w:t>
            </w:r>
          </w:p>
        </w:tc>
        <w:tc>
          <w:tcPr>
            <w:tcW w:w="543" w:type="pct"/>
            <w:vAlign w:val="center"/>
          </w:tcPr>
          <w:p w14:paraId="647649C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1958E74C" w14:textId="77777777" w:rsidTr="005D04B3">
        <w:trPr>
          <w:jc w:val="center"/>
        </w:trPr>
        <w:tc>
          <w:tcPr>
            <w:tcW w:w="4457" w:type="pct"/>
          </w:tcPr>
          <w:p w14:paraId="71730386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Parcelamento de Auto de Infração ISSQN.</w:t>
            </w:r>
          </w:p>
        </w:tc>
        <w:tc>
          <w:tcPr>
            <w:tcW w:w="543" w:type="pct"/>
            <w:vAlign w:val="center"/>
          </w:tcPr>
          <w:p w14:paraId="645B304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68555362" w14:textId="77777777" w:rsidTr="005D04B3">
        <w:trPr>
          <w:jc w:val="center"/>
        </w:trPr>
        <w:tc>
          <w:tcPr>
            <w:tcW w:w="4457" w:type="pct"/>
          </w:tcPr>
          <w:p w14:paraId="02AE029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Lançamento de Auto de Infração principal no sistema de fiscalização do Simples Nacional (SEFISC).</w:t>
            </w:r>
          </w:p>
        </w:tc>
        <w:tc>
          <w:tcPr>
            <w:tcW w:w="543" w:type="pct"/>
            <w:vAlign w:val="center"/>
          </w:tcPr>
          <w:p w14:paraId="68A6F6C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150</w:t>
            </w:r>
          </w:p>
        </w:tc>
      </w:tr>
      <w:tr w:rsidR="00932B59" w:rsidRPr="005D04B3" w14:paraId="5C2CDC26" w14:textId="77777777" w:rsidTr="005D04B3">
        <w:trPr>
          <w:jc w:val="center"/>
        </w:trPr>
        <w:tc>
          <w:tcPr>
            <w:tcW w:w="4457" w:type="pct"/>
          </w:tcPr>
          <w:p w14:paraId="2C6CBE7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Notificação prévia de empresa optante pelo Simples Nacional visando Autorregularização.</w:t>
            </w:r>
          </w:p>
        </w:tc>
        <w:tc>
          <w:tcPr>
            <w:tcW w:w="543" w:type="pct"/>
            <w:vAlign w:val="center"/>
          </w:tcPr>
          <w:p w14:paraId="62D3388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500F291F" w14:textId="77777777" w:rsidTr="005D04B3">
        <w:trPr>
          <w:jc w:val="center"/>
        </w:trPr>
        <w:tc>
          <w:tcPr>
            <w:tcW w:w="4457" w:type="pct"/>
          </w:tcPr>
          <w:p w14:paraId="40068BBA" w14:textId="77777777" w:rsidR="00932B59" w:rsidRPr="005D04B3" w:rsidRDefault="00932B59" w:rsidP="00173E6F">
            <w:pPr>
              <w:widowControl/>
              <w:autoSpaceDE/>
              <w:autoSpaceDN/>
              <w:adjustRightInd w:val="0"/>
              <w:rPr>
                <w:rFonts w:eastAsiaTheme="minorHAnsi"/>
                <w:lang w:val="pt-BR"/>
              </w:rPr>
            </w:pPr>
            <w:r w:rsidRPr="005D04B3">
              <w:rPr>
                <w:rFonts w:eastAsiaTheme="minorHAnsi"/>
                <w:lang w:val="pt-BR"/>
              </w:rPr>
              <w:t>Fiscalização fora do âmbito municipal, por determinação da chefia, por hora.</w:t>
            </w:r>
          </w:p>
        </w:tc>
        <w:tc>
          <w:tcPr>
            <w:tcW w:w="543" w:type="pct"/>
            <w:vAlign w:val="center"/>
          </w:tcPr>
          <w:p w14:paraId="562B23F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6569EFC2" w14:textId="77777777" w:rsidTr="005D04B3">
        <w:trPr>
          <w:jc w:val="center"/>
        </w:trPr>
        <w:tc>
          <w:tcPr>
            <w:tcW w:w="4457" w:type="pct"/>
          </w:tcPr>
          <w:p w14:paraId="70A97029" w14:textId="77777777" w:rsidR="00932B59" w:rsidRPr="005D04B3" w:rsidRDefault="00932B59" w:rsidP="00173E6F">
            <w:pPr>
              <w:widowControl/>
              <w:autoSpaceDE/>
              <w:autoSpaceDN/>
              <w:adjustRightInd w:val="0"/>
              <w:rPr>
                <w:rFonts w:eastAsiaTheme="minorHAnsi"/>
                <w:lang w:val="pt-BR"/>
              </w:rPr>
            </w:pPr>
            <w:r w:rsidRPr="005D04B3">
              <w:rPr>
                <w:rFonts w:eastAsiaTheme="minorHAnsi"/>
                <w:lang w:val="pt-BR"/>
              </w:rPr>
              <w:t>Fiscalização especial, por determinação da chefia, por hora.</w:t>
            </w:r>
          </w:p>
        </w:tc>
        <w:tc>
          <w:tcPr>
            <w:tcW w:w="543" w:type="pct"/>
            <w:vAlign w:val="center"/>
          </w:tcPr>
          <w:p w14:paraId="2F40D64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3EF91D37" w14:textId="77777777" w:rsidTr="005D04B3">
        <w:trPr>
          <w:jc w:val="center"/>
        </w:trPr>
        <w:tc>
          <w:tcPr>
            <w:tcW w:w="4457" w:type="pct"/>
          </w:tcPr>
          <w:p w14:paraId="2C1FD0A0" w14:textId="77777777" w:rsidR="00932B59" w:rsidRPr="005D04B3" w:rsidRDefault="00932B59" w:rsidP="00173E6F">
            <w:pPr>
              <w:widowControl/>
              <w:autoSpaceDE/>
              <w:autoSpaceDN/>
              <w:adjustRightInd w:val="0"/>
              <w:rPr>
                <w:rFonts w:eastAsiaTheme="minorHAnsi"/>
                <w:lang w:val="pt-BR"/>
              </w:rPr>
            </w:pPr>
            <w:r w:rsidRPr="005D04B3">
              <w:rPr>
                <w:rFonts w:eastAsiaTheme="minorHAnsi"/>
                <w:lang w:val="pt-BR"/>
              </w:rPr>
              <w:t>Convocação pelas chefias, para serviços especiais de qualquer natureza, por hora.</w:t>
            </w:r>
          </w:p>
        </w:tc>
        <w:tc>
          <w:tcPr>
            <w:tcW w:w="543" w:type="pct"/>
            <w:vAlign w:val="center"/>
          </w:tcPr>
          <w:p w14:paraId="5B935A3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7593EE87" w14:textId="77777777" w:rsidTr="005D04B3">
        <w:trPr>
          <w:jc w:val="center"/>
        </w:trPr>
        <w:tc>
          <w:tcPr>
            <w:tcW w:w="4457" w:type="pct"/>
          </w:tcPr>
          <w:p w14:paraId="75E29F05" w14:textId="77777777" w:rsidR="00932B59" w:rsidRPr="005D04B3" w:rsidRDefault="00932B59" w:rsidP="00173E6F">
            <w:pPr>
              <w:widowControl/>
              <w:autoSpaceDE/>
              <w:autoSpaceDN/>
              <w:adjustRightInd w:val="0"/>
              <w:rPr>
                <w:rFonts w:eastAsiaTheme="minorHAnsi"/>
                <w:lang w:val="pt-BR"/>
              </w:rPr>
            </w:pPr>
            <w:r w:rsidRPr="005D04B3">
              <w:rPr>
                <w:rFonts w:eastAsiaTheme="minorHAnsi"/>
                <w:lang w:val="pt-BR"/>
              </w:rPr>
              <w:t>Participação em cursos, treinamento ou aperfeiçoamento pessoal, considerada a carga horária certificada.</w:t>
            </w:r>
          </w:p>
        </w:tc>
        <w:tc>
          <w:tcPr>
            <w:tcW w:w="543" w:type="pct"/>
            <w:vAlign w:val="center"/>
          </w:tcPr>
          <w:p w14:paraId="11FB6D1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4C0929D0" w14:textId="77777777" w:rsidTr="005D04B3">
        <w:trPr>
          <w:jc w:val="center"/>
        </w:trPr>
        <w:tc>
          <w:tcPr>
            <w:tcW w:w="4457" w:type="pct"/>
          </w:tcPr>
          <w:p w14:paraId="4732AA94" w14:textId="77777777" w:rsidR="00932B59" w:rsidRPr="005D04B3" w:rsidRDefault="00932B59" w:rsidP="00173E6F">
            <w:pPr>
              <w:widowControl/>
              <w:autoSpaceDE/>
              <w:autoSpaceDN/>
              <w:adjustRightInd w:val="0"/>
              <w:rPr>
                <w:rFonts w:eastAsiaTheme="minorHAnsi"/>
                <w:lang w:val="pt-BR"/>
              </w:rPr>
            </w:pPr>
            <w:r w:rsidRPr="005D04B3">
              <w:rPr>
                <w:rFonts w:eastAsiaTheme="minorHAnsi"/>
                <w:lang w:val="pt-BR"/>
              </w:rPr>
              <w:t>Participação em ações específicas ou integradas com demais órgãos públicos, por hora.</w:t>
            </w:r>
          </w:p>
        </w:tc>
        <w:tc>
          <w:tcPr>
            <w:tcW w:w="543" w:type="pct"/>
            <w:vAlign w:val="center"/>
          </w:tcPr>
          <w:p w14:paraId="7DC6BB37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3787902D" w14:textId="77777777" w:rsidTr="005D04B3">
        <w:trPr>
          <w:jc w:val="center"/>
        </w:trPr>
        <w:tc>
          <w:tcPr>
            <w:tcW w:w="4457" w:type="pct"/>
          </w:tcPr>
          <w:p w14:paraId="1695DBB8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Atuação como monitor(a) em programas internos de treinamento, por hora.</w:t>
            </w:r>
          </w:p>
        </w:tc>
        <w:tc>
          <w:tcPr>
            <w:tcW w:w="543" w:type="pct"/>
            <w:vAlign w:val="center"/>
          </w:tcPr>
          <w:p w14:paraId="0E1ADC7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690060B2" w14:textId="77777777" w:rsidTr="005D04B3">
        <w:trPr>
          <w:jc w:val="center"/>
        </w:trPr>
        <w:tc>
          <w:tcPr>
            <w:tcW w:w="4457" w:type="pct"/>
          </w:tcPr>
          <w:p w14:paraId="66B2DFD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Participação em Comissão de qualquer natureza, por hora.</w:t>
            </w:r>
          </w:p>
        </w:tc>
        <w:tc>
          <w:tcPr>
            <w:tcW w:w="543" w:type="pct"/>
            <w:vAlign w:val="center"/>
          </w:tcPr>
          <w:p w14:paraId="77433976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</w:t>
            </w:r>
          </w:p>
        </w:tc>
      </w:tr>
      <w:tr w:rsidR="00932B59" w:rsidRPr="005D04B3" w14:paraId="4C55FA9C" w14:textId="77777777" w:rsidTr="005D04B3">
        <w:trPr>
          <w:jc w:val="center"/>
        </w:trPr>
        <w:tc>
          <w:tcPr>
            <w:tcW w:w="4457" w:type="pct"/>
          </w:tcPr>
          <w:p w14:paraId="4E8A7E2E" w14:textId="77777777" w:rsidR="00932B59" w:rsidRPr="005D04B3" w:rsidRDefault="00932B59" w:rsidP="00173E6F">
            <w:pPr>
              <w:widowControl/>
              <w:autoSpaceDE/>
              <w:autoSpaceDN/>
              <w:adjustRightInd w:val="0"/>
              <w:rPr>
                <w:rFonts w:eastAsiaTheme="minorHAnsi"/>
                <w:lang w:val="pt-BR"/>
              </w:rPr>
            </w:pPr>
            <w:r w:rsidRPr="005D04B3">
              <w:rPr>
                <w:rFonts w:eastAsiaTheme="minorHAnsi"/>
                <w:lang w:val="pt-BR"/>
              </w:rPr>
              <w:t>Participação em audiência judicial decorrente de convocação da Procuradoria Municipal ou outra autoridade judicial, por convocação.</w:t>
            </w:r>
          </w:p>
        </w:tc>
        <w:tc>
          <w:tcPr>
            <w:tcW w:w="543" w:type="pct"/>
            <w:vAlign w:val="center"/>
          </w:tcPr>
          <w:p w14:paraId="32178BA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01AC2CDF" w14:textId="77777777" w:rsidTr="005D04B3">
        <w:trPr>
          <w:jc w:val="center"/>
        </w:trPr>
        <w:tc>
          <w:tcPr>
            <w:tcW w:w="4457" w:type="pct"/>
          </w:tcPr>
          <w:p w14:paraId="197C043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 xml:space="preserve">Apuração fiscal com ou sem levantamento ao final da obra para recolhimento de ISSQN não pago anteriormente. </w:t>
            </w:r>
          </w:p>
        </w:tc>
        <w:tc>
          <w:tcPr>
            <w:tcW w:w="543" w:type="pct"/>
            <w:vAlign w:val="center"/>
          </w:tcPr>
          <w:p w14:paraId="45B9BD9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6E16D2AB" w14:textId="77777777" w:rsidTr="005D04B3">
        <w:trPr>
          <w:jc w:val="center"/>
        </w:trPr>
        <w:tc>
          <w:tcPr>
            <w:tcW w:w="4457" w:type="pct"/>
          </w:tcPr>
          <w:p w14:paraId="45420BA7" w14:textId="77777777" w:rsidR="00932B59" w:rsidRPr="005D04B3" w:rsidRDefault="00932B59" w:rsidP="00173E6F">
            <w:pPr>
              <w:widowControl/>
              <w:autoSpaceDE/>
              <w:autoSpaceDN/>
              <w:adjustRightInd w:val="0"/>
              <w:rPr>
                <w:rFonts w:eastAsiaTheme="minorHAnsi"/>
                <w:lang w:val="pt-BR"/>
              </w:rPr>
            </w:pPr>
            <w:r w:rsidRPr="005D04B3">
              <w:rPr>
                <w:lang w:val="pt-BR"/>
              </w:rPr>
              <w:t>Levantamento fiscal para fins de baixa ou paralisação do cadastro econômico.</w:t>
            </w:r>
          </w:p>
        </w:tc>
        <w:tc>
          <w:tcPr>
            <w:tcW w:w="543" w:type="pct"/>
            <w:vAlign w:val="center"/>
          </w:tcPr>
          <w:p w14:paraId="11C5D8B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3A679573" w14:textId="77777777" w:rsidTr="005D04B3">
        <w:trPr>
          <w:jc w:val="center"/>
        </w:trPr>
        <w:tc>
          <w:tcPr>
            <w:tcW w:w="4457" w:type="pct"/>
          </w:tcPr>
          <w:p w14:paraId="7C9CD83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Processo de exação fiscal – ISSQN estimativa.</w:t>
            </w:r>
          </w:p>
        </w:tc>
        <w:tc>
          <w:tcPr>
            <w:tcW w:w="543" w:type="pct"/>
            <w:vAlign w:val="center"/>
          </w:tcPr>
          <w:p w14:paraId="281EA333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6761C00E" w14:textId="77777777" w:rsidTr="005D04B3">
        <w:trPr>
          <w:jc w:val="center"/>
        </w:trPr>
        <w:tc>
          <w:tcPr>
            <w:tcW w:w="4457" w:type="pct"/>
          </w:tcPr>
          <w:p w14:paraId="32DD1FE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Lançamento de ISSQN Fixo ou Estimado (cadastros novos de forma individual).</w:t>
            </w:r>
          </w:p>
        </w:tc>
        <w:tc>
          <w:tcPr>
            <w:tcW w:w="543" w:type="pct"/>
            <w:vAlign w:val="center"/>
          </w:tcPr>
          <w:p w14:paraId="681E244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25</w:t>
            </w:r>
          </w:p>
        </w:tc>
      </w:tr>
      <w:tr w:rsidR="00932B59" w:rsidRPr="005D04B3" w14:paraId="749E5CA0" w14:textId="77777777" w:rsidTr="005D04B3">
        <w:trPr>
          <w:jc w:val="center"/>
        </w:trPr>
        <w:tc>
          <w:tcPr>
            <w:tcW w:w="4457" w:type="pct"/>
          </w:tcPr>
          <w:p w14:paraId="2C11CF4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Revisão de ISSQN estimativa a pedido, ou não, do contribuinte.</w:t>
            </w:r>
          </w:p>
        </w:tc>
        <w:tc>
          <w:tcPr>
            <w:tcW w:w="543" w:type="pct"/>
            <w:vAlign w:val="center"/>
          </w:tcPr>
          <w:p w14:paraId="42488EE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5A3F30DD" w14:textId="77777777" w:rsidTr="005D04B3">
        <w:trPr>
          <w:jc w:val="center"/>
        </w:trPr>
        <w:tc>
          <w:tcPr>
            <w:tcW w:w="4457" w:type="pct"/>
          </w:tcPr>
          <w:p w14:paraId="7A544EDF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Emissão de NFE Avulsa, com lançamento tributário.</w:t>
            </w:r>
          </w:p>
        </w:tc>
        <w:tc>
          <w:tcPr>
            <w:tcW w:w="543" w:type="pct"/>
            <w:vAlign w:val="center"/>
          </w:tcPr>
          <w:p w14:paraId="0F62BED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25</w:t>
            </w:r>
          </w:p>
        </w:tc>
      </w:tr>
      <w:tr w:rsidR="00932B59" w:rsidRPr="005D04B3" w14:paraId="05429200" w14:textId="77777777" w:rsidTr="005D04B3">
        <w:trPr>
          <w:jc w:val="center"/>
        </w:trPr>
        <w:tc>
          <w:tcPr>
            <w:tcW w:w="4457" w:type="pct"/>
          </w:tcPr>
          <w:p w14:paraId="45427F6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lastRenderedPageBreak/>
              <w:t>Proposição de notificação de suspensão de imunidade ou isenção, relativo ao ISSQN</w:t>
            </w:r>
          </w:p>
        </w:tc>
        <w:tc>
          <w:tcPr>
            <w:tcW w:w="543" w:type="pct"/>
            <w:vAlign w:val="center"/>
          </w:tcPr>
          <w:p w14:paraId="231F5D1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130</w:t>
            </w:r>
          </w:p>
        </w:tc>
      </w:tr>
    </w:tbl>
    <w:p w14:paraId="02BEA369" w14:textId="77777777" w:rsidR="00932B59" w:rsidRDefault="00932B59" w:rsidP="00932B59">
      <w:pPr>
        <w:pStyle w:val="Corpodetexto"/>
        <w:jc w:val="both"/>
        <w:rPr>
          <w:rFonts w:eastAsiaTheme="minorHAnsi"/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755"/>
        <w:gridCol w:w="920"/>
      </w:tblGrid>
      <w:tr w:rsidR="00932B59" w:rsidRPr="005D04B3" w14:paraId="2EC3AB28" w14:textId="77777777" w:rsidTr="005D04B3">
        <w:trPr>
          <w:trHeight w:val="1114"/>
        </w:trPr>
        <w:tc>
          <w:tcPr>
            <w:tcW w:w="4470" w:type="pct"/>
          </w:tcPr>
          <w:p w14:paraId="668FAB1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efetivamente cumprida quando se tratar de fiscalização de imunidade de ITBI quanto à transmissão de bens imóveis efetuada para sua incorporação ao patrimônio de pessoa jurídica em realização de capital decorrente de fusão, incorporação, cisão ou extinção de pessoa jurídica.</w:t>
            </w:r>
          </w:p>
        </w:tc>
        <w:tc>
          <w:tcPr>
            <w:tcW w:w="530" w:type="pct"/>
            <w:vAlign w:val="center"/>
          </w:tcPr>
          <w:p w14:paraId="30A46BA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200</w:t>
            </w:r>
          </w:p>
        </w:tc>
      </w:tr>
      <w:tr w:rsidR="00932B59" w:rsidRPr="005D04B3" w14:paraId="5A43D6D7" w14:textId="77777777" w:rsidTr="005D04B3">
        <w:trPr>
          <w:trHeight w:val="1659"/>
        </w:trPr>
        <w:tc>
          <w:tcPr>
            <w:tcW w:w="4470" w:type="pct"/>
          </w:tcPr>
          <w:p w14:paraId="2389F92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efetivamente cumprida quando se tratar de fiscalização em de pedidos de não incidência e imunidade tributária ocorridos em exercícios anteriores, sob condição, para os quais já tenha transcorrido o período de apuração da preponderância das atividades ou de cumprimento dos requisitos pelo sujeito passivo, examinando-se de forma definitiva a manutenção do benefício obtido.</w:t>
            </w:r>
          </w:p>
        </w:tc>
        <w:tc>
          <w:tcPr>
            <w:tcW w:w="530" w:type="pct"/>
            <w:vAlign w:val="center"/>
          </w:tcPr>
          <w:p w14:paraId="7F28C61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200</w:t>
            </w:r>
          </w:p>
        </w:tc>
      </w:tr>
      <w:tr w:rsidR="00932B59" w:rsidRPr="005D04B3" w14:paraId="0F2E6B9A" w14:textId="77777777" w:rsidTr="005D04B3">
        <w:trPr>
          <w:trHeight w:val="1114"/>
        </w:trPr>
        <w:tc>
          <w:tcPr>
            <w:tcW w:w="4470" w:type="pct"/>
          </w:tcPr>
          <w:p w14:paraId="7795CD6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Ordem de Serviço efetivamente cumprida de pedidos de não incidência, isenção e imunidade tributária (exceto integralização de imóveis para realização de capital social, incorporação, fusão, cisão ou extinção de pessoa jurídica).</w:t>
            </w:r>
          </w:p>
        </w:tc>
        <w:tc>
          <w:tcPr>
            <w:tcW w:w="530" w:type="pct"/>
            <w:vAlign w:val="center"/>
          </w:tcPr>
          <w:p w14:paraId="48F58CF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42AA4D3A" w14:textId="77777777" w:rsidTr="005D04B3">
        <w:trPr>
          <w:trHeight w:val="557"/>
        </w:trPr>
        <w:tc>
          <w:tcPr>
            <w:tcW w:w="4470" w:type="pct"/>
          </w:tcPr>
          <w:p w14:paraId="02E2B47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Ordem de Serviço efetivamente cumprida de pedido de emissão de guia de ITBI.</w:t>
            </w:r>
          </w:p>
        </w:tc>
        <w:tc>
          <w:tcPr>
            <w:tcW w:w="530" w:type="pct"/>
            <w:vAlign w:val="center"/>
          </w:tcPr>
          <w:p w14:paraId="4E30D6B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30</w:t>
            </w:r>
          </w:p>
        </w:tc>
      </w:tr>
      <w:tr w:rsidR="00932B59" w:rsidRPr="005D04B3" w14:paraId="25F332EE" w14:textId="77777777" w:rsidTr="005D04B3">
        <w:trPr>
          <w:trHeight w:val="835"/>
        </w:trPr>
        <w:tc>
          <w:tcPr>
            <w:tcW w:w="4470" w:type="pct"/>
          </w:tcPr>
          <w:p w14:paraId="1A6188A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Ordem de Serviço efetivamente cumprida de pedido de emissão de guia de ITBI com vistoria, avaliação e notificação prévia ao contribuinte visando a autorregularização.</w:t>
            </w:r>
          </w:p>
        </w:tc>
        <w:tc>
          <w:tcPr>
            <w:tcW w:w="530" w:type="pct"/>
            <w:vAlign w:val="center"/>
          </w:tcPr>
          <w:p w14:paraId="2AC36B2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090AA6F9" w14:textId="77777777" w:rsidTr="005D04B3">
        <w:trPr>
          <w:trHeight w:val="545"/>
        </w:trPr>
        <w:tc>
          <w:tcPr>
            <w:tcW w:w="4470" w:type="pct"/>
          </w:tcPr>
          <w:p w14:paraId="7DF593E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Ordem de Serviço efetivamente cumprida de pedido de emissão de guia de ITBI com notificação prévia ao contribuinte visando a autorregularização.</w:t>
            </w:r>
          </w:p>
        </w:tc>
        <w:tc>
          <w:tcPr>
            <w:tcW w:w="530" w:type="pct"/>
            <w:vAlign w:val="center"/>
          </w:tcPr>
          <w:p w14:paraId="5138BF2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40</w:t>
            </w:r>
          </w:p>
        </w:tc>
      </w:tr>
      <w:tr w:rsidR="00932B59" w:rsidRPr="005D04B3" w14:paraId="65217FB3" w14:textId="77777777" w:rsidTr="005D04B3">
        <w:trPr>
          <w:trHeight w:val="557"/>
        </w:trPr>
        <w:tc>
          <w:tcPr>
            <w:tcW w:w="4470" w:type="pct"/>
          </w:tcPr>
          <w:p w14:paraId="78B44378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Ordem de Serviço efetivamente cumprida de pedido de emissão de guia de ITBI de loteamento e/ou condomínio.</w:t>
            </w:r>
          </w:p>
        </w:tc>
        <w:tc>
          <w:tcPr>
            <w:tcW w:w="530" w:type="pct"/>
            <w:vAlign w:val="center"/>
          </w:tcPr>
          <w:p w14:paraId="368D487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200</w:t>
            </w:r>
          </w:p>
        </w:tc>
      </w:tr>
      <w:tr w:rsidR="00932B59" w:rsidRPr="005D04B3" w14:paraId="561D3286" w14:textId="77777777" w:rsidTr="005D04B3">
        <w:trPr>
          <w:trHeight w:val="278"/>
        </w:trPr>
        <w:tc>
          <w:tcPr>
            <w:tcW w:w="4470" w:type="pct"/>
          </w:tcPr>
          <w:p w14:paraId="512CF60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Retificação e quitação manual de ITBI.</w:t>
            </w:r>
          </w:p>
        </w:tc>
        <w:tc>
          <w:tcPr>
            <w:tcW w:w="530" w:type="pct"/>
            <w:vAlign w:val="center"/>
          </w:tcPr>
          <w:p w14:paraId="44E6677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30</w:t>
            </w:r>
          </w:p>
        </w:tc>
      </w:tr>
      <w:tr w:rsidR="00932B59" w:rsidRPr="005D04B3" w14:paraId="06B674E9" w14:textId="77777777" w:rsidTr="005D04B3">
        <w:trPr>
          <w:trHeight w:val="278"/>
        </w:trPr>
        <w:tc>
          <w:tcPr>
            <w:tcW w:w="4470" w:type="pct"/>
          </w:tcPr>
          <w:p w14:paraId="3928322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Avaliação de imóvel para fins de recolhimento de ITBI.</w:t>
            </w:r>
          </w:p>
        </w:tc>
        <w:tc>
          <w:tcPr>
            <w:tcW w:w="530" w:type="pct"/>
            <w:vAlign w:val="center"/>
          </w:tcPr>
          <w:p w14:paraId="56188BC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30</w:t>
            </w:r>
          </w:p>
        </w:tc>
      </w:tr>
      <w:tr w:rsidR="00932B59" w:rsidRPr="005D04B3" w14:paraId="617FB622" w14:textId="77777777" w:rsidTr="005D04B3">
        <w:trPr>
          <w:trHeight w:val="278"/>
        </w:trPr>
        <w:tc>
          <w:tcPr>
            <w:tcW w:w="4470" w:type="pct"/>
          </w:tcPr>
          <w:p w14:paraId="20AFC38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Avaliação para fins de averbação da construção.</w:t>
            </w:r>
          </w:p>
        </w:tc>
        <w:tc>
          <w:tcPr>
            <w:tcW w:w="530" w:type="pct"/>
            <w:vAlign w:val="center"/>
          </w:tcPr>
          <w:p w14:paraId="11ED8E7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624A6713" w14:textId="77777777" w:rsidTr="005D04B3">
        <w:trPr>
          <w:trHeight w:val="824"/>
        </w:trPr>
        <w:tc>
          <w:tcPr>
            <w:tcW w:w="4470" w:type="pct"/>
          </w:tcPr>
          <w:p w14:paraId="7B7B320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Ordem de Serviço efetivamente cumprida quando se tratar de fiscalização de divergência entre o valor declarado no instrumento de transação e o valor apurado na avaliação.</w:t>
            </w:r>
          </w:p>
        </w:tc>
        <w:tc>
          <w:tcPr>
            <w:tcW w:w="530" w:type="pct"/>
            <w:vAlign w:val="center"/>
          </w:tcPr>
          <w:p w14:paraId="403C3F0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5BA2B07C" w14:textId="77777777" w:rsidTr="005D04B3">
        <w:trPr>
          <w:trHeight w:val="557"/>
        </w:trPr>
        <w:tc>
          <w:tcPr>
            <w:tcW w:w="4470" w:type="pct"/>
          </w:tcPr>
          <w:p w14:paraId="5B612FF3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Notificação e cancelamento de guias de ITBI não pagas (controle de vencimento mês a mês, efetivamente concluído)</w:t>
            </w:r>
          </w:p>
        </w:tc>
        <w:tc>
          <w:tcPr>
            <w:tcW w:w="530" w:type="pct"/>
            <w:vAlign w:val="center"/>
          </w:tcPr>
          <w:p w14:paraId="3A79544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7651882A" w14:textId="77777777" w:rsidTr="005D04B3">
        <w:trPr>
          <w:trHeight w:val="278"/>
        </w:trPr>
        <w:tc>
          <w:tcPr>
            <w:tcW w:w="4470" w:type="pct"/>
          </w:tcPr>
          <w:p w14:paraId="0B596196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Processos de matéria tributária relacionada ao ITBI.</w:t>
            </w:r>
          </w:p>
        </w:tc>
        <w:tc>
          <w:tcPr>
            <w:tcW w:w="530" w:type="pct"/>
            <w:vAlign w:val="center"/>
          </w:tcPr>
          <w:p w14:paraId="7F01777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3EBC338D" w14:textId="77777777" w:rsidTr="005D04B3">
        <w:trPr>
          <w:trHeight w:val="835"/>
        </w:trPr>
        <w:tc>
          <w:tcPr>
            <w:tcW w:w="4470" w:type="pct"/>
          </w:tcPr>
          <w:p w14:paraId="30E1B56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efetivamente cumprida em matéria tributária relacionada ao IPTU (imunidade, não incidência, isenção, revisão, cancelamento, compensação, restituição e outros).</w:t>
            </w:r>
          </w:p>
        </w:tc>
        <w:tc>
          <w:tcPr>
            <w:tcW w:w="530" w:type="pct"/>
            <w:vAlign w:val="center"/>
          </w:tcPr>
          <w:p w14:paraId="5DF9444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2F51642F" w14:textId="77777777" w:rsidTr="005D04B3">
        <w:trPr>
          <w:trHeight w:val="545"/>
        </w:trPr>
        <w:tc>
          <w:tcPr>
            <w:tcW w:w="4470" w:type="pct"/>
          </w:tcPr>
          <w:p w14:paraId="55127C1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Ordem de Serviço efetivamente cumprida de revisão de IPTU de loteadoras, incorporadoras e construtoras.</w:t>
            </w:r>
          </w:p>
        </w:tc>
        <w:tc>
          <w:tcPr>
            <w:tcW w:w="530" w:type="pct"/>
            <w:vAlign w:val="center"/>
          </w:tcPr>
          <w:p w14:paraId="412E7BD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0DED354E" w14:textId="77777777" w:rsidTr="005D04B3">
        <w:trPr>
          <w:trHeight w:val="557"/>
        </w:trPr>
        <w:tc>
          <w:tcPr>
            <w:tcW w:w="4470" w:type="pct"/>
          </w:tcPr>
          <w:p w14:paraId="607D35B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Lançamento de IPTU (decorrente de processo de fiscalização – imunidade, não incidência, isenção, dispensa de pagamento, revisão e outros).</w:t>
            </w:r>
          </w:p>
        </w:tc>
        <w:tc>
          <w:tcPr>
            <w:tcW w:w="530" w:type="pct"/>
            <w:vAlign w:val="center"/>
          </w:tcPr>
          <w:p w14:paraId="3E81A03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16F440AA" w14:textId="77777777" w:rsidTr="005D04B3">
        <w:trPr>
          <w:trHeight w:val="278"/>
        </w:trPr>
        <w:tc>
          <w:tcPr>
            <w:tcW w:w="4470" w:type="pct"/>
          </w:tcPr>
          <w:p w14:paraId="6022AF73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Processos de matéria tributária relacionada ao IPTU.</w:t>
            </w:r>
          </w:p>
        </w:tc>
        <w:tc>
          <w:tcPr>
            <w:tcW w:w="530" w:type="pct"/>
            <w:vAlign w:val="center"/>
          </w:tcPr>
          <w:p w14:paraId="2DB1BEDF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4C906648" w14:textId="77777777" w:rsidTr="005D04B3">
        <w:trPr>
          <w:trHeight w:val="557"/>
        </w:trPr>
        <w:tc>
          <w:tcPr>
            <w:tcW w:w="4470" w:type="pct"/>
          </w:tcPr>
          <w:p w14:paraId="3361707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Participação como Relator em Comissão, Conselho e Junta de qualquer natureza, por processo.</w:t>
            </w:r>
          </w:p>
        </w:tc>
        <w:tc>
          <w:tcPr>
            <w:tcW w:w="530" w:type="pct"/>
            <w:vAlign w:val="center"/>
          </w:tcPr>
          <w:p w14:paraId="3C2402E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200</w:t>
            </w:r>
          </w:p>
        </w:tc>
      </w:tr>
      <w:tr w:rsidR="00932B59" w:rsidRPr="005D04B3" w14:paraId="1EBB6288" w14:textId="77777777" w:rsidTr="005D04B3">
        <w:trPr>
          <w:trHeight w:val="557"/>
        </w:trPr>
        <w:tc>
          <w:tcPr>
            <w:tcW w:w="4470" w:type="pct"/>
          </w:tcPr>
          <w:p w14:paraId="5AB0B67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lastRenderedPageBreak/>
              <w:t>Solicitação e elaboração do termo de referência do Laudo do VTN para entrega à RFB.</w:t>
            </w:r>
          </w:p>
        </w:tc>
        <w:tc>
          <w:tcPr>
            <w:tcW w:w="530" w:type="pct"/>
            <w:vAlign w:val="center"/>
          </w:tcPr>
          <w:p w14:paraId="4855CD8C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  <w:tr w:rsidR="00932B59" w:rsidRPr="005D04B3" w14:paraId="47F1B077" w14:textId="77777777" w:rsidTr="005D04B3">
        <w:trPr>
          <w:trHeight w:val="267"/>
        </w:trPr>
        <w:tc>
          <w:tcPr>
            <w:tcW w:w="4470" w:type="pct"/>
          </w:tcPr>
          <w:p w14:paraId="15BFB9C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Entrega da pauta do VTN aos escritórios de contabilidade.</w:t>
            </w:r>
          </w:p>
        </w:tc>
        <w:tc>
          <w:tcPr>
            <w:tcW w:w="530" w:type="pct"/>
            <w:vAlign w:val="center"/>
          </w:tcPr>
          <w:p w14:paraId="7745B30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  <w:tr w:rsidR="00932B59" w:rsidRPr="005D04B3" w14:paraId="62538D72" w14:textId="77777777" w:rsidTr="005D04B3">
        <w:trPr>
          <w:trHeight w:val="557"/>
        </w:trPr>
        <w:tc>
          <w:tcPr>
            <w:tcW w:w="4470" w:type="pct"/>
          </w:tcPr>
          <w:p w14:paraId="1E0BA39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Análise, classificação e preparação da malha fina ITR para emissão de notificações.</w:t>
            </w:r>
          </w:p>
        </w:tc>
        <w:tc>
          <w:tcPr>
            <w:tcW w:w="530" w:type="pct"/>
            <w:vAlign w:val="center"/>
          </w:tcPr>
          <w:p w14:paraId="3F8EBF7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  <w:tr w:rsidR="00932B59" w:rsidRPr="005D04B3" w14:paraId="5F231F0E" w14:textId="77777777" w:rsidTr="005D04B3">
        <w:trPr>
          <w:trHeight w:val="278"/>
        </w:trPr>
        <w:tc>
          <w:tcPr>
            <w:tcW w:w="4470" w:type="pct"/>
          </w:tcPr>
          <w:p w14:paraId="3A66331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Emissão de Intimação Fiscal.</w:t>
            </w:r>
          </w:p>
        </w:tc>
        <w:tc>
          <w:tcPr>
            <w:tcW w:w="530" w:type="pct"/>
            <w:vAlign w:val="center"/>
          </w:tcPr>
          <w:p w14:paraId="7DC3E488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  <w:tr w:rsidR="00932B59" w:rsidRPr="005D04B3" w14:paraId="2F25AE66" w14:textId="77777777" w:rsidTr="005D04B3">
        <w:trPr>
          <w:trHeight w:val="557"/>
        </w:trPr>
        <w:tc>
          <w:tcPr>
            <w:tcW w:w="4470" w:type="pct"/>
          </w:tcPr>
          <w:p w14:paraId="616B3A6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Entrega Notificação de Intimação Fiscal para apresentação de documentação fiscal.</w:t>
            </w:r>
          </w:p>
        </w:tc>
        <w:tc>
          <w:tcPr>
            <w:tcW w:w="530" w:type="pct"/>
            <w:vAlign w:val="center"/>
          </w:tcPr>
          <w:p w14:paraId="69AD0F0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</w:tbl>
    <w:p w14:paraId="53A03D65" w14:textId="77777777" w:rsidR="00932B59" w:rsidRDefault="00932B59" w:rsidP="00932B59">
      <w:pPr>
        <w:pStyle w:val="Corpodetexto"/>
        <w:widowControl/>
        <w:autoSpaceDE/>
        <w:autoSpaceDN/>
        <w:jc w:val="both"/>
        <w:rPr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785"/>
        <w:gridCol w:w="890"/>
      </w:tblGrid>
      <w:tr w:rsidR="00932B59" w:rsidRPr="005D04B3" w14:paraId="0419E5A9" w14:textId="77777777" w:rsidTr="005D04B3">
        <w:tc>
          <w:tcPr>
            <w:tcW w:w="4487" w:type="pct"/>
          </w:tcPr>
          <w:p w14:paraId="45602A53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Análise da DITR, Emissão de Termo de Constatação e Intimação Fiscal, para apresentação de documentação, Notificação do Termo de Constatação e Intimação Fiscal.</w:t>
            </w:r>
          </w:p>
        </w:tc>
        <w:tc>
          <w:tcPr>
            <w:tcW w:w="513" w:type="pct"/>
            <w:vAlign w:val="center"/>
          </w:tcPr>
          <w:p w14:paraId="15449BC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  <w:tr w:rsidR="00932B59" w:rsidRPr="005D04B3" w14:paraId="56EF4DFF" w14:textId="77777777" w:rsidTr="005D04B3">
        <w:tc>
          <w:tcPr>
            <w:tcW w:w="4487" w:type="pct"/>
          </w:tcPr>
          <w:p w14:paraId="708C443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color w:val="000000" w:themeColor="text1"/>
                <w:sz w:val="22"/>
                <w:szCs w:val="22"/>
                <w:lang w:val="pt-BR"/>
              </w:rPr>
            </w:pPr>
            <w:r w:rsidRPr="005D04B3">
              <w:rPr>
                <w:color w:val="000000" w:themeColor="text1"/>
                <w:sz w:val="22"/>
                <w:szCs w:val="22"/>
                <w:lang w:val="pt-BR"/>
              </w:rPr>
              <w:t>Emissão e entrega de Notificação de Lançamento do ITR.</w:t>
            </w:r>
          </w:p>
        </w:tc>
        <w:tc>
          <w:tcPr>
            <w:tcW w:w="513" w:type="pct"/>
            <w:vAlign w:val="center"/>
          </w:tcPr>
          <w:p w14:paraId="50228258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  <w:tr w:rsidR="00932B59" w:rsidRPr="005D04B3" w14:paraId="4DFAE238" w14:textId="77777777" w:rsidTr="005D04B3">
        <w:tc>
          <w:tcPr>
            <w:tcW w:w="4487" w:type="pct"/>
          </w:tcPr>
          <w:p w14:paraId="35901C4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Entrega de Aviso de autorregularização fiscal.</w:t>
            </w:r>
          </w:p>
        </w:tc>
        <w:tc>
          <w:tcPr>
            <w:tcW w:w="513" w:type="pct"/>
            <w:vAlign w:val="center"/>
          </w:tcPr>
          <w:p w14:paraId="7499DE87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70</w:t>
            </w:r>
          </w:p>
        </w:tc>
      </w:tr>
      <w:tr w:rsidR="00932B59" w:rsidRPr="005D04B3" w14:paraId="21D9EC78" w14:textId="77777777" w:rsidTr="005D04B3">
        <w:tc>
          <w:tcPr>
            <w:tcW w:w="4487" w:type="pct"/>
          </w:tcPr>
          <w:p w14:paraId="2CC55DE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Emissão edital de publicação de Intimação fiscal, termo de constatação e notificação de lançamento ITR.</w:t>
            </w:r>
          </w:p>
        </w:tc>
        <w:tc>
          <w:tcPr>
            <w:tcW w:w="513" w:type="pct"/>
            <w:vAlign w:val="center"/>
          </w:tcPr>
          <w:p w14:paraId="2AAF4AE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</w:t>
            </w:r>
          </w:p>
        </w:tc>
      </w:tr>
      <w:tr w:rsidR="00932B59" w:rsidRPr="005D04B3" w14:paraId="1A1EF969" w14:textId="77777777" w:rsidTr="005D04B3">
        <w:tc>
          <w:tcPr>
            <w:tcW w:w="4487" w:type="pct"/>
          </w:tcPr>
          <w:p w14:paraId="40517BE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Preparação dos processos para entrega Receita Federal do Brasil.</w:t>
            </w:r>
          </w:p>
        </w:tc>
        <w:tc>
          <w:tcPr>
            <w:tcW w:w="513" w:type="pct"/>
            <w:vAlign w:val="center"/>
          </w:tcPr>
          <w:p w14:paraId="110C261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2D7A1A9F" w14:textId="77777777" w:rsidTr="005D04B3">
        <w:tc>
          <w:tcPr>
            <w:tcW w:w="4487" w:type="pct"/>
          </w:tcPr>
          <w:p w14:paraId="3152E093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Análise, elaboração do CCIR e Emissão de CCIR.</w:t>
            </w:r>
          </w:p>
        </w:tc>
        <w:tc>
          <w:tcPr>
            <w:tcW w:w="513" w:type="pct"/>
            <w:vAlign w:val="center"/>
          </w:tcPr>
          <w:p w14:paraId="537E406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647E4341" w14:textId="77777777" w:rsidTr="005D04B3">
        <w:tc>
          <w:tcPr>
            <w:tcW w:w="4487" w:type="pct"/>
          </w:tcPr>
          <w:p w14:paraId="405BFFC2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Vistoria de campo para elaboração de parecer da DERAL – por dia.</w:t>
            </w:r>
          </w:p>
        </w:tc>
        <w:tc>
          <w:tcPr>
            <w:tcW w:w="513" w:type="pct"/>
            <w:vAlign w:val="center"/>
          </w:tcPr>
          <w:p w14:paraId="246F7F9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200</w:t>
            </w:r>
          </w:p>
        </w:tc>
      </w:tr>
      <w:tr w:rsidR="00932B59" w:rsidRPr="005D04B3" w14:paraId="7CC13B56" w14:textId="77777777" w:rsidTr="005D04B3">
        <w:tc>
          <w:tcPr>
            <w:tcW w:w="4487" w:type="pct"/>
          </w:tcPr>
          <w:p w14:paraId="5AE7036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Declaração de ITR – por exercício.</w:t>
            </w:r>
          </w:p>
        </w:tc>
        <w:tc>
          <w:tcPr>
            <w:tcW w:w="513" w:type="pct"/>
            <w:vAlign w:val="center"/>
          </w:tcPr>
          <w:p w14:paraId="6B7B8599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413E5DF6" w14:textId="77777777" w:rsidTr="005D04B3">
        <w:tc>
          <w:tcPr>
            <w:tcW w:w="4487" w:type="pct"/>
          </w:tcPr>
          <w:p w14:paraId="1C0E3CB8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Solicitação de abertura de NIRF junto à Receita Federal do Brasil.</w:t>
            </w:r>
          </w:p>
        </w:tc>
        <w:tc>
          <w:tcPr>
            <w:tcW w:w="513" w:type="pct"/>
            <w:vAlign w:val="center"/>
          </w:tcPr>
          <w:p w14:paraId="693C16A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  <w:tr w:rsidR="00932B59" w:rsidRPr="005D04B3" w14:paraId="596F0D0B" w14:textId="77777777" w:rsidTr="005D04B3">
        <w:tc>
          <w:tcPr>
            <w:tcW w:w="4487" w:type="pct"/>
          </w:tcPr>
          <w:p w14:paraId="10A776EB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Processos de matéria tributária relacionada ao ITR.</w:t>
            </w:r>
          </w:p>
        </w:tc>
        <w:tc>
          <w:tcPr>
            <w:tcW w:w="513" w:type="pct"/>
            <w:vAlign w:val="center"/>
          </w:tcPr>
          <w:p w14:paraId="0389D2F7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521229AC" w14:textId="77777777" w:rsidTr="005D04B3">
        <w:tc>
          <w:tcPr>
            <w:tcW w:w="4487" w:type="pct"/>
          </w:tcPr>
          <w:p w14:paraId="14544B7F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Recebimento de processos administrativos, análise técnica, conferência, parecer e encaminhamento por processo (sistema Empresa Fácil e IPM).</w:t>
            </w:r>
          </w:p>
        </w:tc>
        <w:tc>
          <w:tcPr>
            <w:tcW w:w="513" w:type="pct"/>
            <w:vAlign w:val="center"/>
          </w:tcPr>
          <w:p w14:paraId="00E0FB37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</w:t>
            </w:r>
          </w:p>
        </w:tc>
      </w:tr>
      <w:tr w:rsidR="00932B59" w:rsidRPr="005D04B3" w14:paraId="6DB49B09" w14:textId="77777777" w:rsidTr="005D04B3">
        <w:tc>
          <w:tcPr>
            <w:tcW w:w="4487" w:type="pct"/>
          </w:tcPr>
          <w:p w14:paraId="1DD58A46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Efetuar cadastros econômicos de empresas, abertura - alvará</w:t>
            </w:r>
          </w:p>
        </w:tc>
        <w:tc>
          <w:tcPr>
            <w:tcW w:w="513" w:type="pct"/>
            <w:vAlign w:val="center"/>
          </w:tcPr>
          <w:p w14:paraId="242655C1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</w:t>
            </w:r>
          </w:p>
        </w:tc>
      </w:tr>
      <w:tr w:rsidR="00932B59" w:rsidRPr="005D04B3" w14:paraId="1BDC2E00" w14:textId="77777777" w:rsidTr="005D04B3">
        <w:tc>
          <w:tcPr>
            <w:tcW w:w="4487" w:type="pct"/>
          </w:tcPr>
          <w:p w14:paraId="44ACA4E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Efetuar alterações no cadastro econômico de empresas, paralisação e baixa - alvará.</w:t>
            </w:r>
          </w:p>
        </w:tc>
        <w:tc>
          <w:tcPr>
            <w:tcW w:w="513" w:type="pct"/>
            <w:vAlign w:val="center"/>
          </w:tcPr>
          <w:p w14:paraId="2E3E01E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</w:t>
            </w:r>
          </w:p>
        </w:tc>
      </w:tr>
      <w:tr w:rsidR="00932B59" w:rsidRPr="005D04B3" w14:paraId="6B9F14E2" w14:textId="77777777" w:rsidTr="005D04B3">
        <w:tc>
          <w:tcPr>
            <w:tcW w:w="4487" w:type="pct"/>
          </w:tcPr>
          <w:p w14:paraId="68DD6E1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Efetuar cálculos de alvará (taxas, taxas de alvará).</w:t>
            </w:r>
          </w:p>
        </w:tc>
        <w:tc>
          <w:tcPr>
            <w:tcW w:w="513" w:type="pct"/>
            <w:vAlign w:val="center"/>
          </w:tcPr>
          <w:p w14:paraId="11D676F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</w:t>
            </w:r>
          </w:p>
        </w:tc>
      </w:tr>
      <w:tr w:rsidR="00932B59" w:rsidRPr="005D04B3" w14:paraId="3F8226E4" w14:textId="77777777" w:rsidTr="005D04B3">
        <w:tc>
          <w:tcPr>
            <w:tcW w:w="4487" w:type="pct"/>
          </w:tcPr>
          <w:p w14:paraId="50F1078E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Analisar e alterar o enquadramento do Simples Nacional das empresas - alvará.</w:t>
            </w:r>
          </w:p>
        </w:tc>
        <w:tc>
          <w:tcPr>
            <w:tcW w:w="513" w:type="pct"/>
            <w:vAlign w:val="center"/>
          </w:tcPr>
          <w:p w14:paraId="49BBAA5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</w:t>
            </w:r>
          </w:p>
        </w:tc>
      </w:tr>
      <w:tr w:rsidR="00932B59" w:rsidRPr="005D04B3" w14:paraId="1774605B" w14:textId="77777777" w:rsidTr="005D04B3">
        <w:tc>
          <w:tcPr>
            <w:tcW w:w="4487" w:type="pct"/>
          </w:tcPr>
          <w:p w14:paraId="7F1AD284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Encaminhar processos/empresas para levantamento fiscal - alvará.</w:t>
            </w:r>
          </w:p>
        </w:tc>
        <w:tc>
          <w:tcPr>
            <w:tcW w:w="513" w:type="pct"/>
            <w:vAlign w:val="center"/>
          </w:tcPr>
          <w:p w14:paraId="430AFC0D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</w:t>
            </w:r>
          </w:p>
        </w:tc>
      </w:tr>
      <w:tr w:rsidR="00932B59" w:rsidRPr="005D04B3" w14:paraId="46540B80" w14:textId="77777777" w:rsidTr="005D04B3">
        <w:tc>
          <w:tcPr>
            <w:tcW w:w="4487" w:type="pct"/>
          </w:tcPr>
          <w:p w14:paraId="66A15088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Efetuar cálculo e acompanhar processos de eventos e shows - alvará</w:t>
            </w:r>
          </w:p>
        </w:tc>
        <w:tc>
          <w:tcPr>
            <w:tcW w:w="513" w:type="pct"/>
            <w:vAlign w:val="center"/>
          </w:tcPr>
          <w:p w14:paraId="559B6A9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</w:t>
            </w:r>
          </w:p>
        </w:tc>
      </w:tr>
      <w:tr w:rsidR="00932B59" w:rsidRPr="005D04B3" w14:paraId="4162BE5F" w14:textId="77777777" w:rsidTr="005D04B3">
        <w:tc>
          <w:tcPr>
            <w:tcW w:w="4487" w:type="pct"/>
          </w:tcPr>
          <w:p w14:paraId="214A0AA3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Efetuar cálculos de taxas para liberação de alvará de eventos (ISS retido, ocupação do espaço).</w:t>
            </w:r>
          </w:p>
        </w:tc>
        <w:tc>
          <w:tcPr>
            <w:tcW w:w="513" w:type="pct"/>
            <w:vAlign w:val="center"/>
          </w:tcPr>
          <w:p w14:paraId="3086E097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20</w:t>
            </w:r>
          </w:p>
        </w:tc>
      </w:tr>
      <w:tr w:rsidR="00932B59" w:rsidRPr="005D04B3" w14:paraId="11FE246F" w14:textId="77777777" w:rsidTr="005D04B3">
        <w:tc>
          <w:tcPr>
            <w:tcW w:w="4487" w:type="pct"/>
          </w:tcPr>
          <w:p w14:paraId="042E213A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processo de matéria tributária.</w:t>
            </w:r>
          </w:p>
        </w:tc>
        <w:tc>
          <w:tcPr>
            <w:tcW w:w="513" w:type="pct"/>
            <w:vAlign w:val="center"/>
          </w:tcPr>
          <w:p w14:paraId="78BD51F5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50</w:t>
            </w:r>
          </w:p>
        </w:tc>
      </w:tr>
      <w:tr w:rsidR="00932B59" w:rsidRPr="005D04B3" w14:paraId="768E1D06" w14:textId="77777777" w:rsidTr="005D04B3">
        <w:tc>
          <w:tcPr>
            <w:tcW w:w="4487" w:type="pct"/>
          </w:tcPr>
          <w:p w14:paraId="5DC876B0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both"/>
              <w:rPr>
                <w:rFonts w:eastAsiaTheme="minorHAnsi"/>
                <w:sz w:val="22"/>
                <w:szCs w:val="22"/>
                <w:lang w:val="pt-BR"/>
              </w:rPr>
            </w:pPr>
            <w:r w:rsidRPr="005D04B3">
              <w:rPr>
                <w:rFonts w:eastAsiaTheme="minorHAnsi"/>
                <w:sz w:val="22"/>
                <w:szCs w:val="22"/>
                <w:lang w:val="pt-BR"/>
              </w:rPr>
              <w:t>Análise e parecer em processos por demanda de órgão público de outros Entes Federados, a exemplo do Ministério Público, etc.</w:t>
            </w:r>
          </w:p>
        </w:tc>
        <w:tc>
          <w:tcPr>
            <w:tcW w:w="513" w:type="pct"/>
            <w:vAlign w:val="center"/>
          </w:tcPr>
          <w:p w14:paraId="6E7E18E6" w14:textId="77777777" w:rsidR="00932B59" w:rsidRPr="005D04B3" w:rsidRDefault="00932B59" w:rsidP="00173E6F">
            <w:pPr>
              <w:pStyle w:val="Corpodetexto"/>
              <w:widowControl/>
              <w:autoSpaceDE/>
              <w:autoSpaceDN/>
              <w:jc w:val="right"/>
              <w:rPr>
                <w:sz w:val="22"/>
                <w:szCs w:val="22"/>
                <w:lang w:val="pt-BR"/>
              </w:rPr>
            </w:pPr>
            <w:r w:rsidRPr="005D04B3">
              <w:rPr>
                <w:sz w:val="22"/>
                <w:szCs w:val="22"/>
                <w:lang w:val="pt-BR"/>
              </w:rPr>
              <w:t>100</w:t>
            </w:r>
          </w:p>
        </w:tc>
      </w:tr>
    </w:tbl>
    <w:p w14:paraId="70442152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00BF425A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4461180A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5BE40AF4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56851758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4ADD699A" w14:textId="765950ED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5B828B28" w14:textId="3A216F7F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2FBF3F8B" w14:textId="56F57A42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226009C0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2B292299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6420FF67" w14:textId="77777777" w:rsidR="00932B59" w:rsidRDefault="00932B59" w:rsidP="00932B59">
      <w:pPr>
        <w:pStyle w:val="Ttulo1"/>
        <w:ind w:left="0" w:right="1134"/>
        <w:jc w:val="left"/>
        <w:rPr>
          <w:lang w:val="pt-BR"/>
        </w:rPr>
      </w:pPr>
    </w:p>
    <w:p w14:paraId="60F2F89E" w14:textId="43367BC6" w:rsidR="00932B59" w:rsidRDefault="005D04B3" w:rsidP="00932B59">
      <w:pPr>
        <w:pStyle w:val="Ttulo1"/>
        <w:ind w:left="0" w:right="1134"/>
        <w:rPr>
          <w:lang w:val="pt-BR"/>
        </w:rPr>
      </w:pPr>
      <w:r>
        <w:rPr>
          <w:lang w:val="pt-BR"/>
        </w:rPr>
        <w:lastRenderedPageBreak/>
        <w:t>ANEXO II DO DECRETO Nº 12277/2025</w:t>
      </w:r>
    </w:p>
    <w:p w14:paraId="6438BC4F" w14:textId="77777777" w:rsidR="00932B59" w:rsidRDefault="00932B59" w:rsidP="00932B59">
      <w:pPr>
        <w:pStyle w:val="Ttulo1"/>
        <w:ind w:left="0" w:right="1134"/>
        <w:rPr>
          <w:lang w:val="pt-BR"/>
        </w:rPr>
      </w:pPr>
    </w:p>
    <w:p w14:paraId="6F9D06A7" w14:textId="77777777" w:rsidR="00932B59" w:rsidRDefault="00932B59" w:rsidP="00932B59">
      <w:pPr>
        <w:jc w:val="center"/>
        <w:rPr>
          <w:b/>
          <w:bCs/>
          <w:i/>
          <w:iCs/>
          <w:sz w:val="24"/>
          <w:szCs w:val="24"/>
          <w:u w:val="single"/>
          <w:lang w:val="pt-BR"/>
        </w:rPr>
      </w:pPr>
      <w:r>
        <w:rPr>
          <w:b/>
          <w:bCs/>
          <w:i/>
          <w:iCs/>
          <w:sz w:val="24"/>
          <w:szCs w:val="24"/>
          <w:u w:val="single"/>
          <w:lang w:val="pt-BR"/>
        </w:rPr>
        <w:t>FICHA DE AVALIAÇÃO DE DESEMPENHO INDIVIDUAL</w:t>
      </w:r>
    </w:p>
    <w:p w14:paraId="76151A58" w14:textId="77777777" w:rsidR="00932B59" w:rsidRDefault="00932B59" w:rsidP="00932B59">
      <w:pPr>
        <w:jc w:val="center"/>
        <w:rPr>
          <w:b/>
          <w:bCs/>
          <w:i/>
          <w:iCs/>
          <w:sz w:val="24"/>
          <w:szCs w:val="24"/>
          <w:u w:val="single"/>
          <w:lang w:val="pt-BR"/>
        </w:rPr>
      </w:pPr>
      <w:r>
        <w:rPr>
          <w:b/>
          <w:bCs/>
          <w:i/>
          <w:iCs/>
          <w:sz w:val="24"/>
          <w:szCs w:val="24"/>
          <w:u w:val="single"/>
          <w:lang w:val="pt-BR"/>
        </w:rPr>
        <w:t>ADICIONAL DE PRODUTIVIDADE FISCAL TRIBUTÁRIO (APFT)</w:t>
      </w:r>
    </w:p>
    <w:p w14:paraId="22A08E8B" w14:textId="77777777" w:rsidR="00932B59" w:rsidRDefault="00932B59" w:rsidP="00932B59">
      <w:pPr>
        <w:jc w:val="center"/>
        <w:rPr>
          <w:i/>
          <w:iCs/>
          <w:sz w:val="24"/>
          <w:szCs w:val="24"/>
          <w:u w:val="single"/>
          <w:lang w:val="pt-BR"/>
        </w:rPr>
      </w:pPr>
    </w:p>
    <w:p w14:paraId="0489259E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Período de Avaliação: </w:t>
      </w:r>
    </w:p>
    <w:p w14:paraId="1C74DDF1" w14:textId="77777777" w:rsidR="00932B59" w:rsidRDefault="00932B59" w:rsidP="00932B59">
      <w:pPr>
        <w:rPr>
          <w:sz w:val="24"/>
          <w:szCs w:val="24"/>
          <w:lang w:val="pt-BR"/>
        </w:rPr>
      </w:pPr>
    </w:p>
    <w:p w14:paraId="4A731B3A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Competência para Pagamento: </w:t>
      </w:r>
    </w:p>
    <w:p w14:paraId="3CE84E25" w14:textId="77777777" w:rsidR="00932B59" w:rsidRDefault="00932B59" w:rsidP="00932B59">
      <w:pPr>
        <w:rPr>
          <w:sz w:val="24"/>
          <w:szCs w:val="24"/>
          <w:lang w:val="pt-BR"/>
        </w:rPr>
      </w:pPr>
    </w:p>
    <w:p w14:paraId="370AC59F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Gerência: </w:t>
      </w:r>
    </w:p>
    <w:p w14:paraId="334C38FB" w14:textId="77777777" w:rsidR="00932B59" w:rsidRDefault="00932B59" w:rsidP="00932B59">
      <w:pPr>
        <w:rPr>
          <w:sz w:val="24"/>
          <w:szCs w:val="24"/>
          <w:lang w:val="pt-BR"/>
        </w:rPr>
      </w:pPr>
    </w:p>
    <w:p w14:paraId="0E32D552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Servidor: </w:t>
      </w:r>
    </w:p>
    <w:p w14:paraId="4F2E5FFD" w14:textId="77777777" w:rsidR="00932B59" w:rsidRDefault="00932B59" w:rsidP="00932B59">
      <w:pPr>
        <w:rPr>
          <w:sz w:val="24"/>
          <w:szCs w:val="24"/>
          <w:lang w:val="pt-BR"/>
        </w:rPr>
      </w:pPr>
    </w:p>
    <w:p w14:paraId="41254567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Matrícula: </w:t>
      </w:r>
    </w:p>
    <w:p w14:paraId="4DE447C0" w14:textId="77777777" w:rsidR="00932B59" w:rsidRDefault="00932B59" w:rsidP="00932B59">
      <w:pPr>
        <w:rPr>
          <w:sz w:val="24"/>
          <w:szCs w:val="24"/>
          <w:lang w:val="pt-BR"/>
        </w:rPr>
      </w:pPr>
    </w:p>
    <w:p w14:paraId="49A16797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Vencimento Inicial do Cargo de Auditor de Tributos: </w:t>
      </w:r>
    </w:p>
    <w:p w14:paraId="500FF9B3" w14:textId="77777777" w:rsidR="00932B59" w:rsidRDefault="00932B59" w:rsidP="00932B59">
      <w:pPr>
        <w:rPr>
          <w:sz w:val="24"/>
          <w:szCs w:val="24"/>
          <w:lang w:val="pt-BR"/>
        </w:rPr>
      </w:pPr>
    </w:p>
    <w:p w14:paraId="0FEB2CCF" w14:textId="77777777" w:rsidR="00932B59" w:rsidRDefault="00932B59" w:rsidP="00932B59">
      <w:pPr>
        <w:rPr>
          <w:sz w:val="24"/>
          <w:szCs w:val="24"/>
        </w:rPr>
      </w:pPr>
      <w:r>
        <w:rPr>
          <w:sz w:val="24"/>
          <w:szCs w:val="24"/>
        </w:rPr>
        <w:t xml:space="preserve">Período Trabalhado: </w:t>
      </w:r>
    </w:p>
    <w:p w14:paraId="4C22C070" w14:textId="77777777" w:rsidR="00932B59" w:rsidRDefault="00932B59" w:rsidP="00932B59">
      <w:pPr>
        <w:rPr>
          <w:sz w:val="24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440"/>
        <w:gridCol w:w="1225"/>
        <w:gridCol w:w="1702"/>
        <w:gridCol w:w="1308"/>
      </w:tblGrid>
      <w:tr w:rsidR="00932B59" w:rsidRPr="005D04B3" w14:paraId="54062168" w14:textId="77777777" w:rsidTr="005D04B3">
        <w:tc>
          <w:tcPr>
            <w:tcW w:w="2559" w:type="pct"/>
          </w:tcPr>
          <w:p w14:paraId="6C3D6E37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b/>
                <w:bCs/>
                <w:i/>
                <w:iCs/>
                <w:u w:val="single"/>
                <w:lang w:val="pt-BR"/>
              </w:rPr>
            </w:pPr>
            <w:r w:rsidRPr="005D04B3">
              <w:rPr>
                <w:b/>
                <w:bCs/>
                <w:i/>
                <w:iCs/>
                <w:u w:val="single"/>
                <w:lang w:val="pt-BR"/>
              </w:rPr>
              <w:t>PONTUAÇÃO</w:t>
            </w:r>
          </w:p>
        </w:tc>
        <w:tc>
          <w:tcPr>
            <w:tcW w:w="706" w:type="pct"/>
          </w:tcPr>
          <w:p w14:paraId="0BBA128B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b/>
                <w:bCs/>
                <w:i/>
                <w:iCs/>
                <w:u w:val="single"/>
                <w:lang w:val="pt-BR"/>
              </w:rPr>
            </w:pPr>
            <w:r w:rsidRPr="005D04B3">
              <w:rPr>
                <w:b/>
                <w:bCs/>
                <w:i/>
                <w:iCs/>
                <w:u w:val="single"/>
                <w:lang w:val="pt-BR"/>
              </w:rPr>
              <w:t>PONTOS</w:t>
            </w:r>
          </w:p>
        </w:tc>
        <w:tc>
          <w:tcPr>
            <w:tcW w:w="981" w:type="pct"/>
          </w:tcPr>
          <w:p w14:paraId="7C661AF6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b/>
                <w:bCs/>
                <w:i/>
                <w:iCs/>
                <w:u w:val="single"/>
                <w:lang w:val="pt-BR"/>
              </w:rPr>
            </w:pPr>
            <w:r w:rsidRPr="005D04B3">
              <w:rPr>
                <w:b/>
                <w:bCs/>
                <w:i/>
                <w:iCs/>
                <w:u w:val="single"/>
                <w:lang w:val="pt-BR"/>
              </w:rPr>
              <w:t>% S/SALÁRIO</w:t>
            </w:r>
          </w:p>
        </w:tc>
        <w:tc>
          <w:tcPr>
            <w:tcW w:w="754" w:type="pct"/>
          </w:tcPr>
          <w:p w14:paraId="74253F9B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b/>
                <w:bCs/>
                <w:i/>
                <w:iCs/>
                <w:u w:val="single"/>
                <w:lang w:val="pt-BR"/>
              </w:rPr>
            </w:pPr>
            <w:r w:rsidRPr="005D04B3">
              <w:rPr>
                <w:b/>
                <w:bCs/>
                <w:i/>
                <w:iCs/>
                <w:u w:val="single"/>
                <w:lang w:val="pt-BR"/>
              </w:rPr>
              <w:t>VALOR</w:t>
            </w:r>
          </w:p>
        </w:tc>
      </w:tr>
      <w:tr w:rsidR="00932B59" w:rsidRPr="005D04B3" w14:paraId="3221E9C9" w14:textId="77777777" w:rsidTr="005D04B3">
        <w:tc>
          <w:tcPr>
            <w:tcW w:w="2559" w:type="pct"/>
          </w:tcPr>
          <w:p w14:paraId="0A3C759E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>Desempenho Individual (até 1.000 pontos):</w:t>
            </w:r>
          </w:p>
        </w:tc>
        <w:tc>
          <w:tcPr>
            <w:tcW w:w="706" w:type="pct"/>
          </w:tcPr>
          <w:p w14:paraId="4C78D1EA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lang w:val="pt-BR"/>
              </w:rPr>
            </w:pPr>
          </w:p>
        </w:tc>
        <w:tc>
          <w:tcPr>
            <w:tcW w:w="981" w:type="pct"/>
          </w:tcPr>
          <w:p w14:paraId="5219DB98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lang w:val="pt-BR"/>
              </w:rPr>
            </w:pPr>
          </w:p>
        </w:tc>
        <w:tc>
          <w:tcPr>
            <w:tcW w:w="754" w:type="pct"/>
          </w:tcPr>
          <w:p w14:paraId="450A2B0A" w14:textId="77777777" w:rsidR="00932B59" w:rsidRPr="005D04B3" w:rsidRDefault="00932B59" w:rsidP="00173E6F">
            <w:pPr>
              <w:widowControl/>
              <w:autoSpaceDE/>
              <w:autoSpaceDN/>
              <w:jc w:val="both"/>
              <w:rPr>
                <w:lang w:val="pt-BR"/>
              </w:rPr>
            </w:pPr>
          </w:p>
        </w:tc>
      </w:tr>
      <w:tr w:rsidR="00932B59" w:rsidRPr="005D04B3" w14:paraId="663A9F5C" w14:textId="77777777" w:rsidTr="005D04B3">
        <w:tc>
          <w:tcPr>
            <w:tcW w:w="2559" w:type="pct"/>
          </w:tcPr>
          <w:p w14:paraId="5A12A4FA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>Incremento da Arrecadação (até 1.000 pontos):</w:t>
            </w:r>
          </w:p>
        </w:tc>
        <w:tc>
          <w:tcPr>
            <w:tcW w:w="706" w:type="pct"/>
          </w:tcPr>
          <w:p w14:paraId="184FE64F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lang w:val="pt-BR"/>
              </w:rPr>
            </w:pPr>
          </w:p>
        </w:tc>
        <w:tc>
          <w:tcPr>
            <w:tcW w:w="981" w:type="pct"/>
          </w:tcPr>
          <w:p w14:paraId="4C433639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lang w:val="pt-BR"/>
              </w:rPr>
            </w:pPr>
          </w:p>
        </w:tc>
        <w:tc>
          <w:tcPr>
            <w:tcW w:w="754" w:type="pct"/>
          </w:tcPr>
          <w:p w14:paraId="4983F429" w14:textId="77777777" w:rsidR="00932B59" w:rsidRPr="005D04B3" w:rsidRDefault="00932B59" w:rsidP="00173E6F">
            <w:pPr>
              <w:widowControl/>
              <w:autoSpaceDE/>
              <w:autoSpaceDN/>
              <w:jc w:val="both"/>
              <w:rPr>
                <w:lang w:val="pt-BR"/>
              </w:rPr>
            </w:pPr>
          </w:p>
        </w:tc>
      </w:tr>
      <w:tr w:rsidR="00932B59" w:rsidRPr="005D04B3" w14:paraId="2EF4EA44" w14:textId="77777777" w:rsidTr="005D04B3">
        <w:tc>
          <w:tcPr>
            <w:tcW w:w="2559" w:type="pct"/>
          </w:tcPr>
          <w:p w14:paraId="72007DC9" w14:textId="77777777" w:rsidR="00932B59" w:rsidRPr="005D04B3" w:rsidRDefault="00932B59" w:rsidP="00173E6F">
            <w:pPr>
              <w:widowControl/>
              <w:autoSpaceDE/>
              <w:autoSpaceDN/>
              <w:rPr>
                <w:b/>
                <w:bCs/>
                <w:lang w:val="pt-BR"/>
              </w:rPr>
            </w:pPr>
            <w:r w:rsidRPr="005D04B3">
              <w:rPr>
                <w:b/>
                <w:bCs/>
                <w:lang w:val="pt-BR"/>
              </w:rPr>
              <w:t>Total Atingido da Meta:</w:t>
            </w:r>
          </w:p>
        </w:tc>
        <w:tc>
          <w:tcPr>
            <w:tcW w:w="706" w:type="pct"/>
          </w:tcPr>
          <w:p w14:paraId="17E68168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lang w:val="pt-BR"/>
              </w:rPr>
            </w:pPr>
          </w:p>
        </w:tc>
        <w:tc>
          <w:tcPr>
            <w:tcW w:w="981" w:type="pct"/>
          </w:tcPr>
          <w:p w14:paraId="00FF3027" w14:textId="77777777" w:rsidR="00932B59" w:rsidRPr="005D04B3" w:rsidRDefault="00932B59" w:rsidP="00173E6F">
            <w:pPr>
              <w:widowControl/>
              <w:autoSpaceDE/>
              <w:autoSpaceDN/>
              <w:jc w:val="center"/>
              <w:rPr>
                <w:lang w:val="pt-BR"/>
              </w:rPr>
            </w:pPr>
          </w:p>
        </w:tc>
        <w:tc>
          <w:tcPr>
            <w:tcW w:w="754" w:type="pct"/>
          </w:tcPr>
          <w:p w14:paraId="58E6F294" w14:textId="77777777" w:rsidR="00932B59" w:rsidRPr="005D04B3" w:rsidRDefault="00932B59" w:rsidP="00173E6F">
            <w:pPr>
              <w:widowControl/>
              <w:autoSpaceDE/>
              <w:autoSpaceDN/>
              <w:jc w:val="both"/>
              <w:rPr>
                <w:lang w:val="pt-BR"/>
              </w:rPr>
            </w:pPr>
          </w:p>
        </w:tc>
      </w:tr>
    </w:tbl>
    <w:p w14:paraId="04CBF11F" w14:textId="77777777" w:rsidR="00932B59" w:rsidRDefault="00932B59" w:rsidP="00932B59">
      <w:pPr>
        <w:rPr>
          <w:sz w:val="24"/>
          <w:szCs w:val="24"/>
        </w:rPr>
      </w:pPr>
    </w:p>
    <w:p w14:paraId="1EEDF181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Período de férias/licença/afastamentos remunerados:</w:t>
      </w:r>
    </w:p>
    <w:p w14:paraId="2956A108" w14:textId="77777777" w:rsidR="00932B59" w:rsidRDefault="00932B59" w:rsidP="00932B59">
      <w:pPr>
        <w:rPr>
          <w:sz w:val="24"/>
          <w:szCs w:val="24"/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3940"/>
        <w:gridCol w:w="4735"/>
      </w:tblGrid>
      <w:tr w:rsidR="00932B59" w14:paraId="76BFFE01" w14:textId="77777777" w:rsidTr="005D04B3">
        <w:tc>
          <w:tcPr>
            <w:tcW w:w="2271" w:type="pct"/>
          </w:tcPr>
          <w:p w14:paraId="7B6C6819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 xml:space="preserve">De:                         a                   </w:t>
            </w:r>
          </w:p>
        </w:tc>
        <w:tc>
          <w:tcPr>
            <w:tcW w:w="2729" w:type="pct"/>
          </w:tcPr>
          <w:p w14:paraId="08E29021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>Motivo:</w:t>
            </w:r>
          </w:p>
        </w:tc>
      </w:tr>
      <w:tr w:rsidR="00932B59" w14:paraId="7CC2B609" w14:textId="77777777" w:rsidTr="005D04B3">
        <w:tc>
          <w:tcPr>
            <w:tcW w:w="2271" w:type="pct"/>
          </w:tcPr>
          <w:p w14:paraId="3E805929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 xml:space="preserve">De:                         a                   </w:t>
            </w:r>
          </w:p>
        </w:tc>
        <w:tc>
          <w:tcPr>
            <w:tcW w:w="2729" w:type="pct"/>
          </w:tcPr>
          <w:p w14:paraId="5CE949D7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>Motivo:</w:t>
            </w:r>
          </w:p>
        </w:tc>
      </w:tr>
      <w:tr w:rsidR="00932B59" w:rsidRPr="0091216D" w14:paraId="10C16396" w14:textId="77777777" w:rsidTr="005D04B3">
        <w:tc>
          <w:tcPr>
            <w:tcW w:w="5000" w:type="pct"/>
            <w:gridSpan w:val="2"/>
          </w:tcPr>
          <w:p w14:paraId="54CE7DEA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>Quantidade total de dias afastados mês:</w:t>
            </w:r>
          </w:p>
        </w:tc>
      </w:tr>
      <w:tr w:rsidR="00932B59" w:rsidRPr="0091216D" w14:paraId="7A30744A" w14:textId="77777777" w:rsidTr="005D04B3">
        <w:tc>
          <w:tcPr>
            <w:tcW w:w="5000" w:type="pct"/>
            <w:gridSpan w:val="2"/>
          </w:tcPr>
          <w:p w14:paraId="66162258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 xml:space="preserve">Média </w:t>
            </w:r>
            <w:proofErr w:type="gramStart"/>
            <w:r w:rsidRPr="005D04B3">
              <w:rPr>
                <w:lang w:val="pt-BR"/>
              </w:rPr>
              <w:t>APFT  recebida</w:t>
            </w:r>
            <w:proofErr w:type="gramEnd"/>
            <w:r w:rsidRPr="005D04B3">
              <w:rPr>
                <w:lang w:val="pt-BR"/>
              </w:rPr>
              <w:t xml:space="preserve"> nos últimos 12 meses:</w:t>
            </w:r>
          </w:p>
        </w:tc>
      </w:tr>
      <w:tr w:rsidR="00932B59" w:rsidRPr="0091216D" w14:paraId="4676BD7F" w14:textId="77777777" w:rsidTr="005D04B3">
        <w:tc>
          <w:tcPr>
            <w:tcW w:w="5000" w:type="pct"/>
            <w:gridSpan w:val="2"/>
          </w:tcPr>
          <w:p w14:paraId="2FEA316C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 xml:space="preserve">Apuração da média para pagamento (valor média / 30 X dias afastados mês): </w:t>
            </w:r>
          </w:p>
        </w:tc>
      </w:tr>
      <w:tr w:rsidR="00932B59" w14:paraId="3223FCA8" w14:textId="77777777" w:rsidTr="005D04B3">
        <w:tc>
          <w:tcPr>
            <w:tcW w:w="5000" w:type="pct"/>
            <w:gridSpan w:val="2"/>
          </w:tcPr>
          <w:p w14:paraId="545092FE" w14:textId="77777777" w:rsidR="00932B59" w:rsidRPr="005D04B3" w:rsidRDefault="00932B59" w:rsidP="00173E6F">
            <w:pPr>
              <w:widowControl/>
              <w:autoSpaceDE/>
              <w:autoSpaceDN/>
              <w:rPr>
                <w:lang w:val="pt-BR"/>
              </w:rPr>
            </w:pPr>
            <w:r w:rsidRPr="005D04B3">
              <w:rPr>
                <w:lang w:val="pt-BR"/>
              </w:rPr>
              <w:t>R$</w:t>
            </w:r>
          </w:p>
        </w:tc>
      </w:tr>
    </w:tbl>
    <w:p w14:paraId="29A07F77" w14:textId="77777777" w:rsidR="00932B59" w:rsidRDefault="00932B59" w:rsidP="00932B59">
      <w:pPr>
        <w:rPr>
          <w:sz w:val="24"/>
          <w:szCs w:val="24"/>
        </w:rPr>
      </w:pPr>
    </w:p>
    <w:p w14:paraId="0D46C82F" w14:textId="77777777" w:rsidR="00932B59" w:rsidRDefault="00932B59" w:rsidP="00932B59">
      <w:pPr>
        <w:rPr>
          <w:sz w:val="24"/>
          <w:szCs w:val="24"/>
        </w:rPr>
      </w:pPr>
      <w:r>
        <w:rPr>
          <w:sz w:val="24"/>
          <w:szCs w:val="24"/>
        </w:rPr>
        <w:t xml:space="preserve">Ciência do </w:t>
      </w:r>
      <w:proofErr w:type="gramStart"/>
      <w:r>
        <w:rPr>
          <w:sz w:val="24"/>
          <w:szCs w:val="24"/>
        </w:rPr>
        <w:t>Avaliado:_</w:t>
      </w:r>
      <w:proofErr w:type="gramEnd"/>
      <w:r>
        <w:rPr>
          <w:sz w:val="24"/>
          <w:szCs w:val="24"/>
        </w:rPr>
        <w:t>___________________________________________</w:t>
      </w:r>
    </w:p>
    <w:p w14:paraId="6F7A5F48" w14:textId="77777777" w:rsidR="00932B59" w:rsidRDefault="00932B59" w:rsidP="00932B59">
      <w:pPr>
        <w:rPr>
          <w:sz w:val="24"/>
          <w:szCs w:val="24"/>
        </w:rPr>
      </w:pPr>
    </w:p>
    <w:p w14:paraId="44A62D70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Declaramos verdadeiras as informações prestadas,</w:t>
      </w:r>
    </w:p>
    <w:p w14:paraId="05FEE08F" w14:textId="77777777" w:rsidR="00932B59" w:rsidRDefault="00932B59" w:rsidP="00932B59">
      <w:pPr>
        <w:rPr>
          <w:sz w:val="24"/>
          <w:szCs w:val="24"/>
          <w:lang w:val="pt-BR"/>
        </w:rPr>
      </w:pPr>
    </w:p>
    <w:p w14:paraId="1DF991E9" w14:textId="77777777" w:rsidR="00932B59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Campo Mourão, ____ de _______ </w:t>
      </w:r>
      <w:proofErr w:type="spellStart"/>
      <w:r>
        <w:rPr>
          <w:sz w:val="24"/>
          <w:szCs w:val="24"/>
          <w:lang w:val="pt-BR"/>
        </w:rPr>
        <w:t>de</w:t>
      </w:r>
      <w:proofErr w:type="spellEnd"/>
      <w:r>
        <w:rPr>
          <w:sz w:val="24"/>
          <w:szCs w:val="24"/>
          <w:lang w:val="pt-BR"/>
        </w:rPr>
        <w:t xml:space="preserve"> 2025.</w:t>
      </w:r>
    </w:p>
    <w:p w14:paraId="7795D756" w14:textId="77777777" w:rsidR="00932B59" w:rsidRDefault="00932B59" w:rsidP="00932B59">
      <w:pPr>
        <w:rPr>
          <w:sz w:val="24"/>
          <w:szCs w:val="24"/>
          <w:lang w:val="pt-BR"/>
        </w:rPr>
      </w:pPr>
    </w:p>
    <w:p w14:paraId="4A72E8DD" w14:textId="77777777" w:rsidR="00932B59" w:rsidRPr="001D5437" w:rsidRDefault="00932B59" w:rsidP="00932B59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Assinatura - </w:t>
      </w:r>
      <w:r w:rsidRPr="001D5437">
        <w:rPr>
          <w:sz w:val="24"/>
          <w:szCs w:val="24"/>
          <w:lang w:val="pt-BR"/>
        </w:rPr>
        <w:t>Membro 01</w:t>
      </w:r>
    </w:p>
    <w:p w14:paraId="31D23DBE" w14:textId="77777777" w:rsidR="00932B59" w:rsidRPr="005D04B3" w:rsidRDefault="00932B59" w:rsidP="00932B59">
      <w:pPr>
        <w:rPr>
          <w:sz w:val="16"/>
          <w:szCs w:val="16"/>
          <w:lang w:val="pt-BR"/>
        </w:rPr>
      </w:pPr>
    </w:p>
    <w:p w14:paraId="69977352" w14:textId="77777777" w:rsidR="00932B59" w:rsidRDefault="00932B59" w:rsidP="00932B59">
      <w:pPr>
        <w:rPr>
          <w:sz w:val="24"/>
          <w:szCs w:val="24"/>
        </w:rPr>
      </w:pPr>
      <w:r>
        <w:rPr>
          <w:sz w:val="24"/>
          <w:szCs w:val="24"/>
          <w:lang w:val="pt-BR"/>
        </w:rPr>
        <w:t xml:space="preserve">Assinatura - </w:t>
      </w:r>
      <w:proofErr w:type="spellStart"/>
      <w:r>
        <w:rPr>
          <w:sz w:val="24"/>
          <w:szCs w:val="24"/>
        </w:rPr>
        <w:t>Membro</w:t>
      </w:r>
      <w:proofErr w:type="spellEnd"/>
      <w:r>
        <w:rPr>
          <w:sz w:val="24"/>
          <w:szCs w:val="24"/>
        </w:rPr>
        <w:t xml:space="preserve"> 02</w:t>
      </w:r>
    </w:p>
    <w:p w14:paraId="33BECEDC" w14:textId="77777777" w:rsidR="00932B59" w:rsidRPr="005D04B3" w:rsidRDefault="00932B59" w:rsidP="00932B59">
      <w:pPr>
        <w:rPr>
          <w:sz w:val="14"/>
          <w:szCs w:val="14"/>
        </w:rPr>
      </w:pPr>
    </w:p>
    <w:p w14:paraId="3A1297E0" w14:textId="77777777" w:rsidR="00932B59" w:rsidRDefault="00932B59" w:rsidP="00932B59">
      <w:pPr>
        <w:rPr>
          <w:rFonts w:ascii="Times New Roman" w:hAnsi="Times New Roman" w:cs="Times New Roman"/>
          <w:lang w:val="pt-BR"/>
        </w:rPr>
      </w:pPr>
      <w:r>
        <w:rPr>
          <w:sz w:val="24"/>
          <w:szCs w:val="24"/>
          <w:lang w:val="pt-BR"/>
        </w:rPr>
        <w:t xml:space="preserve">Assinatura - </w:t>
      </w:r>
      <w:proofErr w:type="spellStart"/>
      <w:r>
        <w:rPr>
          <w:sz w:val="24"/>
          <w:szCs w:val="24"/>
        </w:rPr>
        <w:t>Membro</w:t>
      </w:r>
      <w:proofErr w:type="spellEnd"/>
      <w:r>
        <w:rPr>
          <w:sz w:val="24"/>
          <w:szCs w:val="24"/>
        </w:rPr>
        <w:t xml:space="preserve"> 03</w:t>
      </w:r>
    </w:p>
    <w:p w14:paraId="1DC52BD6" w14:textId="77777777" w:rsidR="00932B59" w:rsidRPr="005D04B3" w:rsidRDefault="00932B59">
      <w:pPr>
        <w:pStyle w:val="Ttulo1"/>
        <w:ind w:left="0"/>
        <w:jc w:val="left"/>
        <w:rPr>
          <w:sz w:val="16"/>
          <w:szCs w:val="16"/>
          <w:lang w:val="pt-BR"/>
        </w:rPr>
      </w:pPr>
    </w:p>
    <w:sectPr w:rsidR="00932B59" w:rsidRPr="005D04B3" w:rsidSect="00461D07">
      <w:headerReference w:type="default" r:id="rId7"/>
      <w:pgSz w:w="11900" w:h="16820"/>
      <w:pgMar w:top="2268" w:right="1418" w:bottom="1418" w:left="179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FF26A" w14:textId="77777777" w:rsidR="00461D07" w:rsidRDefault="00461D07" w:rsidP="00461D07">
      <w:r>
        <w:separator/>
      </w:r>
    </w:p>
  </w:endnote>
  <w:endnote w:type="continuationSeparator" w:id="0">
    <w:p w14:paraId="06A0A7C8" w14:textId="77777777" w:rsidR="00461D07" w:rsidRDefault="00461D07" w:rsidP="00461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BC29E" w14:textId="77777777" w:rsidR="00461D07" w:rsidRDefault="00461D07" w:rsidP="00461D07">
      <w:r>
        <w:separator/>
      </w:r>
    </w:p>
  </w:footnote>
  <w:footnote w:type="continuationSeparator" w:id="0">
    <w:p w14:paraId="45AB4BE0" w14:textId="77777777" w:rsidR="00461D07" w:rsidRDefault="00461D07" w:rsidP="00461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F7FDC" w14:textId="77777777" w:rsidR="00461D07" w:rsidRDefault="00461D07" w:rsidP="00461D07">
    <w:pPr>
      <w:pStyle w:val="Cabealho"/>
      <w:rPr>
        <w:sz w:val="16"/>
        <w:szCs w:val="16"/>
      </w:rPr>
    </w:pPr>
  </w:p>
  <w:p w14:paraId="7C4C576F" w14:textId="77777777" w:rsidR="00461D07" w:rsidRDefault="00461D07" w:rsidP="00461D07">
    <w:pPr>
      <w:pStyle w:val="Cabealho"/>
      <w:rPr>
        <w:sz w:val="16"/>
        <w:szCs w:val="16"/>
      </w:rPr>
    </w:pPr>
  </w:p>
  <w:p w14:paraId="34A9BD6B" w14:textId="77777777" w:rsidR="00461D07" w:rsidRDefault="00461D07" w:rsidP="00461D07">
    <w:pPr>
      <w:pStyle w:val="Cabealho"/>
      <w:rPr>
        <w:sz w:val="16"/>
        <w:szCs w:val="16"/>
      </w:rPr>
    </w:pPr>
  </w:p>
  <w:p w14:paraId="6ACFB8FC" w14:textId="77777777" w:rsidR="00461D07" w:rsidRDefault="00461D07" w:rsidP="00461D07">
    <w:pPr>
      <w:pStyle w:val="Cabealho"/>
      <w:rPr>
        <w:sz w:val="16"/>
        <w:szCs w:val="16"/>
      </w:rPr>
    </w:pPr>
  </w:p>
  <w:p w14:paraId="046DB2A8" w14:textId="77777777" w:rsidR="00461D07" w:rsidRDefault="00461D07" w:rsidP="00461D07">
    <w:pPr>
      <w:pStyle w:val="Cabealho"/>
      <w:rPr>
        <w:sz w:val="16"/>
        <w:szCs w:val="16"/>
      </w:rPr>
    </w:pPr>
  </w:p>
  <w:p w14:paraId="5D373D2E" w14:textId="77777777" w:rsidR="00461D07" w:rsidRDefault="00461D07" w:rsidP="00461D07">
    <w:pPr>
      <w:pStyle w:val="Cabealho"/>
      <w:rPr>
        <w:sz w:val="16"/>
        <w:szCs w:val="16"/>
      </w:rPr>
    </w:pPr>
  </w:p>
  <w:p w14:paraId="434792A8" w14:textId="7022DB78" w:rsidR="00461D07" w:rsidRDefault="00461D07">
    <w:pPr>
      <w:pStyle w:val="Cabealho"/>
      <w:rPr>
        <w:rStyle w:val="Nmerodepgina"/>
        <w:sz w:val="16"/>
        <w:szCs w:val="16"/>
      </w:rPr>
    </w:pPr>
    <w:r w:rsidRPr="003C6907">
      <w:rPr>
        <w:sz w:val="16"/>
        <w:szCs w:val="16"/>
      </w:rPr>
      <w:t>Decreto n° 1227</w:t>
    </w:r>
    <w:r>
      <w:rPr>
        <w:sz w:val="16"/>
        <w:szCs w:val="16"/>
      </w:rPr>
      <w:t>7</w:t>
    </w:r>
    <w:r w:rsidRPr="003C6907">
      <w:rPr>
        <w:sz w:val="16"/>
        <w:szCs w:val="16"/>
      </w:rPr>
      <w:t>/2025</w:t>
    </w:r>
    <w:r w:rsidRPr="003C6907">
      <w:rPr>
        <w:sz w:val="16"/>
        <w:szCs w:val="16"/>
      </w:rPr>
      <w:tab/>
      <w:t xml:space="preserve">fl. nº </w:t>
    </w:r>
    <w:r w:rsidRPr="003C6907">
      <w:rPr>
        <w:rStyle w:val="Nmerodepgina"/>
        <w:sz w:val="16"/>
        <w:szCs w:val="16"/>
      </w:rPr>
      <w:fldChar w:fldCharType="begin"/>
    </w:r>
    <w:r w:rsidRPr="003C6907">
      <w:rPr>
        <w:rStyle w:val="Nmerodepgina"/>
        <w:sz w:val="16"/>
        <w:szCs w:val="16"/>
      </w:rPr>
      <w:instrText xml:space="preserve"> PAGE </w:instrText>
    </w:r>
    <w:r w:rsidRPr="003C6907">
      <w:rPr>
        <w:rStyle w:val="Nmerodepgina"/>
        <w:sz w:val="16"/>
        <w:szCs w:val="16"/>
      </w:rPr>
      <w:fldChar w:fldCharType="separate"/>
    </w:r>
    <w:r>
      <w:rPr>
        <w:rStyle w:val="Nmerodepgina"/>
        <w:sz w:val="16"/>
        <w:szCs w:val="16"/>
      </w:rPr>
      <w:t>2</w:t>
    </w:r>
    <w:r w:rsidRPr="003C6907">
      <w:rPr>
        <w:rStyle w:val="Nmerodepgina"/>
        <w:sz w:val="16"/>
        <w:szCs w:val="16"/>
      </w:rPr>
      <w:fldChar w:fldCharType="end"/>
    </w:r>
  </w:p>
  <w:p w14:paraId="27745C47" w14:textId="77777777" w:rsidR="00461D07" w:rsidRPr="00461D07" w:rsidRDefault="00461D07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620"/>
    <w:rsid w:val="00005DCC"/>
    <w:rsid w:val="0000723B"/>
    <w:rsid w:val="00007834"/>
    <w:rsid w:val="00012197"/>
    <w:rsid w:val="000171ED"/>
    <w:rsid w:val="0002455A"/>
    <w:rsid w:val="0002637E"/>
    <w:rsid w:val="00034BF8"/>
    <w:rsid w:val="000369BC"/>
    <w:rsid w:val="00042C92"/>
    <w:rsid w:val="00043A38"/>
    <w:rsid w:val="000441A1"/>
    <w:rsid w:val="00046879"/>
    <w:rsid w:val="00047EBB"/>
    <w:rsid w:val="00050F23"/>
    <w:rsid w:val="0006447C"/>
    <w:rsid w:val="00066435"/>
    <w:rsid w:val="00067EBE"/>
    <w:rsid w:val="0007027B"/>
    <w:rsid w:val="000715D8"/>
    <w:rsid w:val="00072A59"/>
    <w:rsid w:val="00082BFE"/>
    <w:rsid w:val="000921CB"/>
    <w:rsid w:val="00095D6B"/>
    <w:rsid w:val="0009698C"/>
    <w:rsid w:val="000A471B"/>
    <w:rsid w:val="000A485E"/>
    <w:rsid w:val="000A5839"/>
    <w:rsid w:val="000A5DF8"/>
    <w:rsid w:val="000A6A9B"/>
    <w:rsid w:val="000B127F"/>
    <w:rsid w:val="000B137F"/>
    <w:rsid w:val="000B2EAA"/>
    <w:rsid w:val="000B32C0"/>
    <w:rsid w:val="000B6396"/>
    <w:rsid w:val="000C0A7E"/>
    <w:rsid w:val="000C5F40"/>
    <w:rsid w:val="000C715B"/>
    <w:rsid w:val="000C7D40"/>
    <w:rsid w:val="000D0811"/>
    <w:rsid w:val="000D32A3"/>
    <w:rsid w:val="000D4F54"/>
    <w:rsid w:val="000E28BC"/>
    <w:rsid w:val="000F11D4"/>
    <w:rsid w:val="000F1B9D"/>
    <w:rsid w:val="000F3829"/>
    <w:rsid w:val="000F7204"/>
    <w:rsid w:val="000F7380"/>
    <w:rsid w:val="001046AF"/>
    <w:rsid w:val="001166D7"/>
    <w:rsid w:val="00116C40"/>
    <w:rsid w:val="00122628"/>
    <w:rsid w:val="00131C8C"/>
    <w:rsid w:val="00135232"/>
    <w:rsid w:val="00142522"/>
    <w:rsid w:val="00142AA5"/>
    <w:rsid w:val="00142B33"/>
    <w:rsid w:val="00142D23"/>
    <w:rsid w:val="00143CD4"/>
    <w:rsid w:val="001455B8"/>
    <w:rsid w:val="00147E24"/>
    <w:rsid w:val="0015007E"/>
    <w:rsid w:val="001558AD"/>
    <w:rsid w:val="001667E3"/>
    <w:rsid w:val="00170CA5"/>
    <w:rsid w:val="00170F7C"/>
    <w:rsid w:val="00177B52"/>
    <w:rsid w:val="001819E8"/>
    <w:rsid w:val="0018243B"/>
    <w:rsid w:val="00190777"/>
    <w:rsid w:val="00193255"/>
    <w:rsid w:val="00197AD6"/>
    <w:rsid w:val="001A01B1"/>
    <w:rsid w:val="001A2764"/>
    <w:rsid w:val="001A2AF0"/>
    <w:rsid w:val="001A2EDA"/>
    <w:rsid w:val="001A61A7"/>
    <w:rsid w:val="001A6EA4"/>
    <w:rsid w:val="001B1C49"/>
    <w:rsid w:val="001B3C1C"/>
    <w:rsid w:val="001C0DC7"/>
    <w:rsid w:val="001C4688"/>
    <w:rsid w:val="001C785E"/>
    <w:rsid w:val="001D11C7"/>
    <w:rsid w:val="001D40D2"/>
    <w:rsid w:val="001D4B1F"/>
    <w:rsid w:val="001D522B"/>
    <w:rsid w:val="001D54D9"/>
    <w:rsid w:val="001D5F8D"/>
    <w:rsid w:val="001D6CDA"/>
    <w:rsid w:val="001E080E"/>
    <w:rsid w:val="001E0C48"/>
    <w:rsid w:val="001E0C90"/>
    <w:rsid w:val="001E13CA"/>
    <w:rsid w:val="001E37CD"/>
    <w:rsid w:val="001E53F7"/>
    <w:rsid w:val="001F0099"/>
    <w:rsid w:val="001F2CB0"/>
    <w:rsid w:val="002007CD"/>
    <w:rsid w:val="00205142"/>
    <w:rsid w:val="002172CE"/>
    <w:rsid w:val="002241D4"/>
    <w:rsid w:val="00226448"/>
    <w:rsid w:val="00230539"/>
    <w:rsid w:val="00231EF8"/>
    <w:rsid w:val="00232F5D"/>
    <w:rsid w:val="002365AA"/>
    <w:rsid w:val="00244128"/>
    <w:rsid w:val="002522D1"/>
    <w:rsid w:val="00254058"/>
    <w:rsid w:val="00254776"/>
    <w:rsid w:val="00254856"/>
    <w:rsid w:val="00260194"/>
    <w:rsid w:val="0026054C"/>
    <w:rsid w:val="002662C8"/>
    <w:rsid w:val="00271501"/>
    <w:rsid w:val="00276C65"/>
    <w:rsid w:val="0028253F"/>
    <w:rsid w:val="00287C8C"/>
    <w:rsid w:val="00292579"/>
    <w:rsid w:val="002B35F7"/>
    <w:rsid w:val="002B4017"/>
    <w:rsid w:val="002B4880"/>
    <w:rsid w:val="002B72F4"/>
    <w:rsid w:val="002B73AD"/>
    <w:rsid w:val="002B7D84"/>
    <w:rsid w:val="002C0E61"/>
    <w:rsid w:val="002C7590"/>
    <w:rsid w:val="002D005D"/>
    <w:rsid w:val="002D3633"/>
    <w:rsid w:val="002D5A90"/>
    <w:rsid w:val="002D7694"/>
    <w:rsid w:val="002D7F0F"/>
    <w:rsid w:val="002E31F4"/>
    <w:rsid w:val="002E3B01"/>
    <w:rsid w:val="002E7C00"/>
    <w:rsid w:val="002F447F"/>
    <w:rsid w:val="00300368"/>
    <w:rsid w:val="00306583"/>
    <w:rsid w:val="00311E2B"/>
    <w:rsid w:val="0031267F"/>
    <w:rsid w:val="00313B12"/>
    <w:rsid w:val="0031539B"/>
    <w:rsid w:val="003169B4"/>
    <w:rsid w:val="003220B9"/>
    <w:rsid w:val="003246D8"/>
    <w:rsid w:val="0033252C"/>
    <w:rsid w:val="00333B27"/>
    <w:rsid w:val="003403BF"/>
    <w:rsid w:val="0034131C"/>
    <w:rsid w:val="0034256E"/>
    <w:rsid w:val="00343C6B"/>
    <w:rsid w:val="00344ADC"/>
    <w:rsid w:val="00344FA7"/>
    <w:rsid w:val="0034579C"/>
    <w:rsid w:val="0035499D"/>
    <w:rsid w:val="00356BB4"/>
    <w:rsid w:val="003577EE"/>
    <w:rsid w:val="00357CFF"/>
    <w:rsid w:val="00361EF8"/>
    <w:rsid w:val="00364B55"/>
    <w:rsid w:val="00366ABF"/>
    <w:rsid w:val="0037084F"/>
    <w:rsid w:val="00375591"/>
    <w:rsid w:val="0037561F"/>
    <w:rsid w:val="00375CB8"/>
    <w:rsid w:val="0037665A"/>
    <w:rsid w:val="003767BD"/>
    <w:rsid w:val="003816E5"/>
    <w:rsid w:val="0038206E"/>
    <w:rsid w:val="00395C47"/>
    <w:rsid w:val="003A0417"/>
    <w:rsid w:val="003A0634"/>
    <w:rsid w:val="003A3CDA"/>
    <w:rsid w:val="003A3D9F"/>
    <w:rsid w:val="003B03CE"/>
    <w:rsid w:val="003B1648"/>
    <w:rsid w:val="003B252E"/>
    <w:rsid w:val="003B28E8"/>
    <w:rsid w:val="003B4DEA"/>
    <w:rsid w:val="003B5AAB"/>
    <w:rsid w:val="003C396A"/>
    <w:rsid w:val="003D1DD0"/>
    <w:rsid w:val="003D26FE"/>
    <w:rsid w:val="003D7ABD"/>
    <w:rsid w:val="003D7C81"/>
    <w:rsid w:val="003E213F"/>
    <w:rsid w:val="003E5C79"/>
    <w:rsid w:val="003F03CC"/>
    <w:rsid w:val="003F3476"/>
    <w:rsid w:val="00401F66"/>
    <w:rsid w:val="004022C9"/>
    <w:rsid w:val="00410189"/>
    <w:rsid w:val="00412F36"/>
    <w:rsid w:val="00421403"/>
    <w:rsid w:val="00421C1B"/>
    <w:rsid w:val="004229A8"/>
    <w:rsid w:val="00422EA8"/>
    <w:rsid w:val="00424236"/>
    <w:rsid w:val="0042524C"/>
    <w:rsid w:val="00427970"/>
    <w:rsid w:val="004329F8"/>
    <w:rsid w:val="00432C0D"/>
    <w:rsid w:val="0043327C"/>
    <w:rsid w:val="00441745"/>
    <w:rsid w:val="00444A0E"/>
    <w:rsid w:val="00444FA4"/>
    <w:rsid w:val="0044793A"/>
    <w:rsid w:val="004507C7"/>
    <w:rsid w:val="00450F12"/>
    <w:rsid w:val="0045478E"/>
    <w:rsid w:val="004567B0"/>
    <w:rsid w:val="00457182"/>
    <w:rsid w:val="004572B8"/>
    <w:rsid w:val="00461D07"/>
    <w:rsid w:val="00464866"/>
    <w:rsid w:val="00464B4E"/>
    <w:rsid w:val="00465282"/>
    <w:rsid w:val="0046552B"/>
    <w:rsid w:val="00466365"/>
    <w:rsid w:val="00471583"/>
    <w:rsid w:val="004803B1"/>
    <w:rsid w:val="00482773"/>
    <w:rsid w:val="00486D4F"/>
    <w:rsid w:val="00490E69"/>
    <w:rsid w:val="0049413D"/>
    <w:rsid w:val="00496E4F"/>
    <w:rsid w:val="004A13D4"/>
    <w:rsid w:val="004A423E"/>
    <w:rsid w:val="004A4667"/>
    <w:rsid w:val="004A52B6"/>
    <w:rsid w:val="004A594F"/>
    <w:rsid w:val="004B2DFA"/>
    <w:rsid w:val="004B31EB"/>
    <w:rsid w:val="004B6365"/>
    <w:rsid w:val="004C0DCB"/>
    <w:rsid w:val="004C330B"/>
    <w:rsid w:val="004C7B47"/>
    <w:rsid w:val="004D03D1"/>
    <w:rsid w:val="004D153D"/>
    <w:rsid w:val="004D6918"/>
    <w:rsid w:val="004E1296"/>
    <w:rsid w:val="004E4693"/>
    <w:rsid w:val="004E7842"/>
    <w:rsid w:val="004F1D77"/>
    <w:rsid w:val="004F339A"/>
    <w:rsid w:val="00504A6E"/>
    <w:rsid w:val="00506291"/>
    <w:rsid w:val="00517E3E"/>
    <w:rsid w:val="005202F2"/>
    <w:rsid w:val="0052359F"/>
    <w:rsid w:val="00526A3D"/>
    <w:rsid w:val="005275EF"/>
    <w:rsid w:val="00531E1A"/>
    <w:rsid w:val="00531F96"/>
    <w:rsid w:val="005331CA"/>
    <w:rsid w:val="005352D9"/>
    <w:rsid w:val="005478B8"/>
    <w:rsid w:val="0055079D"/>
    <w:rsid w:val="00552A11"/>
    <w:rsid w:val="00557D4B"/>
    <w:rsid w:val="00557D79"/>
    <w:rsid w:val="00560328"/>
    <w:rsid w:val="00560722"/>
    <w:rsid w:val="005644A0"/>
    <w:rsid w:val="00564823"/>
    <w:rsid w:val="005648C7"/>
    <w:rsid w:val="00564A20"/>
    <w:rsid w:val="00567388"/>
    <w:rsid w:val="00572678"/>
    <w:rsid w:val="00576A71"/>
    <w:rsid w:val="00581AC6"/>
    <w:rsid w:val="00584B73"/>
    <w:rsid w:val="00593CD2"/>
    <w:rsid w:val="00594A50"/>
    <w:rsid w:val="005A3DB1"/>
    <w:rsid w:val="005B30ED"/>
    <w:rsid w:val="005B3B3F"/>
    <w:rsid w:val="005B6F65"/>
    <w:rsid w:val="005C1194"/>
    <w:rsid w:val="005C3FBC"/>
    <w:rsid w:val="005C505E"/>
    <w:rsid w:val="005C7B46"/>
    <w:rsid w:val="005D04B3"/>
    <w:rsid w:val="005D0C2C"/>
    <w:rsid w:val="005E0135"/>
    <w:rsid w:val="005E1051"/>
    <w:rsid w:val="005E232E"/>
    <w:rsid w:val="005E3EC0"/>
    <w:rsid w:val="005E4A41"/>
    <w:rsid w:val="005E5718"/>
    <w:rsid w:val="005F0009"/>
    <w:rsid w:val="005F0629"/>
    <w:rsid w:val="005F2EBA"/>
    <w:rsid w:val="005F3966"/>
    <w:rsid w:val="005F4E84"/>
    <w:rsid w:val="005F4FF0"/>
    <w:rsid w:val="005F7955"/>
    <w:rsid w:val="005F7AFB"/>
    <w:rsid w:val="00600220"/>
    <w:rsid w:val="00601284"/>
    <w:rsid w:val="00601E23"/>
    <w:rsid w:val="00603FCB"/>
    <w:rsid w:val="00606EE5"/>
    <w:rsid w:val="006073FB"/>
    <w:rsid w:val="0061012A"/>
    <w:rsid w:val="0061553C"/>
    <w:rsid w:val="006203A6"/>
    <w:rsid w:val="00620A98"/>
    <w:rsid w:val="0062381A"/>
    <w:rsid w:val="006254CE"/>
    <w:rsid w:val="006334B9"/>
    <w:rsid w:val="0063471E"/>
    <w:rsid w:val="006616CA"/>
    <w:rsid w:val="006623C6"/>
    <w:rsid w:val="006624D4"/>
    <w:rsid w:val="00665BDD"/>
    <w:rsid w:val="006670C0"/>
    <w:rsid w:val="00667455"/>
    <w:rsid w:val="00670698"/>
    <w:rsid w:val="006711C3"/>
    <w:rsid w:val="0067731C"/>
    <w:rsid w:val="0068237E"/>
    <w:rsid w:val="006913EC"/>
    <w:rsid w:val="00695CCE"/>
    <w:rsid w:val="006A12CB"/>
    <w:rsid w:val="006A20E3"/>
    <w:rsid w:val="006A73D1"/>
    <w:rsid w:val="006B06D4"/>
    <w:rsid w:val="006B5160"/>
    <w:rsid w:val="006B6B88"/>
    <w:rsid w:val="006C1375"/>
    <w:rsid w:val="006C2C74"/>
    <w:rsid w:val="006C44A5"/>
    <w:rsid w:val="006C4FAE"/>
    <w:rsid w:val="006D0182"/>
    <w:rsid w:val="006D0ACD"/>
    <w:rsid w:val="006D68FF"/>
    <w:rsid w:val="006D7405"/>
    <w:rsid w:val="006E0AE1"/>
    <w:rsid w:val="006E1EE1"/>
    <w:rsid w:val="006F1202"/>
    <w:rsid w:val="006F6786"/>
    <w:rsid w:val="00706987"/>
    <w:rsid w:val="0071030F"/>
    <w:rsid w:val="00711A63"/>
    <w:rsid w:val="0071339B"/>
    <w:rsid w:val="00714153"/>
    <w:rsid w:val="007255AF"/>
    <w:rsid w:val="0072732F"/>
    <w:rsid w:val="007275AD"/>
    <w:rsid w:val="00730B06"/>
    <w:rsid w:val="0073328D"/>
    <w:rsid w:val="00737DF2"/>
    <w:rsid w:val="00737E1B"/>
    <w:rsid w:val="007456C8"/>
    <w:rsid w:val="007519DD"/>
    <w:rsid w:val="00751EDC"/>
    <w:rsid w:val="00751F35"/>
    <w:rsid w:val="007531AD"/>
    <w:rsid w:val="00753F96"/>
    <w:rsid w:val="0075491B"/>
    <w:rsid w:val="00756716"/>
    <w:rsid w:val="007615F5"/>
    <w:rsid w:val="00762EDE"/>
    <w:rsid w:val="007632E0"/>
    <w:rsid w:val="00770DEE"/>
    <w:rsid w:val="00775670"/>
    <w:rsid w:val="00776E1B"/>
    <w:rsid w:val="007807BD"/>
    <w:rsid w:val="0078197C"/>
    <w:rsid w:val="007928E7"/>
    <w:rsid w:val="007B1571"/>
    <w:rsid w:val="007B1C07"/>
    <w:rsid w:val="007B7A91"/>
    <w:rsid w:val="007C0A30"/>
    <w:rsid w:val="007D0EC2"/>
    <w:rsid w:val="007D1278"/>
    <w:rsid w:val="007D4272"/>
    <w:rsid w:val="007E0508"/>
    <w:rsid w:val="007E4516"/>
    <w:rsid w:val="007E623A"/>
    <w:rsid w:val="007F2BFB"/>
    <w:rsid w:val="007F49DD"/>
    <w:rsid w:val="007F4D0D"/>
    <w:rsid w:val="007F6524"/>
    <w:rsid w:val="007F6939"/>
    <w:rsid w:val="00802663"/>
    <w:rsid w:val="00802FF5"/>
    <w:rsid w:val="00803400"/>
    <w:rsid w:val="008070EC"/>
    <w:rsid w:val="00807955"/>
    <w:rsid w:val="008159DC"/>
    <w:rsid w:val="008213B9"/>
    <w:rsid w:val="00826CEE"/>
    <w:rsid w:val="008316D8"/>
    <w:rsid w:val="0083589A"/>
    <w:rsid w:val="00836F23"/>
    <w:rsid w:val="00841B41"/>
    <w:rsid w:val="00841D01"/>
    <w:rsid w:val="0084329A"/>
    <w:rsid w:val="00843790"/>
    <w:rsid w:val="008449C7"/>
    <w:rsid w:val="008506B2"/>
    <w:rsid w:val="0085386A"/>
    <w:rsid w:val="008560F4"/>
    <w:rsid w:val="008615E0"/>
    <w:rsid w:val="00870B6A"/>
    <w:rsid w:val="0087113F"/>
    <w:rsid w:val="008728AA"/>
    <w:rsid w:val="00872FFB"/>
    <w:rsid w:val="00874CEC"/>
    <w:rsid w:val="00880347"/>
    <w:rsid w:val="00882035"/>
    <w:rsid w:val="00883415"/>
    <w:rsid w:val="00883976"/>
    <w:rsid w:val="00883AC9"/>
    <w:rsid w:val="008931C4"/>
    <w:rsid w:val="008A1305"/>
    <w:rsid w:val="008A3506"/>
    <w:rsid w:val="008A470B"/>
    <w:rsid w:val="008A4A73"/>
    <w:rsid w:val="008A740C"/>
    <w:rsid w:val="008A771F"/>
    <w:rsid w:val="008B0636"/>
    <w:rsid w:val="008B50A7"/>
    <w:rsid w:val="008B5559"/>
    <w:rsid w:val="008B722B"/>
    <w:rsid w:val="008B7606"/>
    <w:rsid w:val="008C3A0E"/>
    <w:rsid w:val="008C6521"/>
    <w:rsid w:val="008D0BA8"/>
    <w:rsid w:val="008D10B0"/>
    <w:rsid w:val="008D2C67"/>
    <w:rsid w:val="008D51F0"/>
    <w:rsid w:val="008D5FDF"/>
    <w:rsid w:val="008D6153"/>
    <w:rsid w:val="008D6CF4"/>
    <w:rsid w:val="008E0276"/>
    <w:rsid w:val="008E0E2A"/>
    <w:rsid w:val="008E1044"/>
    <w:rsid w:val="008F45A5"/>
    <w:rsid w:val="00900B91"/>
    <w:rsid w:val="009010FB"/>
    <w:rsid w:val="009027B7"/>
    <w:rsid w:val="00903AA5"/>
    <w:rsid w:val="0091133C"/>
    <w:rsid w:val="0091216D"/>
    <w:rsid w:val="009122E1"/>
    <w:rsid w:val="00920C5B"/>
    <w:rsid w:val="00923CE8"/>
    <w:rsid w:val="0092403B"/>
    <w:rsid w:val="00932B59"/>
    <w:rsid w:val="00932E3F"/>
    <w:rsid w:val="0093522D"/>
    <w:rsid w:val="00940B52"/>
    <w:rsid w:val="00941F92"/>
    <w:rsid w:val="00945163"/>
    <w:rsid w:val="00947128"/>
    <w:rsid w:val="00950A29"/>
    <w:rsid w:val="009510FE"/>
    <w:rsid w:val="00953029"/>
    <w:rsid w:val="00955B9E"/>
    <w:rsid w:val="00963D5C"/>
    <w:rsid w:val="009646BB"/>
    <w:rsid w:val="00965242"/>
    <w:rsid w:val="0096592B"/>
    <w:rsid w:val="00967EA4"/>
    <w:rsid w:val="0097292B"/>
    <w:rsid w:val="00972BDF"/>
    <w:rsid w:val="00975737"/>
    <w:rsid w:val="009765E0"/>
    <w:rsid w:val="00977EBE"/>
    <w:rsid w:val="00985C72"/>
    <w:rsid w:val="0099555F"/>
    <w:rsid w:val="009A0708"/>
    <w:rsid w:val="009A6611"/>
    <w:rsid w:val="009A6E0F"/>
    <w:rsid w:val="009B4748"/>
    <w:rsid w:val="009B74B6"/>
    <w:rsid w:val="009C0667"/>
    <w:rsid w:val="009C1017"/>
    <w:rsid w:val="009C223E"/>
    <w:rsid w:val="009C2852"/>
    <w:rsid w:val="009C3F7C"/>
    <w:rsid w:val="009C7977"/>
    <w:rsid w:val="009D365D"/>
    <w:rsid w:val="009D4B02"/>
    <w:rsid w:val="009D53E6"/>
    <w:rsid w:val="009E1E69"/>
    <w:rsid w:val="009E2822"/>
    <w:rsid w:val="009E4072"/>
    <w:rsid w:val="009E4A98"/>
    <w:rsid w:val="009E6010"/>
    <w:rsid w:val="009F2049"/>
    <w:rsid w:val="009F3BFE"/>
    <w:rsid w:val="00A03846"/>
    <w:rsid w:val="00A100C4"/>
    <w:rsid w:val="00A1662D"/>
    <w:rsid w:val="00A17A47"/>
    <w:rsid w:val="00A221AB"/>
    <w:rsid w:val="00A4195A"/>
    <w:rsid w:val="00A44CDE"/>
    <w:rsid w:val="00A476AF"/>
    <w:rsid w:val="00A53412"/>
    <w:rsid w:val="00A54F22"/>
    <w:rsid w:val="00A570BD"/>
    <w:rsid w:val="00A61F4F"/>
    <w:rsid w:val="00A656D7"/>
    <w:rsid w:val="00A70596"/>
    <w:rsid w:val="00A71270"/>
    <w:rsid w:val="00A7453B"/>
    <w:rsid w:val="00A8414A"/>
    <w:rsid w:val="00A841AF"/>
    <w:rsid w:val="00A843C9"/>
    <w:rsid w:val="00A920AB"/>
    <w:rsid w:val="00A926D0"/>
    <w:rsid w:val="00A92784"/>
    <w:rsid w:val="00A94DAB"/>
    <w:rsid w:val="00A958A9"/>
    <w:rsid w:val="00A97946"/>
    <w:rsid w:val="00AA07BC"/>
    <w:rsid w:val="00AA11FD"/>
    <w:rsid w:val="00AA570A"/>
    <w:rsid w:val="00AB34EC"/>
    <w:rsid w:val="00AB3EF2"/>
    <w:rsid w:val="00AC02C1"/>
    <w:rsid w:val="00AC2A94"/>
    <w:rsid w:val="00AC3696"/>
    <w:rsid w:val="00AC62D4"/>
    <w:rsid w:val="00AD3CFD"/>
    <w:rsid w:val="00AD5D9A"/>
    <w:rsid w:val="00AE301B"/>
    <w:rsid w:val="00AF0DB5"/>
    <w:rsid w:val="00AF2A00"/>
    <w:rsid w:val="00AF5FA6"/>
    <w:rsid w:val="00AF77A3"/>
    <w:rsid w:val="00AF79B9"/>
    <w:rsid w:val="00B007E8"/>
    <w:rsid w:val="00B03792"/>
    <w:rsid w:val="00B04164"/>
    <w:rsid w:val="00B06D55"/>
    <w:rsid w:val="00B177EF"/>
    <w:rsid w:val="00B23390"/>
    <w:rsid w:val="00B27FD1"/>
    <w:rsid w:val="00B30F7A"/>
    <w:rsid w:val="00B3217B"/>
    <w:rsid w:val="00B32C09"/>
    <w:rsid w:val="00B4081F"/>
    <w:rsid w:val="00B40C48"/>
    <w:rsid w:val="00B51E0F"/>
    <w:rsid w:val="00B56BFA"/>
    <w:rsid w:val="00B60D7A"/>
    <w:rsid w:val="00B618E3"/>
    <w:rsid w:val="00B72D16"/>
    <w:rsid w:val="00B749FB"/>
    <w:rsid w:val="00B75C39"/>
    <w:rsid w:val="00B762DF"/>
    <w:rsid w:val="00B80234"/>
    <w:rsid w:val="00B802E4"/>
    <w:rsid w:val="00B91655"/>
    <w:rsid w:val="00B92C8D"/>
    <w:rsid w:val="00B956FD"/>
    <w:rsid w:val="00BA2B0E"/>
    <w:rsid w:val="00BA53CF"/>
    <w:rsid w:val="00BB4620"/>
    <w:rsid w:val="00BB49BB"/>
    <w:rsid w:val="00BC1354"/>
    <w:rsid w:val="00BC2085"/>
    <w:rsid w:val="00BC2CF1"/>
    <w:rsid w:val="00BC5118"/>
    <w:rsid w:val="00BD576F"/>
    <w:rsid w:val="00BD5E91"/>
    <w:rsid w:val="00BE28A3"/>
    <w:rsid w:val="00BE31C7"/>
    <w:rsid w:val="00BE7F41"/>
    <w:rsid w:val="00BF0200"/>
    <w:rsid w:val="00BF3B72"/>
    <w:rsid w:val="00BF5539"/>
    <w:rsid w:val="00BF75E5"/>
    <w:rsid w:val="00C0081E"/>
    <w:rsid w:val="00C01460"/>
    <w:rsid w:val="00C1101A"/>
    <w:rsid w:val="00C14954"/>
    <w:rsid w:val="00C1513F"/>
    <w:rsid w:val="00C17778"/>
    <w:rsid w:val="00C1789A"/>
    <w:rsid w:val="00C20255"/>
    <w:rsid w:val="00C23449"/>
    <w:rsid w:val="00C26C73"/>
    <w:rsid w:val="00C27CF0"/>
    <w:rsid w:val="00C36FF3"/>
    <w:rsid w:val="00C41017"/>
    <w:rsid w:val="00C429F1"/>
    <w:rsid w:val="00C460F8"/>
    <w:rsid w:val="00C463BC"/>
    <w:rsid w:val="00C4709C"/>
    <w:rsid w:val="00C55B0C"/>
    <w:rsid w:val="00C56CB8"/>
    <w:rsid w:val="00C60BF5"/>
    <w:rsid w:val="00C710A2"/>
    <w:rsid w:val="00C7289F"/>
    <w:rsid w:val="00C72A99"/>
    <w:rsid w:val="00C7405F"/>
    <w:rsid w:val="00C74E1E"/>
    <w:rsid w:val="00C75882"/>
    <w:rsid w:val="00C75962"/>
    <w:rsid w:val="00C75A9F"/>
    <w:rsid w:val="00C82904"/>
    <w:rsid w:val="00C83F7A"/>
    <w:rsid w:val="00C85101"/>
    <w:rsid w:val="00C873AE"/>
    <w:rsid w:val="00C93E1F"/>
    <w:rsid w:val="00C96657"/>
    <w:rsid w:val="00C96F71"/>
    <w:rsid w:val="00CA033E"/>
    <w:rsid w:val="00CA39E1"/>
    <w:rsid w:val="00CA6052"/>
    <w:rsid w:val="00CA6443"/>
    <w:rsid w:val="00CB5333"/>
    <w:rsid w:val="00CC29DD"/>
    <w:rsid w:val="00CC2AAC"/>
    <w:rsid w:val="00CC3503"/>
    <w:rsid w:val="00CD3C80"/>
    <w:rsid w:val="00CD6E28"/>
    <w:rsid w:val="00CE004C"/>
    <w:rsid w:val="00CE1599"/>
    <w:rsid w:val="00CE16F8"/>
    <w:rsid w:val="00CE3DA8"/>
    <w:rsid w:val="00CE4F7F"/>
    <w:rsid w:val="00CF0A57"/>
    <w:rsid w:val="00CF0C4A"/>
    <w:rsid w:val="00CF185A"/>
    <w:rsid w:val="00CF25FB"/>
    <w:rsid w:val="00CF3D02"/>
    <w:rsid w:val="00D01B9C"/>
    <w:rsid w:val="00D041CC"/>
    <w:rsid w:val="00D0448E"/>
    <w:rsid w:val="00D06396"/>
    <w:rsid w:val="00D23F25"/>
    <w:rsid w:val="00D32FD6"/>
    <w:rsid w:val="00D34C3D"/>
    <w:rsid w:val="00D34D5F"/>
    <w:rsid w:val="00D377E1"/>
    <w:rsid w:val="00D404E0"/>
    <w:rsid w:val="00D45B96"/>
    <w:rsid w:val="00D464E8"/>
    <w:rsid w:val="00D4656D"/>
    <w:rsid w:val="00D53404"/>
    <w:rsid w:val="00D54FD1"/>
    <w:rsid w:val="00D63609"/>
    <w:rsid w:val="00D6596C"/>
    <w:rsid w:val="00D7198D"/>
    <w:rsid w:val="00D7319E"/>
    <w:rsid w:val="00D73FAC"/>
    <w:rsid w:val="00D81577"/>
    <w:rsid w:val="00D83334"/>
    <w:rsid w:val="00D90D5E"/>
    <w:rsid w:val="00D915EC"/>
    <w:rsid w:val="00D92063"/>
    <w:rsid w:val="00D94626"/>
    <w:rsid w:val="00D95922"/>
    <w:rsid w:val="00D96A94"/>
    <w:rsid w:val="00DA24F8"/>
    <w:rsid w:val="00DA62AE"/>
    <w:rsid w:val="00DB4517"/>
    <w:rsid w:val="00DD05C4"/>
    <w:rsid w:val="00DD7D68"/>
    <w:rsid w:val="00DE130C"/>
    <w:rsid w:val="00DF4007"/>
    <w:rsid w:val="00DF5AF4"/>
    <w:rsid w:val="00DF7884"/>
    <w:rsid w:val="00E007D2"/>
    <w:rsid w:val="00E04053"/>
    <w:rsid w:val="00E046B1"/>
    <w:rsid w:val="00E05259"/>
    <w:rsid w:val="00E06745"/>
    <w:rsid w:val="00E10500"/>
    <w:rsid w:val="00E1132D"/>
    <w:rsid w:val="00E123B4"/>
    <w:rsid w:val="00E14A31"/>
    <w:rsid w:val="00E2240D"/>
    <w:rsid w:val="00E25D18"/>
    <w:rsid w:val="00E25FA4"/>
    <w:rsid w:val="00E304A6"/>
    <w:rsid w:val="00E32C1A"/>
    <w:rsid w:val="00E33C46"/>
    <w:rsid w:val="00E3417C"/>
    <w:rsid w:val="00E361AA"/>
    <w:rsid w:val="00E40DB0"/>
    <w:rsid w:val="00E4163D"/>
    <w:rsid w:val="00E42B31"/>
    <w:rsid w:val="00E42CAB"/>
    <w:rsid w:val="00E4767F"/>
    <w:rsid w:val="00E518C8"/>
    <w:rsid w:val="00E54784"/>
    <w:rsid w:val="00E63504"/>
    <w:rsid w:val="00E711D9"/>
    <w:rsid w:val="00E8293F"/>
    <w:rsid w:val="00E830BF"/>
    <w:rsid w:val="00E837C6"/>
    <w:rsid w:val="00E837DF"/>
    <w:rsid w:val="00E87C5A"/>
    <w:rsid w:val="00E87D03"/>
    <w:rsid w:val="00E928B1"/>
    <w:rsid w:val="00E9648C"/>
    <w:rsid w:val="00EB2CA5"/>
    <w:rsid w:val="00EB3731"/>
    <w:rsid w:val="00EB4EF8"/>
    <w:rsid w:val="00EC2BCC"/>
    <w:rsid w:val="00ED38EB"/>
    <w:rsid w:val="00ED41D9"/>
    <w:rsid w:val="00ED430D"/>
    <w:rsid w:val="00EE1306"/>
    <w:rsid w:val="00EF4252"/>
    <w:rsid w:val="00F015DB"/>
    <w:rsid w:val="00F0328A"/>
    <w:rsid w:val="00F04927"/>
    <w:rsid w:val="00F05DAE"/>
    <w:rsid w:val="00F0705E"/>
    <w:rsid w:val="00F13456"/>
    <w:rsid w:val="00F24DD7"/>
    <w:rsid w:val="00F26C93"/>
    <w:rsid w:val="00F325E0"/>
    <w:rsid w:val="00F34582"/>
    <w:rsid w:val="00F423CC"/>
    <w:rsid w:val="00F43669"/>
    <w:rsid w:val="00F44A4A"/>
    <w:rsid w:val="00F45A93"/>
    <w:rsid w:val="00F46964"/>
    <w:rsid w:val="00F476D5"/>
    <w:rsid w:val="00F52C75"/>
    <w:rsid w:val="00F56750"/>
    <w:rsid w:val="00F61ADA"/>
    <w:rsid w:val="00F64DC0"/>
    <w:rsid w:val="00F66371"/>
    <w:rsid w:val="00F67A12"/>
    <w:rsid w:val="00F71089"/>
    <w:rsid w:val="00F71892"/>
    <w:rsid w:val="00F720D0"/>
    <w:rsid w:val="00F83EE3"/>
    <w:rsid w:val="00F92DA5"/>
    <w:rsid w:val="00F96252"/>
    <w:rsid w:val="00F96A37"/>
    <w:rsid w:val="00F96FC6"/>
    <w:rsid w:val="00F9722F"/>
    <w:rsid w:val="00FA2102"/>
    <w:rsid w:val="00FA633B"/>
    <w:rsid w:val="00FA7B13"/>
    <w:rsid w:val="00FA7BC8"/>
    <w:rsid w:val="00FB0210"/>
    <w:rsid w:val="00FB1076"/>
    <w:rsid w:val="00FB54B1"/>
    <w:rsid w:val="00FC1E7F"/>
    <w:rsid w:val="00FC2BAB"/>
    <w:rsid w:val="00FC2C03"/>
    <w:rsid w:val="00FC5D7E"/>
    <w:rsid w:val="00FD4988"/>
    <w:rsid w:val="00FF0642"/>
    <w:rsid w:val="00FF5936"/>
    <w:rsid w:val="02AA275B"/>
    <w:rsid w:val="02D83CC4"/>
    <w:rsid w:val="03BB23AC"/>
    <w:rsid w:val="0A0F1EBA"/>
    <w:rsid w:val="0DDE37BD"/>
    <w:rsid w:val="1AF13749"/>
    <w:rsid w:val="1D1E324F"/>
    <w:rsid w:val="2B4171D7"/>
    <w:rsid w:val="2BA540AE"/>
    <w:rsid w:val="37321853"/>
    <w:rsid w:val="39E928DA"/>
    <w:rsid w:val="468E4C21"/>
    <w:rsid w:val="475D4DAA"/>
    <w:rsid w:val="48363235"/>
    <w:rsid w:val="53B953E8"/>
    <w:rsid w:val="688D2DB6"/>
    <w:rsid w:val="6D801B3B"/>
    <w:rsid w:val="7D541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DBE93"/>
  <w15:docId w15:val="{EE33F7B4-10C3-4818-B33C-4B8CEBFB3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Ttulo1">
    <w:name w:val="heading 1"/>
    <w:basedOn w:val="Normal"/>
    <w:link w:val="Ttulo1Char"/>
    <w:uiPriority w:val="1"/>
    <w:qFormat/>
    <w:pPr>
      <w:ind w:left="2496" w:right="2176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55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Arial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Arial" w:eastAsia="Arial" w:hAnsi="Arial" w:cs="Arial"/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1Char">
    <w:name w:val="Título 1 Char"/>
    <w:basedOn w:val="Fontepargpadro"/>
    <w:link w:val="Ttulo1"/>
    <w:uiPriority w:val="1"/>
    <w:rPr>
      <w:rFonts w:ascii="Arial" w:eastAsia="Arial" w:hAnsi="Arial" w:cs="Arial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553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1553C"/>
    <w:pPr>
      <w:spacing w:after="200"/>
    </w:pPr>
    <w:rPr>
      <w:i/>
      <w:iCs/>
      <w:color w:val="1F497D" w:themeColor="text2"/>
      <w:sz w:val="18"/>
      <w:szCs w:val="18"/>
    </w:rPr>
  </w:style>
  <w:style w:type="paragraph" w:styleId="Cabealho">
    <w:name w:val="header"/>
    <w:basedOn w:val="Normal"/>
    <w:link w:val="CabealhoChar"/>
    <w:unhideWhenUsed/>
    <w:rsid w:val="00461D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61D07"/>
    <w:rPr>
      <w:rFonts w:ascii="Arial" w:eastAsia="Arial" w:hAnsi="Arial" w:cs="Arial"/>
      <w:sz w:val="22"/>
      <w:szCs w:val="22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461D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1D07"/>
    <w:rPr>
      <w:rFonts w:ascii="Arial" w:eastAsia="Arial" w:hAnsi="Arial" w:cs="Arial"/>
      <w:sz w:val="22"/>
      <w:szCs w:val="22"/>
      <w:lang w:val="en-US" w:eastAsia="en-US"/>
    </w:rPr>
  </w:style>
  <w:style w:type="character" w:styleId="Nmerodepgina">
    <w:name w:val="page number"/>
    <w:semiHidden/>
    <w:unhideWhenUsed/>
    <w:rsid w:val="00461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3EC7F-C08D-4532-AFEC-BD1EA218DB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2207</Words>
  <Characters>11919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 Henrique Ferreira</dc:creator>
  <cp:lastModifiedBy>Josiane de Jesus Oliveira</cp:lastModifiedBy>
  <cp:revision>14</cp:revision>
  <cp:lastPrinted>2024-04-04T18:48:00Z</cp:lastPrinted>
  <dcterms:created xsi:type="dcterms:W3CDTF">2025-10-30T11:16:00Z</dcterms:created>
  <dcterms:modified xsi:type="dcterms:W3CDTF">2025-11-25T13:42:00Z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2018-03-21T00:00:00Z</vt:filetime>
  </property>
  <property fmtid="{D5CDD505-2E9C-101B-9397-08002B2CF9AE}" pid="3" name="Creator">
    <vt:lpwstr>PDFium</vt:lpwstr>
  </property>
  <property fmtid="{D5CDD505-2E9C-101B-9397-08002B2CF9AE}" pid="4" name="LastSaved">
    <vt:filetime>2018-03-21T00:00:00Z</vt:filetime>
  </property>
  <property fmtid="{D5CDD505-2E9C-101B-9397-08002B2CF9AE}" pid="5" name="KSOProductBuildVer">
    <vt:lpwstr>1033-12.2.0.13489</vt:lpwstr>
  </property>
  <property fmtid="{D5CDD505-2E9C-101B-9397-08002B2CF9AE}" pid="6" name="ICV">
    <vt:lpwstr>D531F31A6D9A45FEB7E74DCA6C759EB9_12</vt:lpwstr>
  </property>
</Properties>
</file>