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5E703" w14:textId="7282912D" w:rsidR="00515AA0" w:rsidRPr="00515AA0" w:rsidRDefault="00515AA0" w:rsidP="00515AA0">
      <w:pPr>
        <w:rPr>
          <w:b/>
          <w:bCs/>
        </w:rPr>
      </w:pPr>
      <w:r w:rsidRPr="00515AA0">
        <w:rPr>
          <w:b/>
          <w:bCs/>
        </w:rPr>
        <w:t xml:space="preserve">PARECER DA COMISSÃO DE JUSTIÇA E REDAÇÃO Nº </w:t>
      </w:r>
      <w:r>
        <w:rPr>
          <w:b/>
          <w:bCs/>
        </w:rPr>
        <w:t>175</w:t>
      </w:r>
      <w:r w:rsidRPr="00515AA0">
        <w:rPr>
          <w:b/>
          <w:bCs/>
        </w:rPr>
        <w:t>/2025</w:t>
      </w:r>
    </w:p>
    <w:p w14:paraId="626C3DEC" w14:textId="77777777" w:rsidR="00515AA0" w:rsidRPr="00515AA0" w:rsidRDefault="00515AA0" w:rsidP="00515AA0">
      <w:pPr>
        <w:rPr>
          <w:b/>
          <w:bCs/>
        </w:rPr>
      </w:pPr>
      <w:r w:rsidRPr="00515AA0">
        <w:rPr>
          <w:b/>
          <w:bCs/>
        </w:rPr>
        <w:t>Projeto de Lei nº 137/2025</w:t>
      </w:r>
    </w:p>
    <w:p w14:paraId="6D906CC9" w14:textId="77777777" w:rsidR="00515AA0" w:rsidRPr="00515AA0" w:rsidRDefault="00515AA0" w:rsidP="00515AA0">
      <w:pPr>
        <w:ind w:left="2832"/>
        <w:rPr>
          <w:b/>
          <w:bCs/>
        </w:rPr>
      </w:pPr>
      <w:r w:rsidRPr="00515AA0">
        <w:rPr>
          <w:b/>
          <w:bCs/>
        </w:rPr>
        <w:t>EMENTA</w:t>
      </w:r>
    </w:p>
    <w:p w14:paraId="58AA43FE" w14:textId="77777777" w:rsidR="00515AA0" w:rsidRPr="00515AA0" w:rsidRDefault="00515AA0" w:rsidP="00515AA0">
      <w:pPr>
        <w:ind w:left="2832"/>
        <w:jc w:val="both"/>
      </w:pPr>
      <w:r w:rsidRPr="00515AA0">
        <w:t xml:space="preserve">Autoriza o Executivo Municipal a proceder à Concessão de Direito Real de Uso de um barracão industrial à empresa </w:t>
      </w:r>
      <w:proofErr w:type="spellStart"/>
      <w:r w:rsidRPr="00515AA0">
        <w:rPr>
          <w:b/>
          <w:bCs/>
        </w:rPr>
        <w:t>Fresia</w:t>
      </w:r>
      <w:proofErr w:type="spellEnd"/>
      <w:r w:rsidRPr="00515AA0">
        <w:rPr>
          <w:b/>
          <w:bCs/>
        </w:rPr>
        <w:t xml:space="preserve"> Confecções Ltda</w:t>
      </w:r>
      <w:r w:rsidRPr="00515AA0">
        <w:t>, e dá outras providências.</w:t>
      </w:r>
    </w:p>
    <w:p w14:paraId="5C34E764" w14:textId="77777777" w:rsidR="00515AA0" w:rsidRPr="00515AA0" w:rsidRDefault="00515AA0" w:rsidP="00515AA0">
      <w:pPr>
        <w:rPr>
          <w:b/>
          <w:bCs/>
        </w:rPr>
      </w:pPr>
      <w:r w:rsidRPr="00515AA0">
        <w:rPr>
          <w:b/>
          <w:bCs/>
        </w:rPr>
        <w:t>RELATÓRIO</w:t>
      </w:r>
    </w:p>
    <w:p w14:paraId="749DD6BE" w14:textId="77777777" w:rsidR="00515AA0" w:rsidRPr="00515AA0" w:rsidRDefault="00515AA0" w:rsidP="00515AA0">
      <w:pPr>
        <w:jc w:val="both"/>
      </w:pPr>
      <w:r w:rsidRPr="00515AA0">
        <w:t xml:space="preserve">Chega a esta Comissão de Justiça e Redação o Projeto de Lei nº 137/2025, de autoria do Poder Executivo Municipal, que autoriza a concessão de Direito Real de Uso de um barracão industrial à empresa </w:t>
      </w:r>
      <w:proofErr w:type="spellStart"/>
      <w:r w:rsidRPr="00515AA0">
        <w:rPr>
          <w:b/>
          <w:bCs/>
        </w:rPr>
        <w:t>Fresia</w:t>
      </w:r>
      <w:proofErr w:type="spellEnd"/>
      <w:r w:rsidRPr="00515AA0">
        <w:rPr>
          <w:b/>
          <w:bCs/>
        </w:rPr>
        <w:t xml:space="preserve"> Confecções Ltda</w:t>
      </w:r>
      <w:r w:rsidRPr="00515AA0">
        <w:t>, com a finalidade de ampliação das atividades industriais no ramo de confecção de peças do vestuário, visando ao fortalecimento da política de industrialização do Município e à geração de empregos e renda.</w:t>
      </w:r>
    </w:p>
    <w:p w14:paraId="66443B0C" w14:textId="77777777" w:rsidR="00515AA0" w:rsidRPr="00515AA0" w:rsidRDefault="00515AA0" w:rsidP="00515AA0">
      <w:pPr>
        <w:jc w:val="both"/>
      </w:pPr>
      <w:r w:rsidRPr="00515AA0">
        <w:t xml:space="preserve">O projeto encontra-se devidamente instruído </w:t>
      </w:r>
      <w:proofErr w:type="gramStart"/>
      <w:r w:rsidRPr="00515AA0">
        <w:t>com Justificativa</w:t>
      </w:r>
      <w:proofErr w:type="gramEnd"/>
      <w:r w:rsidRPr="00515AA0">
        <w:t>, descrição do imóvel, finalidade da concessão, encargos impostos à concessionária, prazo de vigência, hipóteses de revogação e fundamentos legais, especialmente a Lei Municipal nº 1.593/2003 e a Lei Complementar nº 101/2000, no que couber.</w:t>
      </w:r>
    </w:p>
    <w:p w14:paraId="629A174B" w14:textId="77777777" w:rsidR="00515AA0" w:rsidRPr="00515AA0" w:rsidRDefault="00515AA0" w:rsidP="00515AA0">
      <w:pPr>
        <w:jc w:val="both"/>
      </w:pPr>
      <w:r w:rsidRPr="00515AA0">
        <w:t>É o relatório.</w:t>
      </w:r>
    </w:p>
    <w:p w14:paraId="62366DDB" w14:textId="77777777" w:rsidR="00515AA0" w:rsidRPr="00515AA0" w:rsidRDefault="00515AA0" w:rsidP="00515AA0">
      <w:pPr>
        <w:rPr>
          <w:b/>
          <w:bCs/>
        </w:rPr>
      </w:pPr>
      <w:r w:rsidRPr="00515AA0">
        <w:rPr>
          <w:b/>
          <w:bCs/>
        </w:rPr>
        <w:t>ANÁLISE JURÍDICA E REDACIONAL</w:t>
      </w:r>
    </w:p>
    <w:p w14:paraId="5D214346" w14:textId="77777777" w:rsidR="00515AA0" w:rsidRPr="00515AA0" w:rsidRDefault="00515AA0" w:rsidP="00515AA0">
      <w:pPr>
        <w:jc w:val="both"/>
      </w:pPr>
      <w:r w:rsidRPr="00515AA0">
        <w:t xml:space="preserve">No que tange à </w:t>
      </w:r>
      <w:r w:rsidRPr="00515AA0">
        <w:rPr>
          <w:b/>
          <w:bCs/>
        </w:rPr>
        <w:t>competência legislativa</w:t>
      </w:r>
      <w:r w:rsidRPr="00515AA0">
        <w:t>, a matéria é de interesse local e encontra respaldo no art. 30, inciso I, da Constituição Federal, bem como na legislação municipal vigente.</w:t>
      </w:r>
    </w:p>
    <w:p w14:paraId="601EB0AA" w14:textId="77777777" w:rsidR="00515AA0" w:rsidRPr="00515AA0" w:rsidRDefault="00515AA0" w:rsidP="00515AA0">
      <w:pPr>
        <w:jc w:val="both"/>
      </w:pPr>
      <w:r w:rsidRPr="00515AA0">
        <w:t xml:space="preserve">Sob o aspecto da </w:t>
      </w:r>
      <w:r w:rsidRPr="00515AA0">
        <w:rPr>
          <w:b/>
          <w:bCs/>
        </w:rPr>
        <w:t>legalidade</w:t>
      </w:r>
      <w:r w:rsidRPr="00515AA0">
        <w:t>, o projeto observa os requisitos formais e materiais exigidos para a concessão de Direito Real de Uso, estabelecendo de forma clara:</w:t>
      </w:r>
    </w:p>
    <w:p w14:paraId="146C5A9A" w14:textId="77777777" w:rsidR="00515AA0" w:rsidRPr="00515AA0" w:rsidRDefault="00515AA0" w:rsidP="00515AA0">
      <w:pPr>
        <w:numPr>
          <w:ilvl w:val="0"/>
          <w:numId w:val="1"/>
        </w:numPr>
        <w:jc w:val="both"/>
      </w:pPr>
      <w:r w:rsidRPr="00515AA0">
        <w:t>a finalidade pública da concessão;</w:t>
      </w:r>
    </w:p>
    <w:p w14:paraId="1BDC8E8E" w14:textId="77777777" w:rsidR="00515AA0" w:rsidRPr="00515AA0" w:rsidRDefault="00515AA0" w:rsidP="00515AA0">
      <w:pPr>
        <w:numPr>
          <w:ilvl w:val="0"/>
          <w:numId w:val="1"/>
        </w:numPr>
        <w:jc w:val="both"/>
      </w:pPr>
      <w:r w:rsidRPr="00515AA0">
        <w:t>os encargos e obrigações da concessionária;</w:t>
      </w:r>
    </w:p>
    <w:p w14:paraId="7755916F" w14:textId="77777777" w:rsidR="00515AA0" w:rsidRPr="00515AA0" w:rsidRDefault="00515AA0" w:rsidP="00515AA0">
      <w:pPr>
        <w:numPr>
          <w:ilvl w:val="0"/>
          <w:numId w:val="1"/>
        </w:numPr>
        <w:jc w:val="both"/>
      </w:pPr>
      <w:r w:rsidRPr="00515AA0">
        <w:t>o prazo de vigência e possibilidade de renovação;</w:t>
      </w:r>
    </w:p>
    <w:p w14:paraId="28B943D7" w14:textId="77777777" w:rsidR="00515AA0" w:rsidRPr="00515AA0" w:rsidRDefault="00515AA0" w:rsidP="00515AA0">
      <w:pPr>
        <w:numPr>
          <w:ilvl w:val="0"/>
          <w:numId w:val="1"/>
        </w:numPr>
        <w:jc w:val="both"/>
      </w:pPr>
      <w:r w:rsidRPr="00515AA0">
        <w:t>as hipóteses de revogação e reversão do bem ao patrimônio público.</w:t>
      </w:r>
    </w:p>
    <w:p w14:paraId="666C53F6" w14:textId="77777777" w:rsidR="00515AA0" w:rsidRPr="00515AA0" w:rsidRDefault="00515AA0" w:rsidP="00515AA0">
      <w:pPr>
        <w:jc w:val="both"/>
      </w:pPr>
      <w:r w:rsidRPr="00515AA0">
        <w:lastRenderedPageBreak/>
        <w:t xml:space="preserve">Quanto à </w:t>
      </w:r>
      <w:r w:rsidRPr="00515AA0">
        <w:rPr>
          <w:b/>
          <w:bCs/>
        </w:rPr>
        <w:t>constitucionalidade</w:t>
      </w:r>
      <w:r w:rsidRPr="00515AA0">
        <w:t>, não se verifica qualquer afronta à Constituição Federal, à Constituição do Estado do Paraná ou à Lei Orgânica Municipal.</w:t>
      </w:r>
    </w:p>
    <w:p w14:paraId="64DE01CC" w14:textId="77777777" w:rsidR="00515AA0" w:rsidRPr="00515AA0" w:rsidRDefault="00515AA0" w:rsidP="00515AA0">
      <w:r w:rsidRPr="00515AA0">
        <w:t xml:space="preserve">No tocante à </w:t>
      </w:r>
      <w:r w:rsidRPr="00515AA0">
        <w:rPr>
          <w:b/>
          <w:bCs/>
        </w:rPr>
        <w:t>técnica legislativa e redação</w:t>
      </w:r>
      <w:r w:rsidRPr="00515AA0">
        <w:t>, o projeto está redigido de forma clara, objetiva e coerente, atendendo às normas legais aplicáveis, não demandando emendas ou correções redacionais.</w:t>
      </w:r>
    </w:p>
    <w:p w14:paraId="44469F8D" w14:textId="77777777" w:rsidR="00515AA0" w:rsidRPr="00515AA0" w:rsidRDefault="00515AA0" w:rsidP="00515AA0">
      <w:pPr>
        <w:rPr>
          <w:b/>
          <w:bCs/>
        </w:rPr>
      </w:pPr>
      <w:r w:rsidRPr="00515AA0">
        <w:rPr>
          <w:b/>
          <w:bCs/>
        </w:rPr>
        <w:t>VOTO DA COMISSÃO</w:t>
      </w:r>
    </w:p>
    <w:p w14:paraId="6463CAF3" w14:textId="77777777" w:rsidR="00515AA0" w:rsidRPr="00515AA0" w:rsidRDefault="00515AA0" w:rsidP="00515AA0">
      <w:pPr>
        <w:jc w:val="both"/>
      </w:pPr>
      <w:r w:rsidRPr="00515AA0">
        <w:t xml:space="preserve">Diante do exposto, esta </w:t>
      </w:r>
      <w:r w:rsidRPr="00515AA0">
        <w:rPr>
          <w:b/>
          <w:bCs/>
        </w:rPr>
        <w:t>Comissão de Justiça e Redação</w:t>
      </w:r>
      <w:r w:rsidRPr="00515AA0">
        <w:t xml:space="preserve"> opina </w:t>
      </w:r>
      <w:r w:rsidRPr="00515AA0">
        <w:rPr>
          <w:b/>
          <w:bCs/>
        </w:rPr>
        <w:t>pela constitucionalidade, legalidade e boa técnica legislativa do Projeto de Lei nº 137/2025</w:t>
      </w:r>
      <w:r w:rsidRPr="00515AA0">
        <w:t xml:space="preserve">, manifestando-se </w:t>
      </w:r>
      <w:r w:rsidRPr="00515AA0">
        <w:rPr>
          <w:b/>
          <w:bCs/>
        </w:rPr>
        <w:t>favoravelmente à sua tramitação e aprovação</w:t>
      </w:r>
      <w:r w:rsidRPr="00515AA0">
        <w:t>, nos termos em que foi apresentado.</w:t>
      </w:r>
    </w:p>
    <w:p w14:paraId="571254CA" w14:textId="75BA8507" w:rsidR="00515AA0" w:rsidRDefault="00515AA0" w:rsidP="00515AA0">
      <w:pPr>
        <w:jc w:val="both"/>
      </w:pPr>
      <w:r w:rsidRPr="00515AA0">
        <w:t xml:space="preserve">Sala das Sessões da Comissão de Justiça e Redação da Câmara Municipal de Vereadores de Santo Antônio do Sudoeste, </w:t>
      </w:r>
      <w:r>
        <w:t>12 de dezembro de 2025.</w:t>
      </w:r>
    </w:p>
    <w:p w14:paraId="625089E9" w14:textId="77777777" w:rsidR="00515AA0" w:rsidRDefault="00515AA0" w:rsidP="00515AA0">
      <w:pPr>
        <w:jc w:val="both"/>
      </w:pPr>
    </w:p>
    <w:p w14:paraId="7187797B" w14:textId="77777777" w:rsidR="00515AA0" w:rsidRPr="00515AA0" w:rsidRDefault="00515AA0" w:rsidP="00515AA0">
      <w:pPr>
        <w:jc w:val="both"/>
      </w:pPr>
    </w:p>
    <w:p w14:paraId="754B9D3A" w14:textId="77777777" w:rsidR="00515AA0" w:rsidRDefault="00515AA0" w:rsidP="00515AA0">
      <w:r w:rsidRPr="00515AA0">
        <w:rPr>
          <w:b/>
          <w:bCs/>
        </w:rPr>
        <w:t>CLÁUDIO ALAIN GUTERRES DO CARMO</w:t>
      </w:r>
      <w:r w:rsidRPr="00515AA0">
        <w:br/>
        <w:t>Presidente</w:t>
      </w:r>
    </w:p>
    <w:p w14:paraId="0DB7F7C4" w14:textId="77777777" w:rsidR="00515AA0" w:rsidRPr="00515AA0" w:rsidRDefault="00515AA0" w:rsidP="00515AA0"/>
    <w:p w14:paraId="70DBA930" w14:textId="77777777" w:rsidR="00515AA0" w:rsidRDefault="00515AA0" w:rsidP="00515AA0">
      <w:r w:rsidRPr="00515AA0">
        <w:rPr>
          <w:b/>
          <w:bCs/>
        </w:rPr>
        <w:t>CLAIRTON ANTONIO CAUDURO</w:t>
      </w:r>
      <w:r w:rsidRPr="00515AA0">
        <w:br/>
        <w:t>Relator(a)</w:t>
      </w:r>
    </w:p>
    <w:p w14:paraId="1837DA44" w14:textId="77777777" w:rsidR="00515AA0" w:rsidRPr="00515AA0" w:rsidRDefault="00515AA0" w:rsidP="00515AA0"/>
    <w:p w14:paraId="35F67EAA" w14:textId="77777777" w:rsidR="00515AA0" w:rsidRPr="00515AA0" w:rsidRDefault="00515AA0" w:rsidP="00515AA0">
      <w:r w:rsidRPr="00515AA0">
        <w:rPr>
          <w:b/>
          <w:bCs/>
        </w:rPr>
        <w:t>MICHELI ALVES DE LIMA</w:t>
      </w:r>
      <w:r w:rsidRPr="00515AA0">
        <w:br/>
        <w:t>Secretário(a)</w:t>
      </w:r>
    </w:p>
    <w:p w14:paraId="247C354E" w14:textId="77777777" w:rsidR="00515AA0" w:rsidRDefault="00515AA0"/>
    <w:sectPr w:rsidR="00515AA0" w:rsidSect="00515AA0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E5EFB"/>
    <w:multiLevelType w:val="multilevel"/>
    <w:tmpl w:val="FB70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913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AA0"/>
    <w:rsid w:val="00515AA0"/>
    <w:rsid w:val="00C3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5695"/>
  <w15:chartTrackingRefBased/>
  <w15:docId w15:val="{401EF26A-A2EA-48BA-B2AE-4279F364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5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5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5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5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5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5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5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5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5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5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5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5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5A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5A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5A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5A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5A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5A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5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15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5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15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5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15A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5A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15A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5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5A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5A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2067</Characters>
  <Application>Microsoft Office Word</Application>
  <DocSecurity>0</DocSecurity>
  <Lines>48</Lines>
  <Paragraphs>27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2025-12-12T13:58:00Z</cp:lastPrinted>
  <dcterms:created xsi:type="dcterms:W3CDTF">2025-12-12T13:56:00Z</dcterms:created>
  <dcterms:modified xsi:type="dcterms:W3CDTF">2025-12-12T13:59:00Z</dcterms:modified>
</cp:coreProperties>
</file>