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0F6" w:rsidRPr="00F277DD" w:rsidRDefault="003100F6" w:rsidP="003100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</w:p>
    <w:p w:rsidR="003100F6" w:rsidRPr="00F277DD" w:rsidRDefault="006F67FC" w:rsidP="00383B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P</w:t>
      </w:r>
      <w:r w:rsidR="00383B8B"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rojeto de </w:t>
      </w:r>
      <w:r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L</w:t>
      </w:r>
      <w:r w:rsidR="00383B8B"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ei n</w:t>
      </w:r>
      <w:r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º </w:t>
      </w:r>
      <w:r w:rsidR="000C221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1</w:t>
      </w:r>
      <w:r w:rsidR="0085576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8</w:t>
      </w:r>
      <w:r w:rsidR="00383B8B"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 de </w:t>
      </w:r>
      <w:r w:rsidR="000C221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31</w:t>
      </w:r>
      <w:r w:rsidR="00383B8B"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 de </w:t>
      </w:r>
      <w:r w:rsidR="000C221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Agosto </w:t>
      </w:r>
      <w:r w:rsidR="00383B8B"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de 2020.</w:t>
      </w:r>
    </w:p>
    <w:p w:rsidR="003100F6" w:rsidRPr="00F277DD" w:rsidRDefault="003100F6" w:rsidP="003100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</w:p>
    <w:p w:rsidR="003100F6" w:rsidRPr="00F277DD" w:rsidRDefault="003100F6" w:rsidP="003100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</w:p>
    <w:p w:rsidR="003100F6" w:rsidRPr="00970E2B" w:rsidRDefault="00383B8B" w:rsidP="00383B8B">
      <w:pPr>
        <w:pStyle w:val="NormalWeb"/>
        <w:ind w:left="4956"/>
        <w:jc w:val="both"/>
        <w:rPr>
          <w:b/>
          <w:color w:val="000000" w:themeColor="text1"/>
          <w:sz w:val="26"/>
          <w:szCs w:val="26"/>
        </w:rPr>
      </w:pPr>
      <w:proofErr w:type="gramStart"/>
      <w:r w:rsidRPr="00970E2B">
        <w:rPr>
          <w:b/>
          <w:color w:val="000000" w:themeColor="text1"/>
          <w:sz w:val="26"/>
          <w:szCs w:val="26"/>
        </w:rPr>
        <w:t>“</w:t>
      </w:r>
      <w:r w:rsidR="003100F6" w:rsidRPr="00970E2B">
        <w:rPr>
          <w:b/>
          <w:color w:val="000000" w:themeColor="text1"/>
          <w:sz w:val="26"/>
          <w:szCs w:val="26"/>
        </w:rPr>
        <w:t xml:space="preserve">Dispõe sobre a </w:t>
      </w:r>
      <w:r w:rsidRPr="00970E2B">
        <w:rPr>
          <w:b/>
          <w:color w:val="000000" w:themeColor="text1"/>
          <w:sz w:val="26"/>
          <w:szCs w:val="26"/>
        </w:rPr>
        <w:t>obrigatoriedade de</w:t>
      </w:r>
      <w:proofErr w:type="gramEnd"/>
      <w:r w:rsidRPr="00970E2B">
        <w:rPr>
          <w:b/>
          <w:color w:val="000000" w:themeColor="text1"/>
          <w:sz w:val="26"/>
          <w:szCs w:val="26"/>
        </w:rPr>
        <w:t xml:space="preserve"> </w:t>
      </w:r>
      <w:r w:rsidR="00B15982" w:rsidRPr="00970E2B">
        <w:rPr>
          <w:b/>
          <w:color w:val="000000" w:themeColor="text1"/>
          <w:sz w:val="26"/>
          <w:szCs w:val="26"/>
        </w:rPr>
        <w:t xml:space="preserve">divulgação </w:t>
      </w:r>
      <w:r w:rsidR="00970E2B" w:rsidRPr="00970E2B">
        <w:rPr>
          <w:b/>
          <w:spacing w:val="2"/>
          <w:sz w:val="26"/>
          <w:szCs w:val="26"/>
          <w:shd w:val="clear" w:color="auto" w:fill="FFFFFF"/>
        </w:rPr>
        <w:t>por meio do site oficial do órgão público responsável pela obra ou através de link do sistema de controle de obras do Tribunal de Contas do Estado de Minas Gerais</w:t>
      </w:r>
      <w:r w:rsidR="00B15982" w:rsidRPr="00970E2B">
        <w:rPr>
          <w:b/>
          <w:color w:val="000000" w:themeColor="text1"/>
          <w:sz w:val="26"/>
          <w:szCs w:val="26"/>
        </w:rPr>
        <w:t xml:space="preserve"> das </w:t>
      </w:r>
      <w:r w:rsidR="003100F6" w:rsidRPr="00970E2B">
        <w:rPr>
          <w:b/>
          <w:color w:val="000000" w:themeColor="text1"/>
          <w:sz w:val="26"/>
          <w:szCs w:val="26"/>
        </w:rPr>
        <w:t>informa</w:t>
      </w:r>
      <w:r w:rsidR="00B15982" w:rsidRPr="00970E2B">
        <w:rPr>
          <w:b/>
          <w:color w:val="000000" w:themeColor="text1"/>
          <w:sz w:val="26"/>
          <w:szCs w:val="26"/>
        </w:rPr>
        <w:t xml:space="preserve">ções sobre custo das </w:t>
      </w:r>
      <w:r w:rsidR="003100F6" w:rsidRPr="00970E2B">
        <w:rPr>
          <w:b/>
          <w:color w:val="000000" w:themeColor="text1"/>
          <w:sz w:val="26"/>
          <w:szCs w:val="26"/>
        </w:rPr>
        <w:t xml:space="preserve">obras públicas no município de </w:t>
      </w:r>
      <w:r w:rsidRPr="00970E2B">
        <w:rPr>
          <w:b/>
          <w:color w:val="000000" w:themeColor="text1"/>
          <w:sz w:val="26"/>
          <w:szCs w:val="26"/>
        </w:rPr>
        <w:t>Santana do Deserto/MG</w:t>
      </w:r>
      <w:r w:rsidR="003100F6" w:rsidRPr="00970E2B">
        <w:rPr>
          <w:b/>
          <w:color w:val="000000" w:themeColor="text1"/>
          <w:sz w:val="26"/>
          <w:szCs w:val="26"/>
        </w:rPr>
        <w:t>.</w:t>
      </w:r>
      <w:proofErr w:type="gramStart"/>
      <w:r w:rsidR="00DA5A3C" w:rsidRPr="00970E2B">
        <w:rPr>
          <w:b/>
          <w:color w:val="000000" w:themeColor="text1"/>
          <w:sz w:val="26"/>
          <w:szCs w:val="26"/>
        </w:rPr>
        <w:t>”</w:t>
      </w:r>
      <w:proofErr w:type="gramEnd"/>
      <w:r w:rsidR="003100F6" w:rsidRPr="00970E2B">
        <w:rPr>
          <w:b/>
          <w:color w:val="000000" w:themeColor="text1"/>
          <w:sz w:val="26"/>
          <w:szCs w:val="26"/>
        </w:rPr>
        <w:t xml:space="preserve">  </w:t>
      </w:r>
    </w:p>
    <w:p w:rsidR="003100F6" w:rsidRPr="00F277DD" w:rsidRDefault="003100F6" w:rsidP="003100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</w:p>
    <w:p w:rsidR="007C1BF4" w:rsidRPr="008E6407" w:rsidRDefault="007C1BF4" w:rsidP="007C1BF4">
      <w:pPr>
        <w:jc w:val="both"/>
        <w:rPr>
          <w:rFonts w:ascii="Times New Roman" w:hAnsi="Times New Roman" w:cs="Times New Roman"/>
          <w:sz w:val="26"/>
          <w:szCs w:val="26"/>
        </w:rPr>
      </w:pPr>
      <w:r w:rsidRPr="008E6407">
        <w:rPr>
          <w:rFonts w:ascii="Times New Roman" w:hAnsi="Times New Roman" w:cs="Times New Roman"/>
          <w:sz w:val="26"/>
          <w:szCs w:val="26"/>
        </w:rPr>
        <w:t>O Povo de Santana do Deserto, por seus representantes legais na Câmara Municipal, aprova, e eu, Prefeito Municipal, em seu nome sanciono a seguinte lei:</w:t>
      </w:r>
    </w:p>
    <w:p w:rsidR="003100F6" w:rsidRPr="00F277DD" w:rsidRDefault="003100F6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Art.1º</w:t>
      </w:r>
      <w:r w:rsidR="00105EC8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</w:t>
      </w:r>
      <w:r w:rsidR="002A1123" w:rsidRPr="00F277DD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É obrigatóri</w:t>
      </w:r>
      <w:r w:rsidR="00B464F8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a</w:t>
      </w:r>
      <w:r w:rsidR="003453FC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a d</w:t>
      </w:r>
      <w:bookmarkStart w:id="0" w:name="_GoBack"/>
      <w:bookmarkEnd w:id="0"/>
      <w:r w:rsidR="003453FC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isponibilização de informação consolidada por obra executada no município de Santana do Deserto, por meio do site oficial d</w:t>
      </w:r>
      <w:r w:rsidR="008B6A7F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o órgão público responsável pela obra ou através de link do sistema de controle de obras do Tribunal de Contas do Estado de Minas Gerais</w:t>
      </w:r>
      <w:r w:rsidR="002A1123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, contendo os seguintes dados</w:t>
      </w:r>
      <w:r w:rsidR="009D1131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: </w:t>
      </w:r>
    </w:p>
    <w:p w:rsidR="009D1131" w:rsidRPr="00F277DD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I - Endereço completo da obra;</w:t>
      </w:r>
    </w:p>
    <w:p w:rsidR="009D1131" w:rsidRPr="00F277DD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II - Data do início e término previsto da obra;</w:t>
      </w:r>
    </w:p>
    <w:p w:rsidR="009D1131" w:rsidRPr="00F277DD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III - Nome da empresa executora da obra, seu endereço e número do CNPJ;</w:t>
      </w:r>
    </w:p>
    <w:p w:rsidR="009D1131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IV - </w:t>
      </w:r>
      <w:r w:rsidR="000B7A77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Nome do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responsável </w:t>
      </w:r>
      <w:r w:rsidR="000B7A77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técnico 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e seu respectivo número de registro </w:t>
      </w:r>
      <w:r w:rsidR="000B7A77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no conselho profissional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;</w:t>
      </w:r>
    </w:p>
    <w:p w:rsidR="0045503E" w:rsidRPr="00F277DD" w:rsidRDefault="0045503E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V – Projeto da obra;</w:t>
      </w:r>
    </w:p>
    <w:p w:rsidR="009D1131" w:rsidRPr="00F277DD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lastRenderedPageBreak/>
        <w:t>V</w:t>
      </w:r>
      <w:r w:rsidR="0045503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I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- Número do contrato administrativo ou processo licitatório;</w:t>
      </w:r>
    </w:p>
    <w:p w:rsidR="009D1131" w:rsidRPr="00F277DD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VI</w:t>
      </w:r>
      <w:r w:rsidR="0045503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I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- Finalidade da obra;</w:t>
      </w:r>
    </w:p>
    <w:p w:rsidR="009D1131" w:rsidRPr="00F277DD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VII</w:t>
      </w:r>
      <w:r w:rsidR="0045503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I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</w:t>
      </w:r>
      <w:r w:rsidR="008B6A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–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</w:t>
      </w:r>
      <w:r w:rsidR="008B6A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Estimativa de 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valor </w:t>
      </w:r>
      <w:r w:rsidR="008B6A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para 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execução da obra;</w:t>
      </w:r>
    </w:p>
    <w:p w:rsidR="009D1131" w:rsidRPr="00F277DD" w:rsidRDefault="0045503E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IX</w:t>
      </w:r>
      <w:r w:rsidR="009D1131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- Indicar, no caso de convênio, quem são os convenentes/conveniados, bem como suas respectivas contribuições;</w:t>
      </w:r>
    </w:p>
    <w:p w:rsidR="009D1131" w:rsidRPr="00F277DD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X - Endereço eletrônico apontando o local em que se encontram os d</w:t>
      </w:r>
      <w:r w:rsidR="00E72B7C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ados e informações da licitação;</w:t>
      </w:r>
    </w:p>
    <w:p w:rsidR="00E72B7C" w:rsidRDefault="00E72B7C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X</w:t>
      </w:r>
      <w:r w:rsidR="0045503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I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- </w:t>
      </w:r>
      <w:r w:rsid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N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ome do fiscal da obra.</w:t>
      </w:r>
    </w:p>
    <w:p w:rsidR="009D1131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§1º</w:t>
      </w:r>
      <w:r w:rsidR="008D1B3C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</w:t>
      </w:r>
      <w:r w:rsidR="003C0EF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O site deverá conter uma aba especifica para inserção das informações mencionadas no </w:t>
      </w:r>
      <w:r w:rsidR="003C0EF9" w:rsidRPr="003C0EF9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pt-BR"/>
        </w:rPr>
        <w:t>caput</w:t>
      </w:r>
      <w:r w:rsidR="003C0EF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do artigo 1º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</w:p>
    <w:p w:rsidR="0025101B" w:rsidRDefault="0025101B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§2º. As informações deverão ser adicionadas assim que for iniciada a execução da obra, no caso de obras sem licitação ou assim que </w:t>
      </w:r>
      <w:r w:rsidR="001B429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iniciar o processo de licitação.</w:t>
      </w:r>
    </w:p>
    <w:p w:rsidR="008B6A7F" w:rsidRPr="00F277DD" w:rsidRDefault="008B6A7F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§3°. Ao final da obra </w:t>
      </w:r>
      <w:r w:rsidR="0042198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deverá ser adicionado o valor total final da obra executada.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 </w:t>
      </w:r>
    </w:p>
    <w:p w:rsidR="00EB4C95" w:rsidRPr="00EB4C95" w:rsidRDefault="00EB4C95" w:rsidP="004F33C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10"/>
          <w:szCs w:val="10"/>
          <w:lang w:eastAsia="pt-BR"/>
        </w:rPr>
      </w:pPr>
    </w:p>
    <w:p w:rsidR="004F33C2" w:rsidRPr="007933D7" w:rsidRDefault="004F33C2" w:rsidP="004F33C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7933D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Art. 2º. Excepcionalmente, e somente para as obras já iniciadas no município de Santana do Deserto, a</w:t>
      </w:r>
      <w:r w:rsidR="00EB4C9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s informações </w:t>
      </w:r>
      <w:r w:rsidR="0025101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constantes do </w:t>
      </w:r>
      <w:r w:rsidR="0025101B" w:rsidRPr="0025101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pt-BR"/>
        </w:rPr>
        <w:t>caput</w:t>
      </w:r>
      <w:r w:rsidR="0025101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do artigo 1º deverão disponibilizadas no prazo de 60(sessenta). </w:t>
      </w:r>
    </w:p>
    <w:p w:rsidR="007933D7" w:rsidRPr="001E07FB" w:rsidRDefault="007933D7" w:rsidP="004F33C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10"/>
          <w:szCs w:val="10"/>
          <w:lang w:eastAsia="pt-BR"/>
        </w:rPr>
      </w:pPr>
    </w:p>
    <w:p w:rsidR="003100F6" w:rsidRPr="00F277DD" w:rsidRDefault="003100F6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Art. </w:t>
      </w:r>
      <w:r w:rsidR="00053C2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3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º</w:t>
      </w:r>
      <w:r w:rsidR="00254A0B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É obrigatória a colocação de </w:t>
      </w:r>
      <w:r w:rsidR="001E07F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informação sobre as obras 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paralisada</w:t>
      </w:r>
      <w:r w:rsidR="001E07F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s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, contendo de forma resumida, exposição dos motivos de sua interrupção.</w:t>
      </w:r>
    </w:p>
    <w:p w:rsidR="001E07FB" w:rsidRPr="001E07FB" w:rsidRDefault="001E07FB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10"/>
          <w:szCs w:val="10"/>
          <w:lang w:eastAsia="pt-BR"/>
        </w:rPr>
      </w:pPr>
    </w:p>
    <w:p w:rsidR="003100F6" w:rsidRPr="00F277DD" w:rsidRDefault="00E72B7C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Parágrafo único</w:t>
      </w:r>
      <w:r w:rsidR="00254A0B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Considerar-se-á obra paralisada, para efeitos desta Lei, aquela com atividades interrompidas por mais de 30 (trinta) dias, excluindo motivos de desastres naturais.</w:t>
      </w:r>
    </w:p>
    <w:p w:rsidR="00AA31D7" w:rsidRPr="00AA31D7" w:rsidRDefault="00AA31D7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10"/>
          <w:szCs w:val="10"/>
          <w:lang w:eastAsia="pt-BR"/>
        </w:rPr>
      </w:pPr>
    </w:p>
    <w:p w:rsidR="003100F6" w:rsidRPr="00F277DD" w:rsidRDefault="003100F6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Art.</w:t>
      </w:r>
      <w:r w:rsidR="006F357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4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º</w:t>
      </w:r>
      <w:r w:rsidR="00254A0B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Além da exposição dos motivos citados no artigo </w:t>
      </w:r>
      <w:r w:rsidR="00AA31D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3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º, deverá estar disponível o telefone do órgão público responsável pela obra e o prazo de paralisação.</w:t>
      </w:r>
    </w:p>
    <w:p w:rsidR="003100F6" w:rsidRPr="00F277DD" w:rsidRDefault="003100F6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lastRenderedPageBreak/>
        <w:t xml:space="preserve">Art. </w:t>
      </w:r>
      <w:r w:rsidR="006F357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5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º</w:t>
      </w:r>
      <w:r w:rsidR="00CC2FBA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Ultrapassado o prazo de paralisação de que trata o parágrafo único do art. </w:t>
      </w:r>
      <w:r w:rsidR="002925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3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º desta Lei, o órgão público responsável pela obra deverá remeter</w:t>
      </w:r>
      <w:r w:rsidR="00672A7F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à Câmara de Vereadores, no prazo máximo de 30 (trinta) dias,  relatório detalhado justificando os motivos da paralisação da obra.</w:t>
      </w:r>
    </w:p>
    <w:p w:rsidR="00CC2FBA" w:rsidRPr="002925DB" w:rsidRDefault="00CC2FBA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10"/>
          <w:szCs w:val="10"/>
          <w:lang w:eastAsia="pt-BR"/>
        </w:rPr>
      </w:pPr>
    </w:p>
    <w:p w:rsidR="003100F6" w:rsidRPr="00F277DD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Art.</w:t>
      </w:r>
      <w:r w:rsidR="006F357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6</w:t>
      </w:r>
      <w:r w:rsidR="003100F6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º</w:t>
      </w:r>
      <w:r w:rsidR="0029525C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  <w:r w:rsidR="003100F6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Esta Lei entra em vigor da data de sua publicação, revogadas as disposições em contrário.</w:t>
      </w:r>
    </w:p>
    <w:p w:rsidR="00F4541E" w:rsidRPr="00F277DD" w:rsidRDefault="00F4541E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</w:p>
    <w:p w:rsidR="00672A7F" w:rsidRPr="00F277DD" w:rsidRDefault="00672A7F" w:rsidP="00672A7F">
      <w:pPr>
        <w:pStyle w:val="SemEspaamento"/>
        <w:jc w:val="center"/>
        <w:rPr>
          <w:sz w:val="26"/>
          <w:szCs w:val="26"/>
        </w:rPr>
      </w:pPr>
      <w:r w:rsidRPr="00F277DD">
        <w:rPr>
          <w:sz w:val="26"/>
          <w:szCs w:val="26"/>
        </w:rPr>
        <w:t xml:space="preserve">Santana do Deserto, </w:t>
      </w:r>
      <w:r w:rsidR="003118E0">
        <w:rPr>
          <w:sz w:val="26"/>
          <w:szCs w:val="26"/>
        </w:rPr>
        <w:t>31</w:t>
      </w:r>
      <w:r w:rsidRPr="00F277DD">
        <w:rPr>
          <w:sz w:val="26"/>
          <w:szCs w:val="26"/>
        </w:rPr>
        <w:t xml:space="preserve"> de </w:t>
      </w:r>
      <w:r w:rsidR="003118E0">
        <w:rPr>
          <w:sz w:val="26"/>
          <w:szCs w:val="26"/>
        </w:rPr>
        <w:t xml:space="preserve">agosto </w:t>
      </w:r>
      <w:r w:rsidRPr="00F277DD">
        <w:rPr>
          <w:sz w:val="26"/>
          <w:szCs w:val="26"/>
        </w:rPr>
        <w:t>de 2020.</w:t>
      </w:r>
    </w:p>
    <w:p w:rsidR="00672A7F" w:rsidRPr="00F277DD" w:rsidRDefault="00672A7F" w:rsidP="00672A7F">
      <w:pPr>
        <w:pStyle w:val="SemEspaamento"/>
        <w:ind w:firstLine="1418"/>
        <w:jc w:val="both"/>
        <w:rPr>
          <w:sz w:val="26"/>
          <w:szCs w:val="26"/>
        </w:rPr>
      </w:pPr>
    </w:p>
    <w:p w:rsidR="00672A7F" w:rsidRPr="00F277DD" w:rsidRDefault="00672A7F" w:rsidP="00672A7F">
      <w:pPr>
        <w:pStyle w:val="SemEspaamento"/>
        <w:ind w:firstLine="1418"/>
        <w:jc w:val="both"/>
        <w:rPr>
          <w:sz w:val="26"/>
          <w:szCs w:val="26"/>
        </w:rPr>
      </w:pPr>
    </w:p>
    <w:p w:rsidR="00672A7F" w:rsidRPr="00FC7CAD" w:rsidRDefault="00672A7F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FC7CAD">
        <w:rPr>
          <w:rFonts w:ascii="Times New Roman" w:hAnsi="Times New Roman" w:cs="Times New Roman"/>
          <w:b/>
          <w:i/>
          <w:sz w:val="26"/>
          <w:szCs w:val="26"/>
        </w:rPr>
        <w:t>Fábio Joaquim Lopes Moreira</w:t>
      </w:r>
    </w:p>
    <w:p w:rsidR="00672A7F" w:rsidRDefault="00672A7F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FC7CAD">
        <w:rPr>
          <w:rFonts w:ascii="Times New Roman" w:hAnsi="Times New Roman" w:cs="Times New Roman"/>
          <w:b/>
          <w:i/>
          <w:sz w:val="26"/>
          <w:szCs w:val="26"/>
        </w:rPr>
        <w:t>Vereador</w:t>
      </w: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118E0" w:rsidRDefault="003118E0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F4541E" w:rsidRPr="00F277DD" w:rsidRDefault="00624D8E" w:rsidP="00F454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lastRenderedPageBreak/>
        <w:t xml:space="preserve">MENSAGEM DO PROJETO DE LEI Nº </w:t>
      </w:r>
      <w:r w:rsidR="007E00B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1</w:t>
      </w:r>
      <w:r w:rsidR="0085576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8</w:t>
      </w:r>
      <w:r w:rsidR="0029525C"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 de </w:t>
      </w:r>
      <w:r w:rsidR="0085576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31</w:t>
      </w:r>
      <w:r w:rsidR="0029525C"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 de </w:t>
      </w:r>
      <w:r w:rsidR="0085576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agosto </w:t>
      </w:r>
      <w:r w:rsidR="0029525C"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de 2020</w:t>
      </w:r>
    </w:p>
    <w:p w:rsidR="00F4541E" w:rsidRPr="00F277DD" w:rsidRDefault="00F4541E" w:rsidP="00F454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</w:pPr>
    </w:p>
    <w:p w:rsidR="00F4541E" w:rsidRPr="00F277DD" w:rsidRDefault="00F4541E" w:rsidP="00F4541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Senhores (as) Vereadores (as):</w:t>
      </w:r>
    </w:p>
    <w:p w:rsidR="00647EE4" w:rsidRPr="00F277DD" w:rsidRDefault="00647EE4" w:rsidP="00647EE4">
      <w:pPr>
        <w:spacing w:after="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85576E" w:rsidRPr="0085576E" w:rsidRDefault="0085576E" w:rsidP="0085576E">
      <w:pPr>
        <w:pStyle w:val="NormalWeb"/>
        <w:spacing w:line="360" w:lineRule="auto"/>
        <w:ind w:firstLine="708"/>
        <w:jc w:val="both"/>
        <w:rPr>
          <w:b/>
          <w:i/>
          <w:color w:val="000000" w:themeColor="text1"/>
          <w:sz w:val="26"/>
          <w:szCs w:val="26"/>
        </w:rPr>
      </w:pPr>
      <w:r w:rsidRPr="008E6407">
        <w:rPr>
          <w:sz w:val="26"/>
          <w:szCs w:val="26"/>
        </w:rPr>
        <w:t>Estou encaminhando à apreciação desta E</w:t>
      </w:r>
      <w:r>
        <w:rPr>
          <w:sz w:val="26"/>
          <w:szCs w:val="26"/>
        </w:rPr>
        <w:t>dilidade o Projeto de Lei nº 018</w:t>
      </w:r>
      <w:r w:rsidRPr="008E6407">
        <w:rPr>
          <w:sz w:val="26"/>
          <w:szCs w:val="26"/>
        </w:rPr>
        <w:t xml:space="preserve"> de </w:t>
      </w:r>
      <w:r>
        <w:rPr>
          <w:sz w:val="26"/>
          <w:szCs w:val="26"/>
        </w:rPr>
        <w:t xml:space="preserve">31 </w:t>
      </w:r>
      <w:r w:rsidRPr="008E6407">
        <w:rPr>
          <w:sz w:val="26"/>
          <w:szCs w:val="26"/>
        </w:rPr>
        <w:t xml:space="preserve">de agosto de 2020 que dispõe sobre </w:t>
      </w:r>
      <w:r w:rsidRPr="0085576E">
        <w:rPr>
          <w:b/>
          <w:bCs/>
          <w:i/>
          <w:sz w:val="26"/>
          <w:szCs w:val="26"/>
        </w:rPr>
        <w:t>“</w:t>
      </w:r>
      <w:r w:rsidRPr="0085576E">
        <w:rPr>
          <w:b/>
          <w:i/>
          <w:color w:val="000000" w:themeColor="text1"/>
          <w:sz w:val="26"/>
          <w:szCs w:val="26"/>
        </w:rPr>
        <w:t xml:space="preserve">Dispõe sobre a obrigatoriedade de divulgação </w:t>
      </w:r>
      <w:r w:rsidRPr="0085576E">
        <w:rPr>
          <w:b/>
          <w:i/>
          <w:spacing w:val="2"/>
          <w:sz w:val="26"/>
          <w:szCs w:val="26"/>
          <w:shd w:val="clear" w:color="auto" w:fill="FFFFFF"/>
        </w:rPr>
        <w:t>por meio do site oficial do órgão público responsável pela obra ou através de link do sistema de controle de obras do Tribunal de Contas do Estado de Minas Gerais</w:t>
      </w:r>
      <w:r w:rsidRPr="0085576E">
        <w:rPr>
          <w:b/>
          <w:i/>
          <w:color w:val="000000" w:themeColor="text1"/>
          <w:sz w:val="26"/>
          <w:szCs w:val="26"/>
        </w:rPr>
        <w:t xml:space="preserve"> das informações sobre custo das obras públicas no município de Santana do Deserto/MG.</w:t>
      </w:r>
      <w:proofErr w:type="gramStart"/>
      <w:r w:rsidRPr="0085576E">
        <w:rPr>
          <w:b/>
          <w:i/>
          <w:color w:val="000000" w:themeColor="text1"/>
          <w:sz w:val="26"/>
          <w:szCs w:val="26"/>
        </w:rPr>
        <w:t>”</w:t>
      </w:r>
      <w:proofErr w:type="gramEnd"/>
      <w:r w:rsidRPr="0085576E">
        <w:rPr>
          <w:b/>
          <w:i/>
          <w:color w:val="000000" w:themeColor="text1"/>
          <w:sz w:val="26"/>
          <w:szCs w:val="26"/>
        </w:rPr>
        <w:t xml:space="preserve">  </w:t>
      </w:r>
    </w:p>
    <w:p w:rsidR="00011FA8" w:rsidRPr="00F277DD" w:rsidRDefault="00011FA8" w:rsidP="00011FA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 princípio da publicidade da Administração Pública, com previsão no art. 37, </w:t>
      </w:r>
      <w:r w:rsidRPr="00F277DD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caput</w:t>
      </w: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>, da Constituição da República Federativa do Brasil é norma fundamental à transparência das funções públicas e à realização dos ideais democráticos.</w:t>
      </w:r>
    </w:p>
    <w:p w:rsidR="00011FA8" w:rsidRPr="00F277DD" w:rsidRDefault="00011FA8" w:rsidP="00011FA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 princípio constitucional da publicidade da Administração Pública não se encontra colocado em um único dispositivo. A despeito de sua explícita prescrição no art. 37, </w:t>
      </w:r>
      <w:proofErr w:type="gramStart"/>
      <w:r w:rsidRPr="00F277DD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caput</w:t>
      </w: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>, da Constituição Federal de 1988 como um dever a ser observado pela Administração Pública Direta e Indireta de todos os entes federativos, são</w:t>
      </w:r>
      <w:proofErr w:type="gramEnd"/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diversos os direitos fundamentais que prescrevem a transparência da Administração Pública.</w:t>
      </w:r>
    </w:p>
    <w:p w:rsidR="00011FA8" w:rsidRPr="00F277DD" w:rsidRDefault="00F4541E" w:rsidP="000624C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>Acreditamos que, para esse fim, a colocação de placas informativas nos termos ora propostos</w:t>
      </w:r>
      <w:r w:rsidR="00F277DD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será uma providência de grande valia e, ao mesmo tempo, de </w:t>
      </w:r>
      <w:r w:rsidR="00F277DD">
        <w:rPr>
          <w:rFonts w:ascii="Times New Roman" w:hAnsi="Times New Roman" w:cs="Times New Roman"/>
          <w:color w:val="000000" w:themeColor="text1"/>
          <w:sz w:val="26"/>
          <w:szCs w:val="26"/>
        </w:rPr>
        <w:t>baixo c</w:t>
      </w: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>usto para a Administração</w:t>
      </w:r>
      <w:r w:rsidR="00260223"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011FA8"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F4541E" w:rsidRDefault="00011FA8" w:rsidP="000624C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Portanto, é imprescindível a necessidade de transparência nas obras públicas e não só em procedimentos administrativos, se faz necessário </w:t>
      </w: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garantirmos essa publicidade nas respectivas placas que permanecerão nas ruas durante a realização das obras, trazendo abertamente para a população os dados desta que está sendo feita com verbas públicas, para melhor acompanhamento e fiscalização da sociedade.</w:t>
      </w:r>
    </w:p>
    <w:p w:rsidR="0085576E" w:rsidRPr="008E6407" w:rsidRDefault="0085576E" w:rsidP="0085576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8E6407">
        <w:rPr>
          <w:rFonts w:ascii="Times New Roman" w:eastAsia="Times New Roman" w:hAnsi="Times New Roman" w:cs="Times New Roman"/>
          <w:sz w:val="26"/>
          <w:szCs w:val="26"/>
          <w:lang w:eastAsia="pt-BR"/>
        </w:rPr>
        <w:t>Contando com a costumeira eficiência de Vossa dos ilustres Pares, aguardamos a aprovação do projeto na forma proposta, renovando protestos de elevado apreço.</w:t>
      </w:r>
    </w:p>
    <w:p w:rsidR="0085576E" w:rsidRPr="008E6407" w:rsidRDefault="0085576E" w:rsidP="0085576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260223" w:rsidRPr="00F277DD" w:rsidRDefault="00260223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260223" w:rsidRPr="00F277DD" w:rsidRDefault="00260223" w:rsidP="00260223">
      <w:pPr>
        <w:pStyle w:val="SemEspaamento"/>
        <w:jc w:val="center"/>
        <w:rPr>
          <w:sz w:val="26"/>
          <w:szCs w:val="26"/>
        </w:rPr>
      </w:pPr>
      <w:r w:rsidRPr="00F277DD">
        <w:rPr>
          <w:sz w:val="26"/>
          <w:szCs w:val="26"/>
        </w:rPr>
        <w:t xml:space="preserve">Santana do Deserto, </w:t>
      </w:r>
      <w:r w:rsidR="0085576E">
        <w:rPr>
          <w:sz w:val="26"/>
          <w:szCs w:val="26"/>
        </w:rPr>
        <w:t>31</w:t>
      </w:r>
      <w:r w:rsidRPr="00F277DD">
        <w:rPr>
          <w:sz w:val="26"/>
          <w:szCs w:val="26"/>
        </w:rPr>
        <w:t xml:space="preserve"> de </w:t>
      </w:r>
      <w:r w:rsidR="0085576E">
        <w:rPr>
          <w:sz w:val="26"/>
          <w:szCs w:val="26"/>
        </w:rPr>
        <w:t xml:space="preserve">agosto </w:t>
      </w:r>
      <w:r w:rsidRPr="00F277DD">
        <w:rPr>
          <w:sz w:val="26"/>
          <w:szCs w:val="26"/>
        </w:rPr>
        <w:t>de 2020.</w:t>
      </w:r>
    </w:p>
    <w:p w:rsidR="00260223" w:rsidRPr="00F277DD" w:rsidRDefault="00260223" w:rsidP="00260223">
      <w:pPr>
        <w:pStyle w:val="SemEspaamento"/>
        <w:ind w:firstLine="1418"/>
        <w:jc w:val="both"/>
        <w:rPr>
          <w:sz w:val="26"/>
          <w:szCs w:val="26"/>
        </w:rPr>
      </w:pPr>
    </w:p>
    <w:p w:rsidR="00260223" w:rsidRPr="00F277DD" w:rsidRDefault="00260223" w:rsidP="00260223">
      <w:pPr>
        <w:pStyle w:val="SemEspaamento"/>
        <w:ind w:firstLine="1418"/>
        <w:jc w:val="both"/>
        <w:rPr>
          <w:sz w:val="26"/>
          <w:szCs w:val="26"/>
        </w:rPr>
      </w:pPr>
    </w:p>
    <w:p w:rsidR="00260223" w:rsidRPr="00F277DD" w:rsidRDefault="00260223" w:rsidP="00260223">
      <w:pPr>
        <w:pStyle w:val="SemEspaamento"/>
        <w:ind w:firstLine="1418"/>
        <w:jc w:val="both"/>
        <w:rPr>
          <w:sz w:val="26"/>
          <w:szCs w:val="26"/>
        </w:rPr>
      </w:pPr>
    </w:p>
    <w:p w:rsidR="00260223" w:rsidRPr="00FC7CAD" w:rsidRDefault="00260223" w:rsidP="00260223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FC7CAD">
        <w:rPr>
          <w:rFonts w:ascii="Times New Roman" w:hAnsi="Times New Roman" w:cs="Times New Roman"/>
          <w:b/>
          <w:i/>
          <w:sz w:val="26"/>
          <w:szCs w:val="26"/>
        </w:rPr>
        <w:t>Fábio Joaquim Lopes Moreira</w:t>
      </w:r>
    </w:p>
    <w:p w:rsidR="00260223" w:rsidRPr="00FC7CAD" w:rsidRDefault="00260223" w:rsidP="00260223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FC7CAD">
        <w:rPr>
          <w:rFonts w:ascii="Times New Roman" w:hAnsi="Times New Roman" w:cs="Times New Roman"/>
          <w:b/>
          <w:i/>
          <w:sz w:val="26"/>
          <w:szCs w:val="26"/>
        </w:rPr>
        <w:t>Vereador</w:t>
      </w:r>
    </w:p>
    <w:p w:rsidR="00260223" w:rsidRPr="00FC7CAD" w:rsidRDefault="00260223" w:rsidP="00260223">
      <w:pPr>
        <w:pStyle w:val="SemEspaamento"/>
        <w:jc w:val="center"/>
        <w:rPr>
          <w:b/>
          <w:i/>
          <w:sz w:val="26"/>
          <w:szCs w:val="26"/>
        </w:rPr>
      </w:pPr>
    </w:p>
    <w:p w:rsidR="00260223" w:rsidRPr="00F277DD" w:rsidRDefault="00260223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C424C2" w:rsidRPr="00F277DD" w:rsidRDefault="00C424C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C424C2" w:rsidRPr="00F277DD" w:rsidSect="00383B8B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909F1"/>
    <w:multiLevelType w:val="multilevel"/>
    <w:tmpl w:val="D4D21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6B5A40"/>
    <w:multiLevelType w:val="multilevel"/>
    <w:tmpl w:val="4072C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A2218F"/>
    <w:multiLevelType w:val="multilevel"/>
    <w:tmpl w:val="350EE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077049"/>
    <w:multiLevelType w:val="multilevel"/>
    <w:tmpl w:val="ED880D1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A9554A"/>
    <w:multiLevelType w:val="multilevel"/>
    <w:tmpl w:val="7F987C2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0F6"/>
    <w:rsid w:val="00011FA8"/>
    <w:rsid w:val="0001394F"/>
    <w:rsid w:val="00053C26"/>
    <w:rsid w:val="000624C6"/>
    <w:rsid w:val="00073A5D"/>
    <w:rsid w:val="000B7A77"/>
    <w:rsid w:val="000C2212"/>
    <w:rsid w:val="000F3B8A"/>
    <w:rsid w:val="00105EC8"/>
    <w:rsid w:val="001B4299"/>
    <w:rsid w:val="001E07FB"/>
    <w:rsid w:val="0025101B"/>
    <w:rsid w:val="0025432E"/>
    <w:rsid w:val="00254A0B"/>
    <w:rsid w:val="00260223"/>
    <w:rsid w:val="002925DB"/>
    <w:rsid w:val="0029525C"/>
    <w:rsid w:val="002A1123"/>
    <w:rsid w:val="003100F6"/>
    <w:rsid w:val="003118E0"/>
    <w:rsid w:val="003315AA"/>
    <w:rsid w:val="003453FC"/>
    <w:rsid w:val="00383B8B"/>
    <w:rsid w:val="003C0EF9"/>
    <w:rsid w:val="00421983"/>
    <w:rsid w:val="0045503E"/>
    <w:rsid w:val="004810A5"/>
    <w:rsid w:val="004B17B4"/>
    <w:rsid w:val="004C58CF"/>
    <w:rsid w:val="004F33C2"/>
    <w:rsid w:val="005F7056"/>
    <w:rsid w:val="00624D8E"/>
    <w:rsid w:val="00647EE4"/>
    <w:rsid w:val="00672A7F"/>
    <w:rsid w:val="006F357C"/>
    <w:rsid w:val="006F67FC"/>
    <w:rsid w:val="007933D7"/>
    <w:rsid w:val="007C1BF4"/>
    <w:rsid w:val="007C2E86"/>
    <w:rsid w:val="007E00B2"/>
    <w:rsid w:val="0085576E"/>
    <w:rsid w:val="008B6A7F"/>
    <w:rsid w:val="008D1B3C"/>
    <w:rsid w:val="00970E2B"/>
    <w:rsid w:val="00974E62"/>
    <w:rsid w:val="009D1131"/>
    <w:rsid w:val="00AA31D7"/>
    <w:rsid w:val="00AF33B9"/>
    <w:rsid w:val="00B15982"/>
    <w:rsid w:val="00B464F8"/>
    <w:rsid w:val="00B52EBC"/>
    <w:rsid w:val="00C424C2"/>
    <w:rsid w:val="00CC2FBA"/>
    <w:rsid w:val="00CF6A99"/>
    <w:rsid w:val="00D166AB"/>
    <w:rsid w:val="00D51D86"/>
    <w:rsid w:val="00DA5A3C"/>
    <w:rsid w:val="00E635D4"/>
    <w:rsid w:val="00E72B7C"/>
    <w:rsid w:val="00EA5C7D"/>
    <w:rsid w:val="00EB4C95"/>
    <w:rsid w:val="00EB7985"/>
    <w:rsid w:val="00EC24F0"/>
    <w:rsid w:val="00ED3A09"/>
    <w:rsid w:val="00EF0C33"/>
    <w:rsid w:val="00F277DD"/>
    <w:rsid w:val="00F4541E"/>
    <w:rsid w:val="00FC7CAD"/>
    <w:rsid w:val="00FD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10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72A7F"/>
    <w:pPr>
      <w:spacing w:after="0" w:line="240" w:lineRule="auto"/>
    </w:pPr>
    <w:rPr>
      <w:rFonts w:ascii="Times New Roman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10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72A7F"/>
    <w:pPr>
      <w:spacing w:after="0" w:line="240" w:lineRule="auto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779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Diretor Juridico</cp:lastModifiedBy>
  <cp:revision>48</cp:revision>
  <cp:lastPrinted>2020-08-31T19:58:00Z</cp:lastPrinted>
  <dcterms:created xsi:type="dcterms:W3CDTF">2020-05-08T12:42:00Z</dcterms:created>
  <dcterms:modified xsi:type="dcterms:W3CDTF">2020-10-05T18:08:00Z</dcterms:modified>
</cp:coreProperties>
</file>