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6C5001" w14:textId="13B6D965" w:rsidR="001E4986" w:rsidRDefault="00D6338F" w:rsidP="007756A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1E4986">
        <w:rPr>
          <w:rFonts w:ascii="Arial" w:hAnsi="Arial" w:cs="Arial"/>
          <w:b/>
          <w:sz w:val="24"/>
          <w:szCs w:val="24"/>
        </w:rPr>
        <w:t xml:space="preserve">PROJETO DE </w:t>
      </w:r>
      <w:r w:rsidR="00D5150B" w:rsidRPr="001E4986">
        <w:rPr>
          <w:rFonts w:ascii="Arial" w:hAnsi="Arial" w:cs="Arial"/>
          <w:b/>
          <w:sz w:val="24"/>
          <w:szCs w:val="24"/>
        </w:rPr>
        <w:t xml:space="preserve">LEI </w:t>
      </w:r>
      <w:r w:rsidR="00D5150B">
        <w:rPr>
          <w:rFonts w:ascii="Arial" w:hAnsi="Arial" w:cs="Arial"/>
          <w:b/>
          <w:sz w:val="24"/>
          <w:szCs w:val="24"/>
        </w:rPr>
        <w:t>Nº</w:t>
      </w:r>
      <w:r w:rsidR="002777CD" w:rsidRPr="001E4986">
        <w:rPr>
          <w:rFonts w:ascii="Arial" w:hAnsi="Arial" w:cs="Arial"/>
          <w:b/>
          <w:sz w:val="24"/>
          <w:szCs w:val="24"/>
        </w:rPr>
        <w:t xml:space="preserve"> </w:t>
      </w:r>
      <w:r w:rsidR="008C1B17">
        <w:rPr>
          <w:rFonts w:ascii="Arial" w:hAnsi="Arial" w:cs="Arial"/>
          <w:b/>
          <w:sz w:val="24"/>
          <w:szCs w:val="24"/>
        </w:rPr>
        <w:t>2.05</w:t>
      </w:r>
      <w:r w:rsidR="00D5150B">
        <w:rPr>
          <w:rFonts w:ascii="Arial" w:hAnsi="Arial" w:cs="Arial"/>
          <w:b/>
          <w:sz w:val="24"/>
          <w:szCs w:val="24"/>
        </w:rPr>
        <w:t>3</w:t>
      </w:r>
      <w:r w:rsidR="008C1B17">
        <w:rPr>
          <w:rFonts w:ascii="Arial" w:hAnsi="Arial" w:cs="Arial"/>
          <w:b/>
          <w:sz w:val="24"/>
          <w:szCs w:val="24"/>
        </w:rPr>
        <w:t xml:space="preserve"> </w:t>
      </w:r>
      <w:r w:rsidR="002777CD" w:rsidRPr="001E4986">
        <w:rPr>
          <w:rFonts w:ascii="Arial" w:hAnsi="Arial" w:cs="Arial"/>
          <w:b/>
          <w:sz w:val="24"/>
          <w:szCs w:val="24"/>
        </w:rPr>
        <w:t xml:space="preserve">DE </w:t>
      </w:r>
      <w:r w:rsidR="007756AE">
        <w:rPr>
          <w:rFonts w:ascii="Arial" w:hAnsi="Arial" w:cs="Arial"/>
          <w:b/>
          <w:sz w:val="24"/>
          <w:szCs w:val="24"/>
        </w:rPr>
        <w:t>0</w:t>
      </w:r>
      <w:r w:rsidR="00D5150B">
        <w:rPr>
          <w:rFonts w:ascii="Arial" w:hAnsi="Arial" w:cs="Arial"/>
          <w:b/>
          <w:sz w:val="24"/>
          <w:szCs w:val="24"/>
        </w:rPr>
        <w:t>4</w:t>
      </w:r>
      <w:r w:rsidR="007756AE">
        <w:rPr>
          <w:rFonts w:ascii="Arial" w:hAnsi="Arial" w:cs="Arial"/>
          <w:b/>
          <w:sz w:val="24"/>
          <w:szCs w:val="24"/>
        </w:rPr>
        <w:t xml:space="preserve"> </w:t>
      </w:r>
      <w:r w:rsidRPr="001E4986">
        <w:rPr>
          <w:rFonts w:ascii="Arial" w:hAnsi="Arial" w:cs="Arial"/>
          <w:b/>
          <w:sz w:val="24"/>
          <w:szCs w:val="24"/>
        </w:rPr>
        <w:t xml:space="preserve">DE </w:t>
      </w:r>
      <w:r w:rsidR="007756AE">
        <w:rPr>
          <w:rFonts w:ascii="Arial" w:hAnsi="Arial" w:cs="Arial"/>
          <w:b/>
          <w:sz w:val="24"/>
          <w:szCs w:val="24"/>
        </w:rPr>
        <w:t>ABRIL</w:t>
      </w:r>
      <w:r w:rsidR="002777CD" w:rsidRPr="001E4986">
        <w:rPr>
          <w:rFonts w:ascii="Arial" w:hAnsi="Arial" w:cs="Arial"/>
          <w:b/>
          <w:sz w:val="24"/>
          <w:szCs w:val="24"/>
        </w:rPr>
        <w:t xml:space="preserve"> DE 2023</w:t>
      </w:r>
    </w:p>
    <w:p w14:paraId="68BEB1C2" w14:textId="77777777" w:rsidR="00D5150B" w:rsidRPr="001E4986" w:rsidRDefault="00D5150B" w:rsidP="007756A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4A194DA" w14:textId="3599D594" w:rsidR="00246CE4" w:rsidRPr="00D5150B" w:rsidRDefault="00D5150B" w:rsidP="00D5150B">
      <w:pPr>
        <w:ind w:left="1985"/>
        <w:jc w:val="both"/>
        <w:rPr>
          <w:rFonts w:ascii="Arial" w:hAnsi="Arial" w:cs="Arial"/>
          <w:b/>
          <w:bCs/>
          <w:sz w:val="24"/>
          <w:szCs w:val="24"/>
        </w:rPr>
      </w:pPr>
      <w:r w:rsidRPr="00D5150B">
        <w:rPr>
          <w:rFonts w:ascii="Arial" w:hAnsi="Arial" w:cs="Arial"/>
          <w:b/>
          <w:bCs/>
          <w:sz w:val="24"/>
          <w:szCs w:val="24"/>
        </w:rPr>
        <w:t>“RATIFICA O QUARTO TERMO ADITIVO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D5150B">
        <w:rPr>
          <w:rFonts w:ascii="Arial" w:hAnsi="Arial" w:cs="Arial"/>
          <w:b/>
          <w:bCs/>
          <w:sz w:val="24"/>
          <w:szCs w:val="24"/>
        </w:rPr>
        <w:t xml:space="preserve">AO </w:t>
      </w:r>
      <w:r>
        <w:rPr>
          <w:rFonts w:ascii="Arial" w:hAnsi="Arial" w:cs="Arial"/>
          <w:b/>
          <w:bCs/>
          <w:sz w:val="24"/>
          <w:szCs w:val="24"/>
        </w:rPr>
        <w:t xml:space="preserve">         </w:t>
      </w:r>
      <w:r w:rsidRPr="00D5150B">
        <w:rPr>
          <w:rFonts w:ascii="Arial" w:hAnsi="Arial" w:cs="Arial"/>
          <w:b/>
          <w:bCs/>
          <w:sz w:val="24"/>
          <w:szCs w:val="24"/>
        </w:rPr>
        <w:t>CONTRATO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D5150B">
        <w:rPr>
          <w:rFonts w:ascii="Arial" w:hAnsi="Arial" w:cs="Arial"/>
          <w:b/>
          <w:bCs/>
          <w:sz w:val="24"/>
          <w:szCs w:val="24"/>
        </w:rPr>
        <w:t xml:space="preserve">DE CONSÓRCIO PÚBLICO DO </w:t>
      </w:r>
      <w:r w:rsidR="001E4986" w:rsidRPr="00D5150B">
        <w:rPr>
          <w:rFonts w:ascii="Arial" w:hAnsi="Arial" w:cs="Arial"/>
          <w:b/>
          <w:bCs/>
          <w:sz w:val="24"/>
          <w:szCs w:val="24"/>
        </w:rPr>
        <w:t>CON</w:t>
      </w:r>
      <w:r w:rsidRPr="00D5150B">
        <w:rPr>
          <w:rFonts w:ascii="Arial" w:hAnsi="Arial" w:cs="Arial"/>
          <w:b/>
          <w:bCs/>
          <w:sz w:val="24"/>
          <w:szCs w:val="24"/>
        </w:rPr>
        <w:t>SÓRCIO INTERMUNICIPAL PARA O DESENVOLVIMENTO SUSTENTÁVEL DA REGIÃO DE SÃO SEBASTIÃO DO PARAISO E DÁ OUTRAS PROVIDÊNCIAS</w:t>
      </w:r>
      <w:r w:rsidR="001E4986" w:rsidRPr="00D5150B">
        <w:rPr>
          <w:rFonts w:ascii="Arial" w:hAnsi="Arial" w:cs="Arial"/>
          <w:b/>
          <w:bCs/>
          <w:sz w:val="24"/>
          <w:szCs w:val="24"/>
        </w:rPr>
        <w:t>.</w:t>
      </w:r>
      <w:r w:rsidRPr="00D5150B">
        <w:rPr>
          <w:rFonts w:ascii="Arial" w:hAnsi="Arial" w:cs="Arial"/>
          <w:b/>
          <w:bCs/>
          <w:sz w:val="24"/>
          <w:szCs w:val="24"/>
        </w:rPr>
        <w:t>”</w:t>
      </w:r>
    </w:p>
    <w:p w14:paraId="75D870D1" w14:textId="77777777" w:rsidR="00D6338F" w:rsidRPr="001E4986" w:rsidRDefault="00D6338F" w:rsidP="00CC639A">
      <w:pPr>
        <w:pStyle w:val="Corpodetexto"/>
        <w:spacing w:line="360" w:lineRule="auto"/>
        <w:ind w:left="4536"/>
        <w:jc w:val="both"/>
        <w:rPr>
          <w:rFonts w:ascii="Arial" w:hAnsi="Arial" w:cs="Arial"/>
        </w:rPr>
      </w:pPr>
    </w:p>
    <w:p w14:paraId="0B6D0B6C" w14:textId="77777777" w:rsidR="00452E3A" w:rsidRPr="00D5150B" w:rsidRDefault="00452E3A" w:rsidP="00D5150B">
      <w:pPr>
        <w:pStyle w:val="Corpodetexto"/>
        <w:spacing w:before="11" w:line="360" w:lineRule="auto"/>
        <w:jc w:val="both"/>
        <w:rPr>
          <w:rFonts w:ascii="Arial" w:hAnsi="Arial" w:cs="Arial"/>
          <w:sz w:val="28"/>
          <w:szCs w:val="28"/>
        </w:rPr>
      </w:pPr>
      <w:r w:rsidRPr="00D5150B">
        <w:rPr>
          <w:rFonts w:ascii="Arial" w:hAnsi="Arial" w:cs="Arial"/>
          <w:sz w:val="28"/>
          <w:szCs w:val="28"/>
        </w:rPr>
        <w:t>A Prefeita de Jacuí, Estado de Minas Gerais, no uso de suas atribuições legais, faz saber que a Câmara Municipal aprovou e ela, em seu nome, sanciona a seguinte lei:</w:t>
      </w:r>
    </w:p>
    <w:p w14:paraId="715BEDB2" w14:textId="77777777" w:rsidR="00043C37" w:rsidRPr="00D5150B" w:rsidRDefault="00043C37" w:rsidP="00D5150B">
      <w:pPr>
        <w:pStyle w:val="Corpodetexto"/>
        <w:spacing w:line="360" w:lineRule="auto"/>
        <w:ind w:right="145" w:firstLine="1701"/>
        <w:jc w:val="both"/>
        <w:rPr>
          <w:rFonts w:ascii="Arial" w:hAnsi="Arial" w:cs="Arial"/>
          <w:b/>
          <w:sz w:val="28"/>
          <w:szCs w:val="28"/>
        </w:rPr>
      </w:pPr>
    </w:p>
    <w:p w14:paraId="4F57B055" w14:textId="77777777" w:rsidR="00D5150B" w:rsidRPr="00D5150B" w:rsidRDefault="00043C37" w:rsidP="00D5150B">
      <w:pPr>
        <w:pStyle w:val="Corpodetexto"/>
        <w:spacing w:line="360" w:lineRule="auto"/>
        <w:ind w:right="145" w:firstLine="1134"/>
        <w:jc w:val="both"/>
        <w:rPr>
          <w:rFonts w:ascii="Arial" w:hAnsi="Arial" w:cs="Arial"/>
          <w:sz w:val="28"/>
          <w:szCs w:val="28"/>
        </w:rPr>
      </w:pPr>
      <w:r w:rsidRPr="00D5150B">
        <w:rPr>
          <w:rFonts w:ascii="Arial" w:hAnsi="Arial" w:cs="Arial"/>
          <w:b/>
          <w:sz w:val="28"/>
          <w:szCs w:val="28"/>
        </w:rPr>
        <w:t>Art. 1</w:t>
      </w:r>
      <w:r w:rsidRPr="00D5150B">
        <w:rPr>
          <w:rFonts w:ascii="Arial" w:hAnsi="Arial" w:cs="Arial"/>
          <w:b/>
          <w:strike/>
          <w:sz w:val="28"/>
          <w:szCs w:val="28"/>
        </w:rPr>
        <w:t>º</w:t>
      </w:r>
      <w:r w:rsidRPr="00D5150B">
        <w:rPr>
          <w:rFonts w:ascii="Arial" w:hAnsi="Arial" w:cs="Arial"/>
          <w:spacing w:val="1"/>
          <w:sz w:val="28"/>
          <w:szCs w:val="28"/>
        </w:rPr>
        <w:t xml:space="preserve"> </w:t>
      </w:r>
      <w:r w:rsidRPr="00D5150B">
        <w:rPr>
          <w:rFonts w:ascii="Arial" w:hAnsi="Arial" w:cs="Arial"/>
          <w:sz w:val="28"/>
          <w:szCs w:val="28"/>
        </w:rPr>
        <w:t xml:space="preserve">Fica </w:t>
      </w:r>
      <w:r w:rsidR="00D5150B" w:rsidRPr="00D5150B">
        <w:rPr>
          <w:rFonts w:ascii="Arial" w:hAnsi="Arial" w:cs="Arial"/>
          <w:sz w:val="28"/>
          <w:szCs w:val="28"/>
        </w:rPr>
        <w:t xml:space="preserve">ratificado </w:t>
      </w:r>
      <w:r w:rsidR="002777CD" w:rsidRPr="00D5150B">
        <w:rPr>
          <w:rFonts w:ascii="Arial" w:hAnsi="Arial" w:cs="Arial"/>
          <w:sz w:val="28"/>
          <w:szCs w:val="28"/>
        </w:rPr>
        <w:t xml:space="preserve">o </w:t>
      </w:r>
      <w:r w:rsidR="00D5150B" w:rsidRPr="00D5150B">
        <w:rPr>
          <w:rFonts w:ascii="Arial" w:hAnsi="Arial" w:cs="Arial"/>
          <w:sz w:val="28"/>
          <w:szCs w:val="28"/>
        </w:rPr>
        <w:t>Quarto Termo de Consórcio Público do Consórcio Municipal para o Desenvolvimento Sustentável da Região de São Sebastião do Paraiso-MG CIDASSP, que alterou a “Cláusula 1.ª (Dos Subscritores) de modo a incluir no citado consórcio o Municipio de Juruaia, Bom Jesus da Penha, São Pedro da União e Guaranésia – MG, gerando sua adesão às ações desenvolvidas no âmbito deste.</w:t>
      </w:r>
    </w:p>
    <w:p w14:paraId="27AB1C70" w14:textId="77777777" w:rsidR="00D5150B" w:rsidRDefault="00D5150B" w:rsidP="00D5150B">
      <w:pPr>
        <w:pStyle w:val="Corpodetexto"/>
        <w:spacing w:line="360" w:lineRule="auto"/>
        <w:ind w:firstLine="1134"/>
        <w:jc w:val="both"/>
        <w:rPr>
          <w:rFonts w:ascii="Arial" w:hAnsi="Arial" w:cs="Arial"/>
          <w:b/>
          <w:sz w:val="28"/>
          <w:szCs w:val="28"/>
        </w:rPr>
      </w:pPr>
    </w:p>
    <w:p w14:paraId="0E5A91C1" w14:textId="2D07D918" w:rsidR="00D5150B" w:rsidRDefault="007756AE" w:rsidP="00D5150B">
      <w:pPr>
        <w:pStyle w:val="Corpodetexto"/>
        <w:spacing w:line="360" w:lineRule="auto"/>
        <w:ind w:firstLine="1134"/>
        <w:jc w:val="both"/>
        <w:rPr>
          <w:rFonts w:ascii="Arial" w:hAnsi="Arial" w:cs="Arial"/>
          <w:bCs/>
          <w:sz w:val="28"/>
          <w:szCs w:val="28"/>
        </w:rPr>
      </w:pPr>
      <w:r w:rsidRPr="00D5150B">
        <w:rPr>
          <w:rFonts w:ascii="Arial" w:hAnsi="Arial" w:cs="Arial"/>
          <w:b/>
          <w:sz w:val="28"/>
          <w:szCs w:val="28"/>
        </w:rPr>
        <w:t xml:space="preserve">Art. </w:t>
      </w:r>
      <w:r w:rsidR="00D5150B" w:rsidRPr="00D5150B">
        <w:rPr>
          <w:rFonts w:ascii="Arial" w:hAnsi="Arial" w:cs="Arial"/>
          <w:b/>
          <w:sz w:val="28"/>
          <w:szCs w:val="28"/>
        </w:rPr>
        <w:t>2.º</w:t>
      </w:r>
      <w:r w:rsidR="00D5150B" w:rsidRPr="00D5150B">
        <w:rPr>
          <w:rFonts w:ascii="Arial" w:hAnsi="Arial" w:cs="Arial"/>
          <w:bCs/>
          <w:sz w:val="28"/>
          <w:szCs w:val="28"/>
        </w:rPr>
        <w:t xml:space="preserve"> Revogadas as disposições em contrário entrará esta Lei em vigor na data de sua publicação.</w:t>
      </w:r>
    </w:p>
    <w:p w14:paraId="212042B1" w14:textId="77777777" w:rsidR="00D5150B" w:rsidRDefault="00D5150B" w:rsidP="00D5150B">
      <w:pPr>
        <w:pStyle w:val="Corpodetexto"/>
        <w:spacing w:line="360" w:lineRule="auto"/>
        <w:ind w:firstLine="1134"/>
        <w:jc w:val="both"/>
        <w:rPr>
          <w:rFonts w:ascii="Arial" w:hAnsi="Arial" w:cs="Arial"/>
          <w:bCs/>
          <w:sz w:val="28"/>
          <w:szCs w:val="28"/>
        </w:rPr>
      </w:pPr>
    </w:p>
    <w:p w14:paraId="5BD16C42" w14:textId="606BE078" w:rsidR="00D5150B" w:rsidRDefault="004462A5" w:rsidP="00D5150B">
      <w:pPr>
        <w:spacing w:line="360" w:lineRule="auto"/>
        <w:ind w:left="1134"/>
        <w:jc w:val="both"/>
        <w:rPr>
          <w:rFonts w:ascii="Arial" w:hAnsi="Arial" w:cs="Arial"/>
          <w:sz w:val="28"/>
          <w:szCs w:val="28"/>
        </w:rPr>
      </w:pPr>
      <w:r w:rsidRPr="00D5150B">
        <w:rPr>
          <w:rFonts w:ascii="Arial" w:hAnsi="Arial" w:cs="Arial"/>
          <w:sz w:val="28"/>
          <w:szCs w:val="28"/>
        </w:rPr>
        <w:t xml:space="preserve">Jacuí-MG, </w:t>
      </w:r>
      <w:r w:rsidR="007756AE" w:rsidRPr="00D5150B">
        <w:rPr>
          <w:rFonts w:ascii="Arial" w:hAnsi="Arial" w:cs="Arial"/>
          <w:sz w:val="28"/>
          <w:szCs w:val="28"/>
        </w:rPr>
        <w:t>0</w:t>
      </w:r>
      <w:r w:rsidR="00D5150B" w:rsidRPr="00D5150B">
        <w:rPr>
          <w:rFonts w:ascii="Arial" w:hAnsi="Arial" w:cs="Arial"/>
          <w:sz w:val="28"/>
          <w:szCs w:val="28"/>
        </w:rPr>
        <w:t>4</w:t>
      </w:r>
      <w:r w:rsidRPr="00D5150B">
        <w:rPr>
          <w:rFonts w:ascii="Arial" w:hAnsi="Arial" w:cs="Arial"/>
          <w:sz w:val="28"/>
          <w:szCs w:val="28"/>
        </w:rPr>
        <w:t xml:space="preserve"> de</w:t>
      </w:r>
      <w:r w:rsidR="00D42788" w:rsidRPr="00D5150B">
        <w:rPr>
          <w:rFonts w:ascii="Arial" w:hAnsi="Arial" w:cs="Arial"/>
          <w:sz w:val="28"/>
          <w:szCs w:val="28"/>
        </w:rPr>
        <w:t xml:space="preserve"> </w:t>
      </w:r>
      <w:r w:rsidR="007756AE" w:rsidRPr="00D5150B">
        <w:rPr>
          <w:rFonts w:ascii="Arial" w:hAnsi="Arial" w:cs="Arial"/>
          <w:sz w:val="28"/>
          <w:szCs w:val="28"/>
        </w:rPr>
        <w:t>abril</w:t>
      </w:r>
      <w:r w:rsidR="00D42788" w:rsidRPr="00D5150B">
        <w:rPr>
          <w:rFonts w:ascii="Arial" w:hAnsi="Arial" w:cs="Arial"/>
          <w:sz w:val="28"/>
          <w:szCs w:val="28"/>
        </w:rPr>
        <w:t xml:space="preserve"> de 2023</w:t>
      </w:r>
      <w:r w:rsidRPr="00D5150B">
        <w:rPr>
          <w:rFonts w:ascii="Arial" w:hAnsi="Arial" w:cs="Arial"/>
          <w:sz w:val="28"/>
          <w:szCs w:val="28"/>
        </w:rPr>
        <w:t>.</w:t>
      </w:r>
    </w:p>
    <w:p w14:paraId="258F52CE" w14:textId="77777777" w:rsidR="00D5150B" w:rsidRDefault="00D5150B" w:rsidP="00D5150B">
      <w:pPr>
        <w:spacing w:line="360" w:lineRule="auto"/>
        <w:ind w:left="1134"/>
        <w:jc w:val="both"/>
        <w:rPr>
          <w:rFonts w:ascii="Arial" w:hAnsi="Arial" w:cs="Arial"/>
          <w:sz w:val="28"/>
          <w:szCs w:val="28"/>
        </w:rPr>
      </w:pPr>
    </w:p>
    <w:p w14:paraId="25D3A424" w14:textId="44BDE67B" w:rsidR="00BB755A" w:rsidRPr="00D5150B" w:rsidRDefault="004462A5" w:rsidP="00D5150B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D5150B">
        <w:rPr>
          <w:rFonts w:ascii="Arial" w:hAnsi="Arial" w:cs="Arial"/>
          <w:b/>
          <w:sz w:val="28"/>
          <w:szCs w:val="28"/>
        </w:rPr>
        <w:t>Maria Conceição dos Reis Pereira</w:t>
      </w:r>
      <w:r w:rsidR="00D5150B">
        <w:rPr>
          <w:rFonts w:ascii="Arial" w:hAnsi="Arial" w:cs="Arial"/>
          <w:b/>
          <w:sz w:val="28"/>
          <w:szCs w:val="28"/>
        </w:rPr>
        <w:t xml:space="preserve">                                                     </w:t>
      </w:r>
      <w:r w:rsidRPr="00D5150B">
        <w:rPr>
          <w:rFonts w:ascii="Arial" w:hAnsi="Arial" w:cs="Arial"/>
          <w:b/>
          <w:sz w:val="28"/>
          <w:szCs w:val="28"/>
        </w:rPr>
        <w:t>Prefeita Municipal</w:t>
      </w:r>
    </w:p>
    <w:p w14:paraId="434CD1F1" w14:textId="77777777" w:rsidR="00452E3A" w:rsidRPr="00D5150B" w:rsidRDefault="00452E3A" w:rsidP="00D5150B">
      <w:pPr>
        <w:spacing w:after="0" w:line="360" w:lineRule="auto"/>
        <w:jc w:val="center"/>
        <w:rPr>
          <w:rFonts w:ascii="Arial" w:hAnsi="Arial" w:cs="Arial"/>
          <w:sz w:val="28"/>
          <w:szCs w:val="28"/>
        </w:rPr>
      </w:pPr>
    </w:p>
    <w:p w14:paraId="7F9E1DC1" w14:textId="77777777" w:rsidR="004462A5" w:rsidRPr="00C9530A" w:rsidRDefault="001744A2" w:rsidP="00CC639A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C9530A">
        <w:rPr>
          <w:rFonts w:ascii="Arial" w:hAnsi="Arial" w:cs="Arial"/>
          <w:b/>
          <w:sz w:val="28"/>
          <w:szCs w:val="28"/>
        </w:rPr>
        <w:t>J</w:t>
      </w:r>
      <w:r w:rsidR="004462A5" w:rsidRPr="00C9530A">
        <w:rPr>
          <w:rFonts w:ascii="Arial" w:hAnsi="Arial" w:cs="Arial"/>
          <w:b/>
          <w:sz w:val="28"/>
          <w:szCs w:val="28"/>
        </w:rPr>
        <w:t>USTIFICATIVAS</w:t>
      </w:r>
    </w:p>
    <w:p w14:paraId="6FE866C7" w14:textId="77777777" w:rsidR="004462A5" w:rsidRPr="00C9530A" w:rsidRDefault="004462A5" w:rsidP="00CC639A">
      <w:pPr>
        <w:spacing w:line="360" w:lineRule="auto"/>
        <w:rPr>
          <w:rFonts w:ascii="Arial" w:hAnsi="Arial" w:cs="Arial"/>
          <w:sz w:val="28"/>
          <w:szCs w:val="28"/>
        </w:rPr>
      </w:pPr>
    </w:p>
    <w:p w14:paraId="41BBCF43" w14:textId="77777777" w:rsidR="004462A5" w:rsidRPr="00C9530A" w:rsidRDefault="004462A5" w:rsidP="00CC639A">
      <w:pPr>
        <w:spacing w:line="360" w:lineRule="auto"/>
        <w:ind w:firstLine="1701"/>
        <w:rPr>
          <w:rFonts w:ascii="Arial" w:hAnsi="Arial" w:cs="Arial"/>
          <w:sz w:val="28"/>
          <w:szCs w:val="28"/>
        </w:rPr>
      </w:pPr>
      <w:r w:rsidRPr="00C9530A">
        <w:rPr>
          <w:rFonts w:ascii="Arial" w:hAnsi="Arial" w:cs="Arial"/>
          <w:sz w:val="28"/>
          <w:szCs w:val="28"/>
        </w:rPr>
        <w:t>Excelentíssimo Senhor Presidente,</w:t>
      </w:r>
    </w:p>
    <w:p w14:paraId="5D0B17A1" w14:textId="77777777" w:rsidR="00CC0C6C" w:rsidRPr="00C9530A" w:rsidRDefault="004462A5" w:rsidP="00CC639A">
      <w:pPr>
        <w:spacing w:line="360" w:lineRule="auto"/>
        <w:ind w:firstLine="1701"/>
        <w:rPr>
          <w:rFonts w:ascii="Arial" w:hAnsi="Arial" w:cs="Arial"/>
          <w:sz w:val="28"/>
          <w:szCs w:val="28"/>
        </w:rPr>
      </w:pPr>
      <w:r w:rsidRPr="00C9530A">
        <w:rPr>
          <w:rFonts w:ascii="Arial" w:hAnsi="Arial" w:cs="Arial"/>
          <w:sz w:val="28"/>
          <w:szCs w:val="28"/>
        </w:rPr>
        <w:t>Nobres Vereadores,</w:t>
      </w:r>
    </w:p>
    <w:p w14:paraId="0D96509C" w14:textId="77777777" w:rsidR="00CC0C6C" w:rsidRPr="000C1C9E" w:rsidRDefault="00CC0C6C" w:rsidP="00CC639A">
      <w:pPr>
        <w:spacing w:line="360" w:lineRule="auto"/>
        <w:rPr>
          <w:rFonts w:ascii="Arial" w:hAnsi="Arial" w:cs="Arial"/>
          <w:sz w:val="28"/>
          <w:szCs w:val="28"/>
        </w:rPr>
      </w:pPr>
    </w:p>
    <w:p w14:paraId="3A876327" w14:textId="7309FFE1" w:rsidR="000C1C9E" w:rsidRPr="000C1C9E" w:rsidRDefault="000C1C9E" w:rsidP="000C1C9E">
      <w:pPr>
        <w:ind w:firstLine="1701"/>
        <w:jc w:val="both"/>
        <w:rPr>
          <w:rFonts w:ascii="Arial" w:hAnsi="Arial" w:cs="Arial"/>
          <w:sz w:val="28"/>
          <w:szCs w:val="28"/>
        </w:rPr>
      </w:pPr>
      <w:r w:rsidRPr="000C1C9E">
        <w:rPr>
          <w:rFonts w:ascii="Arial" w:hAnsi="Arial" w:cs="Arial"/>
          <w:sz w:val="28"/>
          <w:szCs w:val="28"/>
        </w:rPr>
        <w:t xml:space="preserve">Submetemos </w:t>
      </w:r>
      <w:r w:rsidR="004462A5" w:rsidRPr="000C1C9E">
        <w:rPr>
          <w:rFonts w:ascii="Arial" w:hAnsi="Arial" w:cs="Arial"/>
          <w:sz w:val="28"/>
          <w:szCs w:val="28"/>
        </w:rPr>
        <w:t xml:space="preserve">à </w:t>
      </w:r>
      <w:r w:rsidRPr="000C1C9E">
        <w:rPr>
          <w:rFonts w:ascii="Arial" w:hAnsi="Arial" w:cs="Arial"/>
          <w:sz w:val="28"/>
          <w:szCs w:val="28"/>
        </w:rPr>
        <w:t>apreciação des</w:t>
      </w:r>
      <w:r w:rsidR="004462A5" w:rsidRPr="000C1C9E">
        <w:rPr>
          <w:rFonts w:ascii="Arial" w:hAnsi="Arial" w:cs="Arial"/>
          <w:sz w:val="28"/>
          <w:szCs w:val="28"/>
        </w:rPr>
        <w:t>sa Egrégia C</w:t>
      </w:r>
      <w:r w:rsidRPr="000C1C9E">
        <w:rPr>
          <w:rFonts w:ascii="Arial" w:hAnsi="Arial" w:cs="Arial"/>
          <w:sz w:val="28"/>
          <w:szCs w:val="28"/>
        </w:rPr>
        <w:t xml:space="preserve">âmara o Projeto de Lei N.º 2053/2023 que </w:t>
      </w:r>
      <w:r>
        <w:rPr>
          <w:rFonts w:ascii="Arial" w:hAnsi="Arial" w:cs="Arial"/>
          <w:sz w:val="28"/>
          <w:szCs w:val="28"/>
        </w:rPr>
        <w:t>“</w:t>
      </w:r>
      <w:r w:rsidRPr="000C1C9E">
        <w:rPr>
          <w:rFonts w:ascii="Arial" w:hAnsi="Arial" w:cs="Arial"/>
          <w:b/>
          <w:bCs/>
          <w:sz w:val="28"/>
          <w:szCs w:val="28"/>
        </w:rPr>
        <w:t>RATIFICA O QUARTO TERMO ADITIVO AO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Pr="000C1C9E">
        <w:rPr>
          <w:rFonts w:ascii="Arial" w:hAnsi="Arial" w:cs="Arial"/>
          <w:b/>
          <w:bCs/>
          <w:sz w:val="28"/>
          <w:szCs w:val="28"/>
        </w:rPr>
        <w:t>CONTRATO DE CONSÓRCIO PÚBLICO DO CONSÓRCIO INTERMUNICIPAL PARA O DESENVOLVIMENTO SUSTENTÁVEL DA REGIÃO DE SÃO SEBASTIÃO DO PARAISO E DÁ OUTRAS PROVIDÊNCIAS.”</w:t>
      </w:r>
    </w:p>
    <w:p w14:paraId="7D0B5ADE" w14:textId="77777777" w:rsidR="000C1C9E" w:rsidRDefault="000C1C9E" w:rsidP="00CC639A">
      <w:pPr>
        <w:spacing w:line="360" w:lineRule="auto"/>
        <w:ind w:firstLine="1701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Trata-se o presente projeto de incluir os </w:t>
      </w:r>
      <w:r w:rsidRPr="00D5150B">
        <w:rPr>
          <w:rFonts w:ascii="Arial" w:hAnsi="Arial" w:cs="Arial"/>
          <w:sz w:val="28"/>
          <w:szCs w:val="28"/>
        </w:rPr>
        <w:t>Município</w:t>
      </w:r>
      <w:r>
        <w:rPr>
          <w:rFonts w:ascii="Arial" w:hAnsi="Arial" w:cs="Arial"/>
          <w:sz w:val="28"/>
          <w:szCs w:val="28"/>
        </w:rPr>
        <w:t>s</w:t>
      </w:r>
      <w:r w:rsidRPr="00D5150B">
        <w:rPr>
          <w:rFonts w:ascii="Arial" w:hAnsi="Arial" w:cs="Arial"/>
          <w:sz w:val="28"/>
          <w:szCs w:val="28"/>
        </w:rPr>
        <w:t xml:space="preserve"> de </w:t>
      </w:r>
      <w:proofErr w:type="spellStart"/>
      <w:r w:rsidRPr="00D5150B">
        <w:rPr>
          <w:rFonts w:ascii="Arial" w:hAnsi="Arial" w:cs="Arial"/>
          <w:sz w:val="28"/>
          <w:szCs w:val="28"/>
        </w:rPr>
        <w:t>Juruaia</w:t>
      </w:r>
      <w:proofErr w:type="spellEnd"/>
      <w:r w:rsidRPr="00D5150B">
        <w:rPr>
          <w:rFonts w:ascii="Arial" w:hAnsi="Arial" w:cs="Arial"/>
          <w:sz w:val="28"/>
          <w:szCs w:val="28"/>
        </w:rPr>
        <w:t xml:space="preserve">, Bom Jesus da Penha, São Pedro da União e Guaranésia – MG, </w:t>
      </w:r>
      <w:r>
        <w:rPr>
          <w:rFonts w:ascii="Arial" w:hAnsi="Arial" w:cs="Arial"/>
          <w:sz w:val="28"/>
          <w:szCs w:val="28"/>
        </w:rPr>
        <w:t xml:space="preserve">no </w:t>
      </w:r>
      <w:r w:rsidRPr="00D5150B">
        <w:rPr>
          <w:rFonts w:ascii="Arial" w:hAnsi="Arial" w:cs="Arial"/>
          <w:sz w:val="28"/>
          <w:szCs w:val="28"/>
        </w:rPr>
        <w:t>Consórcio Público do Consórcio Municipal para o Desenvolvimento Sustentável da Região de São Sebastião do Paraiso-MG CIDASSP</w:t>
      </w:r>
      <w:r>
        <w:rPr>
          <w:rFonts w:ascii="Arial" w:hAnsi="Arial" w:cs="Arial"/>
          <w:sz w:val="28"/>
          <w:szCs w:val="28"/>
        </w:rPr>
        <w:t>.</w:t>
      </w:r>
    </w:p>
    <w:p w14:paraId="4DEDE6D3" w14:textId="3ABD1D0C" w:rsidR="000C1C9E" w:rsidRDefault="000C1C9E" w:rsidP="00CC639A">
      <w:pPr>
        <w:spacing w:line="360" w:lineRule="auto"/>
        <w:ind w:firstLine="1701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Como sabemos, o objetivo previsto em Estatuto e Contrato de Consórcio do CIDASSP, consiste em exercer as atividades de planejamento, de regulação e de fiscalização dos serviços públicos de saneamento básico, planejamento urbano, preservação de recursos hídricos e melhorias ambientais no âmbito do território dos municípios consorciados.</w:t>
      </w:r>
    </w:p>
    <w:p w14:paraId="4C643EC8" w14:textId="77777777" w:rsidR="000C1C9E" w:rsidRDefault="000C1C9E" w:rsidP="00CC639A">
      <w:pPr>
        <w:spacing w:line="360" w:lineRule="auto"/>
        <w:ind w:firstLine="1701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A inclusão dos referidos municípios acrescentará em muito para os projetos que já são desenvolvidos pelo Consórcio, </w:t>
      </w:r>
      <w:r>
        <w:rPr>
          <w:rFonts w:ascii="Arial" w:hAnsi="Arial" w:cs="Arial"/>
          <w:sz w:val="28"/>
          <w:szCs w:val="28"/>
        </w:rPr>
        <w:lastRenderedPageBreak/>
        <w:t>além de também auxiliar os municípios ambientalmente, visando sempre uma resolução regional da situação.</w:t>
      </w:r>
    </w:p>
    <w:p w14:paraId="5BFD286D" w14:textId="3F1FEE8F" w:rsidR="002E0FB5" w:rsidRDefault="000C1C9E" w:rsidP="00CC639A">
      <w:pPr>
        <w:spacing w:line="360" w:lineRule="auto"/>
        <w:ind w:firstLine="1701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 CIDASSP desenvolve ações voltadas a destinação dos resíduos. Tem-se um convênio celebrado com duas empresas</w:t>
      </w:r>
      <w:r w:rsidR="002E0FB5">
        <w:rPr>
          <w:rFonts w:ascii="Arial" w:hAnsi="Arial" w:cs="Arial"/>
          <w:sz w:val="28"/>
          <w:szCs w:val="28"/>
        </w:rPr>
        <w:t>, onde está estipulado que a primeira empresa passa em todos os municípios consorciados recolhendo os pneumáticos inservíveis e destinando para a segunda empresa, que faz a trituração dos pneus, os transformando em matéria-prima e encaminhando para a destinação correta. O convênio já vem funcionando e apresentando resultados positivos nos entes consorciados, uma vez que o descarte dos pneumáticos era um problema geral que causava prejuízos diretos, inclusive na saúde dos munícipes.</w:t>
      </w:r>
    </w:p>
    <w:p w14:paraId="470FB9E4" w14:textId="000098A5" w:rsidR="002E0FB5" w:rsidRDefault="002E0FB5" w:rsidP="00CC639A">
      <w:pPr>
        <w:spacing w:line="360" w:lineRule="auto"/>
        <w:ind w:firstLine="1701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Outra ação desenvolvida pelo Consórcio é o descarte do óleo usado, o município de São Sebastião do Paraiso tem um convênio com os Lions Clube que foi estendido a todos os municípios consorciados. Neste projeto a cada dois litros de óleo usado que é juntado, a empresa Brejeiro realiza a troca por 1 litro de óleo novo ou 1 quilo de arroz. Oportunizando assim que o município também destine corretamente o óleo já usado.</w:t>
      </w:r>
    </w:p>
    <w:p w14:paraId="351FCB74" w14:textId="00B3C0F8" w:rsidR="002E0FB5" w:rsidRDefault="002E0FB5" w:rsidP="00CC639A">
      <w:pPr>
        <w:spacing w:line="360" w:lineRule="auto"/>
        <w:ind w:firstLine="1701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No início do ano de 2020 o CIDASSP celebrou um termo de Cooperação Técnica e Operacional com o Instituto de Planejamento e Gestão de Cidades (IPGC), onde ficou definido que este Instituto realizará o desenvolvimento e estruturação do projeto de implantação, gestão e manutenção de uma Usina de Recuperação Energética de Resíduos</w:t>
      </w:r>
      <w:r w:rsidR="00E54AB5">
        <w:rPr>
          <w:rFonts w:ascii="Arial" w:hAnsi="Arial" w:cs="Arial"/>
          <w:sz w:val="28"/>
          <w:szCs w:val="28"/>
        </w:rPr>
        <w:t xml:space="preserve">, mediante assessoria, </w:t>
      </w:r>
      <w:r w:rsidR="00E54AB5">
        <w:rPr>
          <w:rFonts w:ascii="Arial" w:hAnsi="Arial" w:cs="Arial"/>
          <w:sz w:val="28"/>
          <w:szCs w:val="28"/>
        </w:rPr>
        <w:lastRenderedPageBreak/>
        <w:t>estudos de viabilidade e modelagem contratual técnica, econômico-financeira, jurídica e ambiental para contratação de Parceria Público Privada. O estudo está em fase de atualização a respeito de sua viabilidade para os consorciados, sendo que a equipe já visitou e retornará em todos os municípios colhendo as informações para concretização do mesmo, assim que ele estiver concluído o CIDASSP realizará uma Assembleia para apresentação e discussão. Esse é o projeto do CIDASSP em longo prazo, até porque se trata de um projeto complexo.</w:t>
      </w:r>
    </w:p>
    <w:p w14:paraId="0AFE8DC3" w14:textId="689AFCF7" w:rsidR="00E54AB5" w:rsidRDefault="00E54AB5" w:rsidP="00CC639A">
      <w:pPr>
        <w:spacing w:line="360" w:lineRule="auto"/>
        <w:ind w:firstLine="1701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Como incentivo para a Coleta Seletiva, o Consórcio instituiu “Gincana Sustentável”, visando intensificar a educação ambiental, que envolve todas as escolas dos municípios, públicas e privadas, e ao final premia a sala que mais arrecadou materiais recicláveis. Além deste projeto, o CIDASSP  também trabalha mais outros cinco que são desenvolvidos no âmbito das escolas.</w:t>
      </w:r>
    </w:p>
    <w:p w14:paraId="1CE77662" w14:textId="5CD1A25A" w:rsidR="00E54AB5" w:rsidRDefault="00E54AB5" w:rsidP="00CC639A">
      <w:pPr>
        <w:spacing w:line="360" w:lineRule="auto"/>
        <w:ind w:firstLine="1701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 equipe do Consórcio também adquiriu recentemente um papa-lâmpadas, equipamento que tritura e descontamina as mesmas, as transformando em material reciclável (vidro e alumínio).</w:t>
      </w:r>
    </w:p>
    <w:p w14:paraId="741C82E2" w14:textId="77777777" w:rsidR="00E54AB5" w:rsidRDefault="00E54AB5" w:rsidP="00CC639A">
      <w:pPr>
        <w:spacing w:line="360" w:lineRule="auto"/>
        <w:ind w:firstLine="1701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 descarte de colchões também era uma preocupação, motivo pelo qual também fora celebrado um convênio com duas empresas que coletam colchões e, posteriormente, estes se transformam em matéria-prima  para fabricação de aglomerados de espuma. Mais um resíduo destinado de forma devida e sendo reutilizado, sem prejuízos para o meio ambiente.</w:t>
      </w:r>
    </w:p>
    <w:p w14:paraId="714E3ADF" w14:textId="08AF5932" w:rsidR="00E54AB5" w:rsidRDefault="00E54AB5" w:rsidP="00CC639A">
      <w:pPr>
        <w:spacing w:line="360" w:lineRule="auto"/>
        <w:ind w:firstLine="1701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Fora celebrado também um convênio com </w:t>
      </w:r>
      <w:r w:rsidR="00A21F86">
        <w:rPr>
          <w:rFonts w:ascii="Arial" w:hAnsi="Arial" w:cs="Arial"/>
          <w:sz w:val="28"/>
          <w:szCs w:val="28"/>
        </w:rPr>
        <w:t>uma empresa responsável pela coleta de lixo eletrônico, pilhas e baterias, a qual também realiza a coleta em todos os entes consorciados e os destina de forma ambientalmente adequada.</w:t>
      </w:r>
    </w:p>
    <w:p w14:paraId="49FD793A" w14:textId="493930B0" w:rsidR="00A21F86" w:rsidRDefault="00A21F86" w:rsidP="00CC639A">
      <w:pPr>
        <w:spacing w:line="360" w:lineRule="auto"/>
        <w:ind w:firstLine="1701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Destaca-se que desde o mês de maio/2021 o Consórcio está oferecendo e realizando Cata Trem, Mutirões, Treinamentos, Cursos, Visitas Técnicas, Oficinas de Compostagem, entre outros projetos, em todos os entes consorciados, o que vem trazendo ótimos resultados.</w:t>
      </w:r>
    </w:p>
    <w:p w14:paraId="320DA6DB" w14:textId="0ED66DD8" w:rsidR="00A21F86" w:rsidRDefault="00A21F86" w:rsidP="00CC639A">
      <w:pPr>
        <w:spacing w:line="360" w:lineRule="auto"/>
        <w:ind w:firstLine="1701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Gostaríamos de salientar também que fora publicado pelo CIDASSP, em agosto de 2021, o Plano Intermunicipal de Gerenciamento Integrado de Resíduos (PIGIRS), elaborado pelo Consórcio em parceria com os técnicos ambientais de cada município. O PIGIRS foi elaborado sem nenhum custo extra aos consorciados, mesmo sendo um documento de alta complexidade, o qual demanda estudos e análises.</w:t>
      </w:r>
    </w:p>
    <w:p w14:paraId="5340BA27" w14:textId="1A705AA3" w:rsidR="00A21F86" w:rsidRDefault="00A21F86" w:rsidP="00CC639A">
      <w:pPr>
        <w:spacing w:line="360" w:lineRule="auto"/>
        <w:ind w:firstLine="1701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Ressalta-se que o CIDASSP se preocupa em sempre trabalhar de forma clara e ajudar os municípios a encontrarem resultados que lhes sejam benéficos na área ambiental. Hoje contamos com uma equipe técnica que passa por cursos de capacitação frequentemente, buscando por soluções estratégicas visando alcançar o objetivo ao qual o Consórcio se dispõe.</w:t>
      </w:r>
    </w:p>
    <w:p w14:paraId="6351E220" w14:textId="677DB1F7" w:rsidR="00A21F86" w:rsidRDefault="00A21F86" w:rsidP="00CC639A">
      <w:pPr>
        <w:spacing w:line="360" w:lineRule="auto"/>
        <w:ind w:firstLine="1701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Sabe-se que a correta destinação dos resíduos é um problema nacional, por este motivo devemos dar atenção especial para as instituições que buscam resolver a questão de maneira </w:t>
      </w:r>
      <w:r>
        <w:rPr>
          <w:rFonts w:ascii="Arial" w:hAnsi="Arial" w:cs="Arial"/>
          <w:sz w:val="28"/>
          <w:szCs w:val="28"/>
        </w:rPr>
        <w:lastRenderedPageBreak/>
        <w:t xml:space="preserve">sustentável. A inclusão dos municípios se mostra de extrema importância pois agregaria as ações, além de </w:t>
      </w:r>
      <w:r w:rsidR="00C9530A">
        <w:rPr>
          <w:rFonts w:ascii="Arial" w:hAnsi="Arial" w:cs="Arial"/>
          <w:sz w:val="28"/>
          <w:szCs w:val="28"/>
        </w:rPr>
        <w:t>possibilitar aos mesmos a adesão aos projetos, contribuindo para ampliação das atividades do Consórcio, uma maior visibilidade e uma gestão associada no campo ambiental, atendendo-se assim às exigências legais.</w:t>
      </w:r>
      <w:r>
        <w:rPr>
          <w:rFonts w:ascii="Arial" w:hAnsi="Arial" w:cs="Arial"/>
          <w:sz w:val="28"/>
          <w:szCs w:val="28"/>
        </w:rPr>
        <w:t xml:space="preserve"> </w:t>
      </w:r>
    </w:p>
    <w:p w14:paraId="1F5E5F2F" w14:textId="7F1733E3" w:rsidR="00CC0C6C" w:rsidRPr="000C1C9E" w:rsidRDefault="00C9530A" w:rsidP="00CC639A">
      <w:pPr>
        <w:spacing w:line="360" w:lineRule="auto"/>
        <w:ind w:firstLine="1701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Contando com a apreciação e votação favorável da presente matéria, </w:t>
      </w:r>
      <w:r w:rsidR="00CC0C6C" w:rsidRPr="000C1C9E">
        <w:rPr>
          <w:rFonts w:ascii="Arial" w:hAnsi="Arial" w:cs="Arial"/>
          <w:sz w:val="28"/>
          <w:szCs w:val="28"/>
        </w:rPr>
        <w:t>apr</w:t>
      </w:r>
      <w:r>
        <w:rPr>
          <w:rFonts w:ascii="Arial" w:hAnsi="Arial" w:cs="Arial"/>
          <w:sz w:val="28"/>
          <w:szCs w:val="28"/>
        </w:rPr>
        <w:t xml:space="preserve">oveitamos a oportunidade para renovar nossos </w:t>
      </w:r>
      <w:r w:rsidR="00CC0C6C" w:rsidRPr="000C1C9E">
        <w:rPr>
          <w:rFonts w:ascii="Arial" w:hAnsi="Arial" w:cs="Arial"/>
          <w:sz w:val="28"/>
          <w:szCs w:val="28"/>
        </w:rPr>
        <w:t>protestos d</w:t>
      </w:r>
      <w:r>
        <w:rPr>
          <w:rFonts w:ascii="Arial" w:hAnsi="Arial" w:cs="Arial"/>
          <w:sz w:val="28"/>
          <w:szCs w:val="28"/>
        </w:rPr>
        <w:t>e</w:t>
      </w:r>
      <w:r w:rsidR="00CC0C6C" w:rsidRPr="000C1C9E">
        <w:rPr>
          <w:rFonts w:ascii="Arial" w:hAnsi="Arial" w:cs="Arial"/>
          <w:sz w:val="28"/>
          <w:szCs w:val="28"/>
        </w:rPr>
        <w:t xml:space="preserve"> elevad</w:t>
      </w:r>
      <w:r>
        <w:rPr>
          <w:rFonts w:ascii="Arial" w:hAnsi="Arial" w:cs="Arial"/>
          <w:sz w:val="28"/>
          <w:szCs w:val="28"/>
        </w:rPr>
        <w:t>a estima e distinta consideração.</w:t>
      </w:r>
    </w:p>
    <w:p w14:paraId="0276575C" w14:textId="129BA3B5" w:rsidR="001744A2" w:rsidRPr="000C1C9E" w:rsidRDefault="008F40D8" w:rsidP="00CC639A">
      <w:pPr>
        <w:spacing w:line="360" w:lineRule="auto"/>
        <w:ind w:firstLine="1701"/>
        <w:jc w:val="both"/>
        <w:rPr>
          <w:rFonts w:ascii="Arial" w:hAnsi="Arial" w:cs="Arial"/>
          <w:sz w:val="28"/>
          <w:szCs w:val="28"/>
        </w:rPr>
      </w:pPr>
      <w:r w:rsidRPr="000C1C9E">
        <w:rPr>
          <w:rFonts w:ascii="Arial" w:hAnsi="Arial" w:cs="Arial"/>
          <w:sz w:val="28"/>
          <w:szCs w:val="28"/>
        </w:rPr>
        <w:t>Jacuí</w:t>
      </w:r>
      <w:r w:rsidR="001744A2" w:rsidRPr="000C1C9E">
        <w:rPr>
          <w:rFonts w:ascii="Arial" w:hAnsi="Arial" w:cs="Arial"/>
          <w:sz w:val="28"/>
          <w:szCs w:val="28"/>
        </w:rPr>
        <w:t xml:space="preserve">, </w:t>
      </w:r>
      <w:r w:rsidR="00CE7CE9" w:rsidRPr="000C1C9E">
        <w:rPr>
          <w:rFonts w:ascii="Arial" w:hAnsi="Arial" w:cs="Arial"/>
          <w:sz w:val="28"/>
          <w:szCs w:val="28"/>
        </w:rPr>
        <w:t>0</w:t>
      </w:r>
      <w:r w:rsidR="00C9530A">
        <w:rPr>
          <w:rFonts w:ascii="Arial" w:hAnsi="Arial" w:cs="Arial"/>
          <w:sz w:val="28"/>
          <w:szCs w:val="28"/>
        </w:rPr>
        <w:t xml:space="preserve">4 </w:t>
      </w:r>
      <w:r w:rsidR="001744A2" w:rsidRPr="000C1C9E">
        <w:rPr>
          <w:rFonts w:ascii="Arial" w:hAnsi="Arial" w:cs="Arial"/>
          <w:sz w:val="28"/>
          <w:szCs w:val="28"/>
        </w:rPr>
        <w:t xml:space="preserve">de </w:t>
      </w:r>
      <w:r w:rsidR="00CE7CE9" w:rsidRPr="000C1C9E">
        <w:rPr>
          <w:rFonts w:ascii="Arial" w:hAnsi="Arial" w:cs="Arial"/>
          <w:sz w:val="28"/>
          <w:szCs w:val="28"/>
        </w:rPr>
        <w:t>abril</w:t>
      </w:r>
      <w:r w:rsidR="00246CE4" w:rsidRPr="000C1C9E">
        <w:rPr>
          <w:rFonts w:ascii="Arial" w:hAnsi="Arial" w:cs="Arial"/>
          <w:sz w:val="28"/>
          <w:szCs w:val="28"/>
        </w:rPr>
        <w:t xml:space="preserve"> de 2023</w:t>
      </w:r>
      <w:r w:rsidR="001744A2" w:rsidRPr="000C1C9E">
        <w:rPr>
          <w:rFonts w:ascii="Arial" w:hAnsi="Arial" w:cs="Arial"/>
          <w:sz w:val="28"/>
          <w:szCs w:val="28"/>
        </w:rPr>
        <w:t>.</w:t>
      </w:r>
    </w:p>
    <w:p w14:paraId="11020A44" w14:textId="77777777" w:rsidR="001744A2" w:rsidRPr="000C1C9E" w:rsidRDefault="001744A2" w:rsidP="00CC639A">
      <w:pPr>
        <w:spacing w:line="360" w:lineRule="auto"/>
        <w:ind w:firstLine="1701"/>
        <w:jc w:val="both"/>
        <w:rPr>
          <w:rFonts w:ascii="Arial" w:hAnsi="Arial" w:cs="Arial"/>
          <w:sz w:val="28"/>
          <w:szCs w:val="28"/>
        </w:rPr>
      </w:pPr>
    </w:p>
    <w:p w14:paraId="16507BC5" w14:textId="2355E5F1" w:rsidR="001744A2" w:rsidRPr="000C1C9E" w:rsidRDefault="00C9530A" w:rsidP="00CC639A">
      <w:pPr>
        <w:spacing w:line="360" w:lineRule="auto"/>
        <w:ind w:firstLine="1701"/>
        <w:rPr>
          <w:rFonts w:ascii="Arial" w:hAnsi="Arial" w:cs="Arial"/>
          <w:b/>
          <w:sz w:val="28"/>
          <w:szCs w:val="28"/>
        </w:rPr>
      </w:pPr>
      <w:r w:rsidRPr="000C1C9E">
        <w:rPr>
          <w:rFonts w:ascii="Arial" w:hAnsi="Arial" w:cs="Arial"/>
          <w:b/>
          <w:sz w:val="28"/>
          <w:szCs w:val="28"/>
        </w:rPr>
        <w:t xml:space="preserve">MARIA CONCEIÇÃO DOS REIS PEREIRA       </w:t>
      </w:r>
    </w:p>
    <w:p w14:paraId="28A8ED5D" w14:textId="3EA75859" w:rsidR="00CC0C6C" w:rsidRPr="000C1C9E" w:rsidRDefault="00C9530A" w:rsidP="00CC639A">
      <w:pPr>
        <w:spacing w:line="360" w:lineRule="auto"/>
        <w:ind w:firstLine="1701"/>
        <w:rPr>
          <w:rFonts w:ascii="Arial" w:hAnsi="Arial" w:cs="Arial"/>
          <w:b/>
          <w:sz w:val="28"/>
          <w:szCs w:val="28"/>
        </w:rPr>
      </w:pPr>
      <w:r w:rsidRPr="000C1C9E">
        <w:rPr>
          <w:rFonts w:ascii="Arial" w:hAnsi="Arial" w:cs="Arial"/>
          <w:b/>
          <w:sz w:val="28"/>
          <w:szCs w:val="28"/>
        </w:rPr>
        <w:t xml:space="preserve">                PREFEITA MUNICIPAL</w:t>
      </w:r>
    </w:p>
    <w:sectPr w:rsidR="00CC0C6C" w:rsidRPr="000C1C9E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34DD7C" w14:textId="77777777" w:rsidR="00011377" w:rsidRDefault="00011377" w:rsidP="00D6338F">
      <w:pPr>
        <w:spacing w:after="0" w:line="240" w:lineRule="auto"/>
      </w:pPr>
      <w:r>
        <w:separator/>
      </w:r>
    </w:p>
  </w:endnote>
  <w:endnote w:type="continuationSeparator" w:id="0">
    <w:p w14:paraId="18EDDF38" w14:textId="77777777" w:rsidR="00011377" w:rsidRDefault="00011377" w:rsidP="00D63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8"/>
        <w:szCs w:val="18"/>
      </w:rPr>
      <w:id w:val="184412137"/>
      <w:docPartObj>
        <w:docPartGallery w:val="Page Numbers (Bottom of Page)"/>
        <w:docPartUnique/>
      </w:docPartObj>
    </w:sdtPr>
    <w:sdtEndPr>
      <w:rPr>
        <w:color w:val="000000" w:themeColor="text1"/>
      </w:rPr>
    </w:sdtEndPr>
    <w:sdtContent>
      <w:p w14:paraId="240E0FE1" w14:textId="77777777" w:rsidR="00D6338F" w:rsidRPr="0003352F" w:rsidRDefault="00D6338F" w:rsidP="00D6338F">
        <w:pPr>
          <w:spacing w:after="0" w:line="240" w:lineRule="auto"/>
          <w:jc w:val="center"/>
          <w:rPr>
            <w:rFonts w:ascii="Arial" w:hAnsi="Arial" w:cs="Arial"/>
            <w:color w:val="000000" w:themeColor="text1"/>
            <w:sz w:val="18"/>
            <w:szCs w:val="18"/>
          </w:rPr>
        </w:pPr>
        <w:r w:rsidRPr="0003352F">
          <w:rPr>
            <w:rFonts w:ascii="Arial" w:hAnsi="Arial" w:cs="Arial"/>
            <w:color w:val="000000" w:themeColor="text1"/>
            <w:sz w:val="18"/>
            <w:szCs w:val="18"/>
          </w:rPr>
          <w:t xml:space="preserve"> </w:t>
        </w:r>
      </w:p>
      <w:p w14:paraId="4A840194" w14:textId="77777777" w:rsidR="00D6338F" w:rsidRDefault="00011377" w:rsidP="00D6338F">
        <w:pPr>
          <w:pStyle w:val="Rodap"/>
          <w:jc w:val="center"/>
          <w:rPr>
            <w:color w:val="000000" w:themeColor="text1"/>
            <w:sz w:val="18"/>
            <w:szCs w:val="18"/>
          </w:rPr>
        </w:pPr>
      </w:p>
    </w:sdtContent>
  </w:sdt>
  <w:p w14:paraId="453D789C" w14:textId="77777777" w:rsidR="00D6338F" w:rsidRDefault="00D6338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252084" w14:textId="77777777" w:rsidR="00011377" w:rsidRDefault="00011377" w:rsidP="00D6338F">
      <w:pPr>
        <w:spacing w:after="0" w:line="240" w:lineRule="auto"/>
      </w:pPr>
      <w:r>
        <w:separator/>
      </w:r>
    </w:p>
  </w:footnote>
  <w:footnote w:type="continuationSeparator" w:id="0">
    <w:p w14:paraId="610FDC99" w14:textId="77777777" w:rsidR="00011377" w:rsidRDefault="00011377" w:rsidP="00D63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412" w:type="dxa"/>
      <w:tblInd w:w="-44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02"/>
      <w:gridCol w:w="6432"/>
      <w:gridCol w:w="2278"/>
    </w:tblGrid>
    <w:tr w:rsidR="00D6338F" w:rsidRPr="006E40F7" w14:paraId="37425BBE" w14:textId="77777777" w:rsidTr="00D6338F">
      <w:trPr>
        <w:trHeight w:hRule="exact" w:val="1428"/>
      </w:trPr>
      <w:tc>
        <w:tcPr>
          <w:tcW w:w="1702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</w:tcBorders>
          <w:shd w:val="clear" w:color="auto" w:fill="auto"/>
          <w:vAlign w:val="center"/>
          <w:hideMark/>
        </w:tcPr>
        <w:p w14:paraId="380CDFCD" w14:textId="77777777" w:rsidR="00D6338F" w:rsidRPr="006E40F7" w:rsidRDefault="00D6338F" w:rsidP="00D416A3">
          <w:pPr>
            <w:tabs>
              <w:tab w:val="center" w:pos="4252"/>
              <w:tab w:val="right" w:pos="8504"/>
            </w:tabs>
            <w:snapToGrid w:val="0"/>
            <w:spacing w:after="0" w:line="240" w:lineRule="auto"/>
            <w:jc w:val="both"/>
          </w:pPr>
          <w:r>
            <w:object w:dxaOrig="1485" w:dyaOrig="1200" w14:anchorId="4751F0C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8.5pt;height:72.75pt" o:ole="">
                <v:imagedata r:id="rId1" o:title=""/>
              </v:shape>
              <o:OLEObject Type="Embed" ProgID="PBrush" ShapeID="_x0000_i1025" DrawAspect="Content" ObjectID="_1743337202" r:id="rId2"/>
            </w:object>
          </w:r>
        </w:p>
      </w:tc>
      <w:tc>
        <w:tcPr>
          <w:tcW w:w="6432" w:type="dxa"/>
          <w:tcBorders>
            <w:top w:val="single" w:sz="4" w:space="0" w:color="FFFFFF" w:themeColor="background1"/>
            <w:bottom w:val="single" w:sz="4" w:space="0" w:color="FFFFFF" w:themeColor="background1"/>
          </w:tcBorders>
          <w:shd w:val="clear" w:color="auto" w:fill="auto"/>
          <w:vAlign w:val="center"/>
          <w:hideMark/>
        </w:tcPr>
        <w:p w14:paraId="60F297C8" w14:textId="77777777" w:rsidR="00D6338F" w:rsidRPr="00D6338F" w:rsidRDefault="00D6338F" w:rsidP="00D416A3">
          <w:pPr>
            <w:keepNext/>
            <w:tabs>
              <w:tab w:val="left" w:pos="708"/>
            </w:tabs>
            <w:spacing w:after="0" w:line="240" w:lineRule="auto"/>
            <w:jc w:val="center"/>
            <w:outlineLvl w:val="0"/>
            <w:rPr>
              <w:rFonts w:ascii="Century" w:eastAsia="Arial Unicode MS" w:hAnsi="Century" w:cs="Arial"/>
              <w:b/>
              <w:iCs/>
              <w:sz w:val="36"/>
              <w:szCs w:val="32"/>
            </w:rPr>
          </w:pPr>
          <w:r w:rsidRPr="00D6338F">
            <w:rPr>
              <w:rFonts w:ascii="Century" w:eastAsia="Arial Unicode MS" w:hAnsi="Century" w:cs="Arial"/>
              <w:b/>
              <w:iCs/>
              <w:sz w:val="36"/>
              <w:szCs w:val="32"/>
            </w:rPr>
            <w:t>PREFEITURA DE JACUÍ</w:t>
          </w:r>
        </w:p>
        <w:p w14:paraId="55B5CB77" w14:textId="77777777" w:rsidR="00D6338F" w:rsidRPr="00D6338F" w:rsidRDefault="00D6338F" w:rsidP="00D416A3">
          <w:pPr>
            <w:keepNext/>
            <w:tabs>
              <w:tab w:val="left" w:pos="708"/>
            </w:tabs>
            <w:spacing w:after="0" w:line="240" w:lineRule="auto"/>
            <w:jc w:val="center"/>
            <w:outlineLvl w:val="0"/>
            <w:rPr>
              <w:rFonts w:ascii="Century" w:eastAsia="Arial Unicode MS" w:hAnsi="Century" w:cs="Arial"/>
              <w:bCs/>
              <w:iCs/>
              <w:szCs w:val="18"/>
            </w:rPr>
          </w:pPr>
          <w:r w:rsidRPr="00D6338F">
            <w:rPr>
              <w:rFonts w:ascii="Century" w:eastAsia="Arial Unicode MS" w:hAnsi="Century" w:cs="Arial"/>
              <w:iCs/>
              <w:szCs w:val="18"/>
            </w:rPr>
            <w:t>ESTADO DE MINAS GERAIS</w:t>
          </w:r>
        </w:p>
        <w:p w14:paraId="3A4B7F14" w14:textId="77777777" w:rsidR="00D6338F" w:rsidRDefault="00D6338F" w:rsidP="00D416A3">
          <w:pPr>
            <w:spacing w:after="0" w:line="240" w:lineRule="auto"/>
            <w:jc w:val="center"/>
            <w:rPr>
              <w:rFonts w:ascii="Century" w:hAnsi="Century"/>
              <w:sz w:val="16"/>
              <w:szCs w:val="16"/>
            </w:rPr>
          </w:pPr>
          <w:r w:rsidRPr="00D6338F">
            <w:rPr>
              <w:rFonts w:ascii="Century" w:hAnsi="Century"/>
              <w:sz w:val="20"/>
              <w:szCs w:val="16"/>
            </w:rPr>
            <w:t>“JACUÍ A MÃE DO SUDOESTE MINEIRO</w:t>
          </w:r>
          <w:r w:rsidRPr="0003352F">
            <w:rPr>
              <w:rFonts w:ascii="Century" w:hAnsi="Century"/>
              <w:sz w:val="16"/>
              <w:szCs w:val="16"/>
            </w:rPr>
            <w:t>”</w:t>
          </w:r>
        </w:p>
        <w:p w14:paraId="7D56FCDA" w14:textId="77777777" w:rsidR="00D6338F" w:rsidRDefault="00D6338F" w:rsidP="00D416A3">
          <w:pPr>
            <w:pStyle w:val="Cabealho"/>
            <w:pBdr>
              <w:bottom w:val="single" w:sz="12" w:space="1" w:color="auto"/>
            </w:pBd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      </w:t>
          </w:r>
        </w:p>
        <w:p w14:paraId="0D2F2831" w14:textId="77777777" w:rsidR="00D6338F" w:rsidRDefault="00D6338F" w:rsidP="00D416A3">
          <w:pPr>
            <w:pStyle w:val="Cabealho"/>
            <w:pBdr>
              <w:bottom w:val="single" w:sz="12" w:space="1" w:color="auto"/>
            </w:pBd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5258FFA" w14:textId="77777777" w:rsidR="00D6338F" w:rsidRPr="0085591F" w:rsidRDefault="00D6338F" w:rsidP="00D416A3">
          <w:pPr>
            <w:pStyle w:val="Cabealho"/>
            <w:jc w:val="center"/>
            <w:rPr>
              <w:rFonts w:ascii="Arial" w:hAnsi="Arial" w:cs="Arial"/>
              <w:b/>
              <w:bCs/>
              <w:sz w:val="28"/>
              <w:szCs w:val="28"/>
              <w:u w:val="single"/>
            </w:rPr>
          </w:pPr>
        </w:p>
        <w:p w14:paraId="6D116227" w14:textId="77777777" w:rsidR="00D6338F" w:rsidRPr="00C77646" w:rsidRDefault="00D6338F" w:rsidP="00D416A3">
          <w:pPr>
            <w:pStyle w:val="Cabealho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___________</w:t>
          </w:r>
        </w:p>
        <w:p w14:paraId="4EEF676E" w14:textId="77777777" w:rsidR="00D6338F" w:rsidRPr="00C170E3" w:rsidRDefault="00D6338F" w:rsidP="00D416A3">
          <w:pPr>
            <w:spacing w:after="0" w:line="240" w:lineRule="auto"/>
            <w:jc w:val="center"/>
            <w:rPr>
              <w:rFonts w:ascii="Century" w:hAnsi="Century" w:cs="Arial"/>
              <w:sz w:val="18"/>
              <w:szCs w:val="20"/>
            </w:rPr>
          </w:pPr>
        </w:p>
        <w:p w14:paraId="515FCB24" w14:textId="77777777" w:rsidR="00D6338F" w:rsidRPr="006E40F7" w:rsidRDefault="00D6338F" w:rsidP="00D416A3">
          <w:pPr>
            <w:spacing w:after="0" w:line="240" w:lineRule="auto"/>
            <w:jc w:val="center"/>
          </w:pPr>
        </w:p>
      </w:tc>
      <w:tc>
        <w:tcPr>
          <w:tcW w:w="2278" w:type="dxa"/>
          <w:tcBorders>
            <w:top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shd w:val="clear" w:color="auto" w:fill="auto"/>
          <w:vAlign w:val="center"/>
          <w:hideMark/>
        </w:tcPr>
        <w:p w14:paraId="6300F84C" w14:textId="77777777" w:rsidR="00D6338F" w:rsidRPr="006E40F7" w:rsidRDefault="00D6338F" w:rsidP="00D416A3">
          <w:pPr>
            <w:snapToGrid w:val="0"/>
            <w:spacing w:after="0" w:line="240" w:lineRule="auto"/>
            <w:jc w:val="center"/>
          </w:pPr>
        </w:p>
      </w:tc>
    </w:tr>
  </w:tbl>
  <w:p w14:paraId="07C66397" w14:textId="77777777" w:rsidR="00BB755A" w:rsidRDefault="00BB755A" w:rsidP="006D7E21">
    <w:pPr>
      <w:pStyle w:val="Cabealho"/>
      <w:pBdr>
        <w:bottom w:val="single" w:sz="12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87CC6"/>
    <w:multiLevelType w:val="hybridMultilevel"/>
    <w:tmpl w:val="FAE82DEA"/>
    <w:lvl w:ilvl="0" w:tplc="04160013">
      <w:start w:val="1"/>
      <w:numFmt w:val="upperRoman"/>
      <w:lvlText w:val="%1."/>
      <w:lvlJc w:val="right"/>
      <w:pPr>
        <w:ind w:left="783" w:hanging="360"/>
      </w:pPr>
    </w:lvl>
    <w:lvl w:ilvl="1" w:tplc="04160019" w:tentative="1">
      <w:start w:val="1"/>
      <w:numFmt w:val="lowerLetter"/>
      <w:lvlText w:val="%2."/>
      <w:lvlJc w:val="left"/>
      <w:pPr>
        <w:ind w:left="1503" w:hanging="360"/>
      </w:pPr>
    </w:lvl>
    <w:lvl w:ilvl="2" w:tplc="0416001B" w:tentative="1">
      <w:start w:val="1"/>
      <w:numFmt w:val="lowerRoman"/>
      <w:lvlText w:val="%3."/>
      <w:lvlJc w:val="right"/>
      <w:pPr>
        <w:ind w:left="2223" w:hanging="180"/>
      </w:pPr>
    </w:lvl>
    <w:lvl w:ilvl="3" w:tplc="0416000F" w:tentative="1">
      <w:start w:val="1"/>
      <w:numFmt w:val="decimal"/>
      <w:lvlText w:val="%4."/>
      <w:lvlJc w:val="left"/>
      <w:pPr>
        <w:ind w:left="2943" w:hanging="360"/>
      </w:pPr>
    </w:lvl>
    <w:lvl w:ilvl="4" w:tplc="04160019" w:tentative="1">
      <w:start w:val="1"/>
      <w:numFmt w:val="lowerLetter"/>
      <w:lvlText w:val="%5."/>
      <w:lvlJc w:val="left"/>
      <w:pPr>
        <w:ind w:left="3663" w:hanging="360"/>
      </w:pPr>
    </w:lvl>
    <w:lvl w:ilvl="5" w:tplc="0416001B" w:tentative="1">
      <w:start w:val="1"/>
      <w:numFmt w:val="lowerRoman"/>
      <w:lvlText w:val="%6."/>
      <w:lvlJc w:val="right"/>
      <w:pPr>
        <w:ind w:left="4383" w:hanging="180"/>
      </w:pPr>
    </w:lvl>
    <w:lvl w:ilvl="6" w:tplc="0416000F" w:tentative="1">
      <w:start w:val="1"/>
      <w:numFmt w:val="decimal"/>
      <w:lvlText w:val="%7."/>
      <w:lvlJc w:val="left"/>
      <w:pPr>
        <w:ind w:left="5103" w:hanging="360"/>
      </w:pPr>
    </w:lvl>
    <w:lvl w:ilvl="7" w:tplc="04160019" w:tentative="1">
      <w:start w:val="1"/>
      <w:numFmt w:val="lowerLetter"/>
      <w:lvlText w:val="%8."/>
      <w:lvlJc w:val="left"/>
      <w:pPr>
        <w:ind w:left="5823" w:hanging="360"/>
      </w:pPr>
    </w:lvl>
    <w:lvl w:ilvl="8" w:tplc="0416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">
    <w:nsid w:val="1C286BB6"/>
    <w:multiLevelType w:val="hybridMultilevel"/>
    <w:tmpl w:val="05A62E4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0540B1"/>
    <w:multiLevelType w:val="hybridMultilevel"/>
    <w:tmpl w:val="0C9ADE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C52CC7"/>
    <w:multiLevelType w:val="hybridMultilevel"/>
    <w:tmpl w:val="27BA855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4A7E3B"/>
    <w:multiLevelType w:val="hybridMultilevel"/>
    <w:tmpl w:val="F56CC1C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585DF0"/>
    <w:multiLevelType w:val="hybridMultilevel"/>
    <w:tmpl w:val="25FA318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F83EF3"/>
    <w:multiLevelType w:val="hybridMultilevel"/>
    <w:tmpl w:val="87008ED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553898"/>
    <w:multiLevelType w:val="hybridMultilevel"/>
    <w:tmpl w:val="BC50F6F8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3"/>
  </w:num>
  <w:num w:numId="5">
    <w:abstractNumId w:val="4"/>
  </w:num>
  <w:num w:numId="6">
    <w:abstractNumId w:val="1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38F"/>
    <w:rsid w:val="00011377"/>
    <w:rsid w:val="00043C37"/>
    <w:rsid w:val="000B47A4"/>
    <w:rsid w:val="000C1C9E"/>
    <w:rsid w:val="000F5200"/>
    <w:rsid w:val="001207F7"/>
    <w:rsid w:val="001744A2"/>
    <w:rsid w:val="0017578D"/>
    <w:rsid w:val="001A7C77"/>
    <w:rsid w:val="001E4986"/>
    <w:rsid w:val="001F2339"/>
    <w:rsid w:val="00246CE4"/>
    <w:rsid w:val="00265C4F"/>
    <w:rsid w:val="002777CD"/>
    <w:rsid w:val="00283D6C"/>
    <w:rsid w:val="002C02D4"/>
    <w:rsid w:val="002D073F"/>
    <w:rsid w:val="002E0FB5"/>
    <w:rsid w:val="003D32CA"/>
    <w:rsid w:val="0041766A"/>
    <w:rsid w:val="004462A5"/>
    <w:rsid w:val="00452E3A"/>
    <w:rsid w:val="004A55B0"/>
    <w:rsid w:val="004B0746"/>
    <w:rsid w:val="004E6B0F"/>
    <w:rsid w:val="00532B71"/>
    <w:rsid w:val="00547F04"/>
    <w:rsid w:val="00563EA2"/>
    <w:rsid w:val="006114F6"/>
    <w:rsid w:val="006B1FFC"/>
    <w:rsid w:val="006D7E21"/>
    <w:rsid w:val="007756AE"/>
    <w:rsid w:val="007A5ECB"/>
    <w:rsid w:val="007B6B9D"/>
    <w:rsid w:val="007F3DC8"/>
    <w:rsid w:val="00804451"/>
    <w:rsid w:val="00824F95"/>
    <w:rsid w:val="00883A82"/>
    <w:rsid w:val="008B5619"/>
    <w:rsid w:val="008C1B17"/>
    <w:rsid w:val="008F40D8"/>
    <w:rsid w:val="009B2A42"/>
    <w:rsid w:val="009E3077"/>
    <w:rsid w:val="009E4272"/>
    <w:rsid w:val="009E4BF9"/>
    <w:rsid w:val="00A05A81"/>
    <w:rsid w:val="00A12D7B"/>
    <w:rsid w:val="00A21F86"/>
    <w:rsid w:val="00A24C68"/>
    <w:rsid w:val="00A508DB"/>
    <w:rsid w:val="00AC1269"/>
    <w:rsid w:val="00AF0F0D"/>
    <w:rsid w:val="00B25546"/>
    <w:rsid w:val="00B37589"/>
    <w:rsid w:val="00BB620B"/>
    <w:rsid w:val="00BB755A"/>
    <w:rsid w:val="00C77000"/>
    <w:rsid w:val="00C9530A"/>
    <w:rsid w:val="00CC0C6C"/>
    <w:rsid w:val="00CC639A"/>
    <w:rsid w:val="00CC7D81"/>
    <w:rsid w:val="00CE4FBC"/>
    <w:rsid w:val="00CE7CE9"/>
    <w:rsid w:val="00D42788"/>
    <w:rsid w:val="00D5150B"/>
    <w:rsid w:val="00D6338F"/>
    <w:rsid w:val="00DD574C"/>
    <w:rsid w:val="00E54AB5"/>
    <w:rsid w:val="00EE61E6"/>
    <w:rsid w:val="00F12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15B4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1"/>
    <w:qFormat/>
    <w:rsid w:val="00D6338F"/>
    <w:pPr>
      <w:widowControl w:val="0"/>
      <w:autoSpaceDE w:val="0"/>
      <w:autoSpaceDN w:val="0"/>
      <w:spacing w:before="92" w:after="0" w:line="240" w:lineRule="auto"/>
      <w:ind w:left="121"/>
      <w:outlineLvl w:val="0"/>
    </w:pPr>
    <w:rPr>
      <w:rFonts w:ascii="Arial" w:eastAsia="Arial" w:hAnsi="Arial" w:cs="Arial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3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338F"/>
  </w:style>
  <w:style w:type="paragraph" w:styleId="Rodap">
    <w:name w:val="footer"/>
    <w:basedOn w:val="Normal"/>
    <w:link w:val="RodapChar"/>
    <w:uiPriority w:val="99"/>
    <w:unhideWhenUsed/>
    <w:rsid w:val="00D63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338F"/>
  </w:style>
  <w:style w:type="paragraph" w:styleId="Textodebalo">
    <w:name w:val="Balloon Text"/>
    <w:basedOn w:val="Normal"/>
    <w:link w:val="TextodebaloChar"/>
    <w:uiPriority w:val="99"/>
    <w:semiHidden/>
    <w:unhideWhenUsed/>
    <w:rsid w:val="00D63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338F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1"/>
    <w:rsid w:val="00D6338F"/>
    <w:rPr>
      <w:rFonts w:ascii="Arial" w:eastAsia="Arial" w:hAnsi="Arial" w:cs="Arial"/>
      <w:b/>
      <w:bCs/>
      <w:sz w:val="24"/>
      <w:szCs w:val="24"/>
      <w:lang w:val="pt-PT"/>
    </w:rPr>
  </w:style>
  <w:style w:type="table" w:customStyle="1" w:styleId="TableNormal">
    <w:name w:val="Table Normal"/>
    <w:uiPriority w:val="2"/>
    <w:semiHidden/>
    <w:unhideWhenUsed/>
    <w:qFormat/>
    <w:rsid w:val="00D6338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D6338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D6338F"/>
    <w:rPr>
      <w:rFonts w:ascii="Arial MT" w:eastAsia="Arial MT" w:hAnsi="Arial MT" w:cs="Arial MT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D6338F"/>
    <w:pPr>
      <w:widowControl w:val="0"/>
      <w:autoSpaceDE w:val="0"/>
      <w:autoSpaceDN w:val="0"/>
      <w:spacing w:after="0" w:line="256" w:lineRule="exact"/>
      <w:ind w:left="277" w:right="269"/>
      <w:jc w:val="center"/>
    </w:pPr>
    <w:rPr>
      <w:rFonts w:ascii="Arial MT" w:eastAsia="Arial MT" w:hAnsi="Arial MT" w:cs="Arial MT"/>
      <w:lang w:val="pt-PT"/>
    </w:rPr>
  </w:style>
  <w:style w:type="paragraph" w:styleId="PargrafodaLista">
    <w:name w:val="List Paragraph"/>
    <w:basedOn w:val="Normal"/>
    <w:uiPriority w:val="34"/>
    <w:qFormat/>
    <w:rsid w:val="004462A5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283D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3D32C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1"/>
    <w:qFormat/>
    <w:rsid w:val="00D6338F"/>
    <w:pPr>
      <w:widowControl w:val="0"/>
      <w:autoSpaceDE w:val="0"/>
      <w:autoSpaceDN w:val="0"/>
      <w:spacing w:before="92" w:after="0" w:line="240" w:lineRule="auto"/>
      <w:ind w:left="121"/>
      <w:outlineLvl w:val="0"/>
    </w:pPr>
    <w:rPr>
      <w:rFonts w:ascii="Arial" w:eastAsia="Arial" w:hAnsi="Arial" w:cs="Arial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3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338F"/>
  </w:style>
  <w:style w:type="paragraph" w:styleId="Rodap">
    <w:name w:val="footer"/>
    <w:basedOn w:val="Normal"/>
    <w:link w:val="RodapChar"/>
    <w:uiPriority w:val="99"/>
    <w:unhideWhenUsed/>
    <w:rsid w:val="00D63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338F"/>
  </w:style>
  <w:style w:type="paragraph" w:styleId="Textodebalo">
    <w:name w:val="Balloon Text"/>
    <w:basedOn w:val="Normal"/>
    <w:link w:val="TextodebaloChar"/>
    <w:uiPriority w:val="99"/>
    <w:semiHidden/>
    <w:unhideWhenUsed/>
    <w:rsid w:val="00D63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338F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1"/>
    <w:rsid w:val="00D6338F"/>
    <w:rPr>
      <w:rFonts w:ascii="Arial" w:eastAsia="Arial" w:hAnsi="Arial" w:cs="Arial"/>
      <w:b/>
      <w:bCs/>
      <w:sz w:val="24"/>
      <w:szCs w:val="24"/>
      <w:lang w:val="pt-PT"/>
    </w:rPr>
  </w:style>
  <w:style w:type="table" w:customStyle="1" w:styleId="TableNormal">
    <w:name w:val="Table Normal"/>
    <w:uiPriority w:val="2"/>
    <w:semiHidden/>
    <w:unhideWhenUsed/>
    <w:qFormat/>
    <w:rsid w:val="00D6338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D6338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D6338F"/>
    <w:rPr>
      <w:rFonts w:ascii="Arial MT" w:eastAsia="Arial MT" w:hAnsi="Arial MT" w:cs="Arial MT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D6338F"/>
    <w:pPr>
      <w:widowControl w:val="0"/>
      <w:autoSpaceDE w:val="0"/>
      <w:autoSpaceDN w:val="0"/>
      <w:spacing w:after="0" w:line="256" w:lineRule="exact"/>
      <w:ind w:left="277" w:right="269"/>
      <w:jc w:val="center"/>
    </w:pPr>
    <w:rPr>
      <w:rFonts w:ascii="Arial MT" w:eastAsia="Arial MT" w:hAnsi="Arial MT" w:cs="Arial MT"/>
      <w:lang w:val="pt-PT"/>
    </w:rPr>
  </w:style>
  <w:style w:type="paragraph" w:styleId="PargrafodaLista">
    <w:name w:val="List Paragraph"/>
    <w:basedOn w:val="Normal"/>
    <w:uiPriority w:val="34"/>
    <w:qFormat/>
    <w:rsid w:val="004462A5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283D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3D32C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2991B-911E-42EB-9548-A054BFF65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1090</Words>
  <Characters>5892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PROCURADORIA</dc:creator>
  <cp:lastModifiedBy>MASTER</cp:lastModifiedBy>
  <cp:revision>2</cp:revision>
  <cp:lastPrinted>2023-03-17T18:10:00Z</cp:lastPrinted>
  <dcterms:created xsi:type="dcterms:W3CDTF">2023-04-18T18:34:00Z</dcterms:created>
  <dcterms:modified xsi:type="dcterms:W3CDTF">2023-04-18T18:34:00Z</dcterms:modified>
</cp:coreProperties>
</file>