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3D8D7" w14:textId="216FFBF9" w:rsidR="007172FE" w:rsidRPr="007172FE" w:rsidRDefault="007172FE" w:rsidP="007172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2FE">
        <w:rPr>
          <w:rFonts w:ascii="Times New Roman" w:hAnsi="Times New Roman" w:cs="Times New Roman"/>
          <w:b/>
          <w:sz w:val="24"/>
          <w:szCs w:val="24"/>
        </w:rPr>
        <w:t xml:space="preserve">DECRETO LEGISLATIVO Nº </w:t>
      </w:r>
      <w:r w:rsidR="004C5099">
        <w:rPr>
          <w:rFonts w:ascii="Times New Roman" w:hAnsi="Times New Roman" w:cs="Times New Roman"/>
          <w:b/>
          <w:sz w:val="24"/>
          <w:szCs w:val="24"/>
        </w:rPr>
        <w:t>0</w:t>
      </w:r>
      <w:r w:rsidR="00FE6780">
        <w:rPr>
          <w:rFonts w:ascii="Times New Roman" w:hAnsi="Times New Roman" w:cs="Times New Roman"/>
          <w:b/>
          <w:sz w:val="24"/>
          <w:szCs w:val="24"/>
        </w:rPr>
        <w:t>1</w:t>
      </w:r>
      <w:r w:rsidR="00D55B44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D55B44">
        <w:rPr>
          <w:rFonts w:ascii="Times New Roman" w:hAnsi="Times New Roman" w:cs="Times New Roman"/>
          <w:b/>
          <w:sz w:val="24"/>
          <w:szCs w:val="24"/>
        </w:rPr>
        <w:t>6</w:t>
      </w:r>
    </w:p>
    <w:p w14:paraId="7CA26BE5" w14:textId="77777777" w:rsidR="007172FE" w:rsidRDefault="007172FE" w:rsidP="007172F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E122E71" w14:textId="77777777" w:rsidR="00D55B44" w:rsidRPr="007172FE" w:rsidRDefault="00D55B44" w:rsidP="007172F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8CA7CE" w14:textId="77777777" w:rsidR="007172FE" w:rsidRPr="007172FE" w:rsidRDefault="007172FE" w:rsidP="007172FE">
      <w:pPr>
        <w:spacing w:line="240" w:lineRule="auto"/>
        <w:ind w:left="3827"/>
        <w:rPr>
          <w:rFonts w:ascii="Times New Roman" w:hAnsi="Times New Roman" w:cs="Times New Roman"/>
          <w:b/>
          <w:i/>
          <w:sz w:val="24"/>
          <w:szCs w:val="24"/>
        </w:rPr>
      </w:pPr>
      <w:r w:rsidRPr="007172FE">
        <w:rPr>
          <w:rFonts w:ascii="Times New Roman" w:hAnsi="Times New Roman" w:cs="Times New Roman"/>
          <w:b/>
          <w:i/>
          <w:sz w:val="24"/>
          <w:szCs w:val="24"/>
        </w:rPr>
        <w:t xml:space="preserve">“Dispõe sobre a revisão geral anual </w:t>
      </w:r>
      <w:r w:rsidR="0002214C" w:rsidRPr="0002214C">
        <w:rPr>
          <w:rFonts w:ascii="Times New Roman" w:hAnsi="Times New Roman" w:cs="Times New Roman"/>
          <w:b/>
          <w:i/>
          <w:sz w:val="24"/>
          <w:szCs w:val="24"/>
        </w:rPr>
        <w:t>da remuneração dos servidores públicos da Câmara Municipal de Coronel Fabriciano</w:t>
      </w:r>
      <w:r w:rsidRPr="007172FE">
        <w:rPr>
          <w:rFonts w:ascii="Times New Roman" w:hAnsi="Times New Roman" w:cs="Times New Roman"/>
          <w:b/>
          <w:i/>
          <w:sz w:val="24"/>
          <w:szCs w:val="24"/>
        </w:rPr>
        <w:t xml:space="preserve"> e dá outras providências.”</w:t>
      </w:r>
    </w:p>
    <w:p w14:paraId="210E3BF7" w14:textId="77777777" w:rsidR="007172FE" w:rsidRDefault="007172FE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3A1F3A10" w14:textId="77777777" w:rsidR="00D55B44" w:rsidRPr="007172FE" w:rsidRDefault="00D55B44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5B034EA7" w14:textId="77777777" w:rsidR="007172FE" w:rsidRPr="007172FE" w:rsidRDefault="007172FE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CÂMARA MUNICIPAL</w:t>
      </w:r>
      <w:r w:rsidR="00D14ECD">
        <w:rPr>
          <w:rFonts w:ascii="Times New Roman" w:hAnsi="Times New Roman" w:cs="Times New Roman"/>
          <w:sz w:val="24"/>
          <w:szCs w:val="24"/>
        </w:rPr>
        <w:t>, por sua Mesa Diretora, decreta</w:t>
      </w:r>
      <w:r w:rsidRPr="007172FE">
        <w:rPr>
          <w:rFonts w:ascii="Times New Roman" w:hAnsi="Times New Roman" w:cs="Times New Roman"/>
          <w:sz w:val="24"/>
          <w:szCs w:val="24"/>
        </w:rPr>
        <w:t>:</w:t>
      </w:r>
    </w:p>
    <w:p w14:paraId="28ED4A84" w14:textId="77777777" w:rsidR="007172FE" w:rsidRDefault="007172FE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3250685F" w14:textId="77777777" w:rsidR="00D55B44" w:rsidRPr="007172FE" w:rsidRDefault="00D55B44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51C0C3C0" w14:textId="77777777" w:rsidR="007172FE" w:rsidRPr="007172FE" w:rsidRDefault="007172FE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  <w:r w:rsidRPr="007172FE">
        <w:rPr>
          <w:rFonts w:ascii="Times New Roman" w:hAnsi="Times New Roman" w:cs="Times New Roman"/>
          <w:sz w:val="24"/>
          <w:szCs w:val="24"/>
        </w:rPr>
        <w:t xml:space="preserve">Art. 1º Fica concedida a recomposição da perda do poder aquisitivo </w:t>
      </w:r>
      <w:r w:rsidR="00041CD8" w:rsidRPr="00041CD8">
        <w:rPr>
          <w:rFonts w:ascii="Times New Roman" w:hAnsi="Times New Roman" w:cs="Times New Roman"/>
          <w:sz w:val="24"/>
          <w:szCs w:val="24"/>
        </w:rPr>
        <w:t>da remuneração dos servidores públicos da Câmara Municipal de Coronel Fabriciano</w:t>
      </w:r>
      <w:r w:rsidRPr="007172FE">
        <w:rPr>
          <w:rFonts w:ascii="Times New Roman" w:hAnsi="Times New Roman" w:cs="Times New Roman"/>
          <w:sz w:val="24"/>
          <w:szCs w:val="24"/>
        </w:rPr>
        <w:t xml:space="preserve"> em </w:t>
      </w:r>
      <w:r w:rsidR="00D55B44">
        <w:rPr>
          <w:rFonts w:ascii="Times New Roman" w:hAnsi="Times New Roman" w:cs="Times New Roman"/>
          <w:sz w:val="24"/>
          <w:szCs w:val="24"/>
        </w:rPr>
        <w:t>3,9</w:t>
      </w:r>
      <w:r w:rsidRPr="007172FE">
        <w:rPr>
          <w:rFonts w:ascii="Times New Roman" w:hAnsi="Times New Roman" w:cs="Times New Roman"/>
          <w:sz w:val="24"/>
          <w:szCs w:val="24"/>
        </w:rPr>
        <w:t>% (</w:t>
      </w:r>
      <w:r w:rsidR="00D55B44">
        <w:rPr>
          <w:rFonts w:ascii="Times New Roman" w:hAnsi="Times New Roman" w:cs="Times New Roman"/>
          <w:sz w:val="24"/>
          <w:szCs w:val="24"/>
        </w:rPr>
        <w:t>três vírgula nove</w:t>
      </w:r>
      <w:r w:rsidR="00845C9C">
        <w:rPr>
          <w:rFonts w:ascii="Times New Roman" w:hAnsi="Times New Roman" w:cs="Times New Roman"/>
          <w:sz w:val="24"/>
          <w:szCs w:val="24"/>
        </w:rPr>
        <w:t xml:space="preserve"> por cento</w:t>
      </w:r>
      <w:r w:rsidRPr="007172FE">
        <w:rPr>
          <w:rFonts w:ascii="Times New Roman" w:hAnsi="Times New Roman" w:cs="Times New Roman"/>
          <w:sz w:val="24"/>
          <w:szCs w:val="24"/>
        </w:rPr>
        <w:t xml:space="preserve">), considerado o </w:t>
      </w:r>
      <w:r w:rsidR="00D55B44">
        <w:rPr>
          <w:rFonts w:ascii="Times New Roman" w:hAnsi="Times New Roman" w:cs="Times New Roman"/>
          <w:sz w:val="24"/>
          <w:szCs w:val="24"/>
        </w:rPr>
        <w:t>INPC</w:t>
      </w:r>
      <w:r w:rsidRPr="007172FE">
        <w:rPr>
          <w:rFonts w:ascii="Times New Roman" w:hAnsi="Times New Roman" w:cs="Times New Roman"/>
          <w:sz w:val="24"/>
          <w:szCs w:val="24"/>
        </w:rPr>
        <w:t xml:space="preserve"> acumulado de 1º de janeiro de 202</w:t>
      </w:r>
      <w:r w:rsidR="00D55B44">
        <w:rPr>
          <w:rFonts w:ascii="Times New Roman" w:hAnsi="Times New Roman" w:cs="Times New Roman"/>
          <w:sz w:val="24"/>
          <w:szCs w:val="24"/>
        </w:rPr>
        <w:t>5</w:t>
      </w:r>
      <w:r w:rsidRPr="007172FE">
        <w:rPr>
          <w:rFonts w:ascii="Times New Roman" w:hAnsi="Times New Roman" w:cs="Times New Roman"/>
          <w:sz w:val="24"/>
          <w:szCs w:val="24"/>
        </w:rPr>
        <w:t xml:space="preserve"> a 31 de dezembro de 202</w:t>
      </w:r>
      <w:r w:rsidR="00D55B44">
        <w:rPr>
          <w:rFonts w:ascii="Times New Roman" w:hAnsi="Times New Roman" w:cs="Times New Roman"/>
          <w:sz w:val="24"/>
          <w:szCs w:val="24"/>
        </w:rPr>
        <w:t>5</w:t>
      </w:r>
      <w:r w:rsidRPr="007172FE">
        <w:rPr>
          <w:rFonts w:ascii="Times New Roman" w:hAnsi="Times New Roman" w:cs="Times New Roman"/>
          <w:sz w:val="24"/>
          <w:szCs w:val="24"/>
        </w:rPr>
        <w:t>.</w:t>
      </w:r>
    </w:p>
    <w:p w14:paraId="6B228247" w14:textId="77777777" w:rsidR="007172FE" w:rsidRPr="007172FE" w:rsidRDefault="007172FE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25ECBC5B" w14:textId="77777777" w:rsidR="007172FE" w:rsidRPr="007172FE" w:rsidRDefault="00D14ECD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</w:t>
      </w:r>
      <w:r w:rsidR="007172FE" w:rsidRPr="007172FE">
        <w:rPr>
          <w:rFonts w:ascii="Times New Roman" w:hAnsi="Times New Roman" w:cs="Times New Roman"/>
          <w:sz w:val="24"/>
          <w:szCs w:val="24"/>
        </w:rPr>
        <w:t>º As despesas decorrentes da aplicação deste Decreto Legislativo correrão à conta da dotaç</w:t>
      </w:r>
      <w:r w:rsidR="00041CD8">
        <w:rPr>
          <w:rFonts w:ascii="Times New Roman" w:hAnsi="Times New Roman" w:cs="Times New Roman"/>
          <w:sz w:val="24"/>
          <w:szCs w:val="24"/>
        </w:rPr>
        <w:t>ão</w:t>
      </w:r>
      <w:r w:rsidR="007172FE" w:rsidRPr="007172FE">
        <w:rPr>
          <w:rFonts w:ascii="Times New Roman" w:hAnsi="Times New Roman" w:cs="Times New Roman"/>
          <w:sz w:val="24"/>
          <w:szCs w:val="24"/>
        </w:rPr>
        <w:t xml:space="preserve"> orçamentária</w:t>
      </w:r>
      <w:r w:rsidR="00041CD8">
        <w:rPr>
          <w:rFonts w:ascii="Times New Roman" w:hAnsi="Times New Roman" w:cs="Times New Roman"/>
          <w:sz w:val="24"/>
          <w:szCs w:val="24"/>
        </w:rPr>
        <w:t xml:space="preserve"> específica</w:t>
      </w:r>
      <w:r w:rsidR="007172FE" w:rsidRPr="007172FE">
        <w:rPr>
          <w:rFonts w:ascii="Times New Roman" w:hAnsi="Times New Roman" w:cs="Times New Roman"/>
          <w:sz w:val="24"/>
          <w:szCs w:val="24"/>
        </w:rPr>
        <w:t xml:space="preserve">, nos termos da Lei Complementar nº 101, de </w:t>
      </w:r>
      <w:r w:rsidR="00922F0B">
        <w:rPr>
          <w:rFonts w:ascii="Times New Roman" w:hAnsi="Times New Roman" w:cs="Times New Roman"/>
          <w:sz w:val="24"/>
          <w:szCs w:val="24"/>
        </w:rPr>
        <w:t>0</w:t>
      </w:r>
      <w:r w:rsidR="007172FE" w:rsidRPr="007172FE">
        <w:rPr>
          <w:rFonts w:ascii="Times New Roman" w:hAnsi="Times New Roman" w:cs="Times New Roman"/>
          <w:sz w:val="24"/>
          <w:szCs w:val="24"/>
        </w:rPr>
        <w:t>4 de maio de 2000.</w:t>
      </w:r>
    </w:p>
    <w:p w14:paraId="0602AB88" w14:textId="77777777" w:rsidR="007172FE" w:rsidRPr="007172FE" w:rsidRDefault="007172FE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2F7B23EC" w14:textId="77777777" w:rsidR="007172FE" w:rsidRPr="007172FE" w:rsidRDefault="00D14ECD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3</w:t>
      </w:r>
      <w:r w:rsidR="007172FE" w:rsidRPr="007172FE">
        <w:rPr>
          <w:rFonts w:ascii="Times New Roman" w:hAnsi="Times New Roman" w:cs="Times New Roman"/>
          <w:sz w:val="24"/>
          <w:szCs w:val="24"/>
        </w:rPr>
        <w:t>º Este Decreto Legislativo entra em vigor na data de sua publicação, com efeitos financeiros a partir de 1º de janeiro de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D55B44">
        <w:rPr>
          <w:rFonts w:ascii="Times New Roman" w:hAnsi="Times New Roman" w:cs="Times New Roman"/>
          <w:sz w:val="24"/>
          <w:szCs w:val="24"/>
        </w:rPr>
        <w:t>6</w:t>
      </w:r>
      <w:r w:rsidR="007172FE" w:rsidRPr="007172FE">
        <w:rPr>
          <w:rFonts w:ascii="Times New Roman" w:hAnsi="Times New Roman" w:cs="Times New Roman"/>
          <w:sz w:val="24"/>
          <w:szCs w:val="24"/>
        </w:rPr>
        <w:t>.</w:t>
      </w:r>
    </w:p>
    <w:p w14:paraId="221DF252" w14:textId="77777777" w:rsidR="007172FE" w:rsidRPr="007172FE" w:rsidRDefault="007172FE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71E6089B" w14:textId="77777777" w:rsidR="007172FE" w:rsidRPr="007172FE" w:rsidRDefault="00D14ECD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4</w:t>
      </w:r>
      <w:r w:rsidR="007172FE" w:rsidRPr="007172FE">
        <w:rPr>
          <w:rFonts w:ascii="Times New Roman" w:hAnsi="Times New Roman" w:cs="Times New Roman"/>
          <w:sz w:val="24"/>
          <w:szCs w:val="24"/>
        </w:rPr>
        <w:t xml:space="preserve">º </w:t>
      </w:r>
      <w:r>
        <w:rPr>
          <w:rFonts w:ascii="Times New Roman" w:hAnsi="Times New Roman" w:cs="Times New Roman"/>
          <w:sz w:val="24"/>
          <w:szCs w:val="24"/>
        </w:rPr>
        <w:t>Revogam-se as disposições em contrário</w:t>
      </w:r>
      <w:r w:rsidR="007172FE" w:rsidRPr="007172FE">
        <w:rPr>
          <w:rFonts w:ascii="Times New Roman" w:hAnsi="Times New Roman" w:cs="Times New Roman"/>
          <w:sz w:val="24"/>
          <w:szCs w:val="24"/>
        </w:rPr>
        <w:t>.</w:t>
      </w:r>
    </w:p>
    <w:p w14:paraId="20E513D4" w14:textId="77777777" w:rsidR="007172FE" w:rsidRPr="007172FE" w:rsidRDefault="007172FE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0F3666B0" w14:textId="4C0FC25F" w:rsidR="007172FE" w:rsidRPr="007172FE" w:rsidRDefault="00D14ECD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Coronel Fabriciano</w:t>
      </w:r>
      <w:r w:rsidR="007172FE" w:rsidRPr="007172FE">
        <w:rPr>
          <w:rFonts w:ascii="Times New Roman" w:hAnsi="Times New Roman" w:cs="Times New Roman"/>
          <w:sz w:val="24"/>
          <w:szCs w:val="24"/>
        </w:rPr>
        <w:t xml:space="preserve">, em </w:t>
      </w:r>
      <w:r w:rsidR="004C5099">
        <w:rPr>
          <w:rFonts w:ascii="Times New Roman" w:hAnsi="Times New Roman" w:cs="Times New Roman"/>
          <w:sz w:val="24"/>
          <w:szCs w:val="24"/>
        </w:rPr>
        <w:t>13</w:t>
      </w:r>
      <w:r w:rsidR="007172FE" w:rsidRPr="007172FE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janeiro</w:t>
      </w:r>
      <w:r w:rsidR="007172FE" w:rsidRPr="007172FE">
        <w:rPr>
          <w:rFonts w:ascii="Times New Roman" w:hAnsi="Times New Roman" w:cs="Times New Roman"/>
          <w:sz w:val="24"/>
          <w:szCs w:val="24"/>
        </w:rPr>
        <w:t xml:space="preserve"> de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D55B4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50E2A08" w14:textId="77777777" w:rsidR="007172FE" w:rsidRDefault="007172FE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7B6F424E" w14:textId="77777777" w:rsidR="00D14ECD" w:rsidRDefault="00D14ECD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764F9C86" w14:textId="77777777" w:rsidR="00D14ECD" w:rsidRDefault="00D14ECD" w:rsidP="007172FE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6734B9FD" w14:textId="77777777" w:rsidR="00E47F6B" w:rsidRDefault="00D14ECD" w:rsidP="007172FE">
      <w:pPr>
        <w:ind w:firstLine="1418"/>
        <w:rPr>
          <w:rFonts w:ascii="Times New Roman" w:hAnsi="Times New Roman" w:cs="Times New Roman"/>
          <w:b/>
          <w:sz w:val="24"/>
          <w:szCs w:val="24"/>
        </w:rPr>
      </w:pPr>
      <w:r w:rsidRPr="00D14ECD">
        <w:rPr>
          <w:rFonts w:ascii="Times New Roman" w:hAnsi="Times New Roman" w:cs="Times New Roman"/>
          <w:b/>
          <w:sz w:val="24"/>
          <w:szCs w:val="24"/>
        </w:rPr>
        <w:t>MESA DIRETORA</w:t>
      </w:r>
    </w:p>
    <w:p w14:paraId="6CCFFBBE" w14:textId="77777777" w:rsidR="008625E8" w:rsidRDefault="008625E8" w:rsidP="007172FE">
      <w:pPr>
        <w:ind w:firstLine="1418"/>
        <w:rPr>
          <w:rFonts w:ascii="Times New Roman" w:hAnsi="Times New Roman" w:cs="Times New Roman"/>
          <w:b/>
          <w:sz w:val="24"/>
          <w:szCs w:val="24"/>
        </w:rPr>
      </w:pPr>
    </w:p>
    <w:p w14:paraId="01F9AA41" w14:textId="77777777" w:rsidR="008625E8" w:rsidRDefault="008625E8" w:rsidP="007172FE">
      <w:pPr>
        <w:ind w:firstLine="14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JUSTIFICATIVA</w:t>
      </w:r>
    </w:p>
    <w:p w14:paraId="62052766" w14:textId="77777777" w:rsidR="008625E8" w:rsidRDefault="008625E8" w:rsidP="007172FE">
      <w:pPr>
        <w:ind w:firstLine="1418"/>
        <w:rPr>
          <w:rFonts w:ascii="Times New Roman" w:hAnsi="Times New Roman" w:cs="Times New Roman"/>
          <w:b/>
          <w:sz w:val="24"/>
          <w:szCs w:val="24"/>
        </w:rPr>
      </w:pPr>
    </w:p>
    <w:p w14:paraId="7AC55F34" w14:textId="77777777" w:rsidR="008625E8" w:rsidRP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  <w:r w:rsidRPr="008625E8">
        <w:rPr>
          <w:rFonts w:ascii="Times New Roman" w:hAnsi="Times New Roman" w:cs="Times New Roman"/>
          <w:bCs/>
          <w:sz w:val="24"/>
          <w:szCs w:val="24"/>
        </w:rPr>
        <w:t>O presente Projeto de Decreto Legislativo tem por finalidade promover a revisão geral anual da remuneração dos servidores públicos da Câmara Municipal de Coronel Fabriciano, mediante a recomposição das perdas inflacionárias ocorridas no período compreendido entre 1º de janeiro de 2025 e 31 de dezembro de 2025, no percentual de 3,9%, correspondente ao INPC acumulado no período.</w:t>
      </w:r>
    </w:p>
    <w:p w14:paraId="00E234FF" w14:textId="77777777" w:rsidR="008625E8" w:rsidRP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</w:p>
    <w:p w14:paraId="0117CBB8" w14:textId="77777777" w:rsidR="008625E8" w:rsidRP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  <w:r w:rsidRPr="008625E8">
        <w:rPr>
          <w:rFonts w:ascii="Times New Roman" w:hAnsi="Times New Roman" w:cs="Times New Roman"/>
          <w:bCs/>
          <w:sz w:val="24"/>
          <w:szCs w:val="24"/>
        </w:rPr>
        <w:t>A iniciativa encontra amparo direto no art. 37, inciso X, da Constituição da República, que assegura aos servidores públicos a revisão geral anual de sua remuneração, sempre na mesma data e sem distinção de índices, com o objetivo de preservar o poder aquisitivo da moeda, não se confundindo com aumento real ou concessão de vantagem remuneratória.</w:t>
      </w:r>
    </w:p>
    <w:p w14:paraId="08EF045A" w14:textId="77777777" w:rsidR="008625E8" w:rsidRP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</w:p>
    <w:p w14:paraId="548699A4" w14:textId="77777777" w:rsidR="008625E8" w:rsidRP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  <w:r w:rsidRPr="008625E8">
        <w:rPr>
          <w:rFonts w:ascii="Times New Roman" w:hAnsi="Times New Roman" w:cs="Times New Roman"/>
          <w:bCs/>
          <w:sz w:val="24"/>
          <w:szCs w:val="24"/>
        </w:rPr>
        <w:t>Ressalte-se que a medida proposta não implica criação, majoração ou reestruturação de vencimentos, mas tão somente a recomposição inflacionária, visando evitar a corrosão salarial decorrente do processo inflacionário natural da economia. Trata-se, portanto, de providência que se insere no campo da proteção mínima da remuneração, alinhada aos princípios da dignidade da pessoa humana, da valorização do servidor público e da eficiência administrativa, na medida em que contribui para a manutenção de um ambiente institucional equilibrado e funcional.</w:t>
      </w:r>
    </w:p>
    <w:p w14:paraId="4AC108D5" w14:textId="77777777" w:rsidR="008625E8" w:rsidRP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</w:p>
    <w:p w14:paraId="6A7CB575" w14:textId="77777777" w:rsidR="008625E8" w:rsidRP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  <w:r w:rsidRPr="008625E8">
        <w:rPr>
          <w:rFonts w:ascii="Times New Roman" w:hAnsi="Times New Roman" w:cs="Times New Roman"/>
          <w:bCs/>
          <w:sz w:val="24"/>
          <w:szCs w:val="24"/>
        </w:rPr>
        <w:t>No plano da legalidade orçamentária e fiscal, o Projeto observa rigorosamente os comandos da Lei Complementar nº 101/2000 (Lei de Responsabilidade Fiscal), uma vez que as despesas decorrentes da revisão geral anual correrão à conta de dotação orçamentária própria, previamente existente, não gerando desequilíbrio fiscal nem comprometendo os limites legais de despesa com pessoal.</w:t>
      </w:r>
    </w:p>
    <w:p w14:paraId="4D4A40CA" w14:textId="77777777" w:rsidR="008625E8" w:rsidRP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</w:p>
    <w:p w14:paraId="34A465D1" w14:textId="77777777" w:rsidR="008625E8" w:rsidRP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  <w:r w:rsidRPr="008625E8">
        <w:rPr>
          <w:rFonts w:ascii="Times New Roman" w:hAnsi="Times New Roman" w:cs="Times New Roman"/>
          <w:bCs/>
          <w:sz w:val="24"/>
          <w:szCs w:val="24"/>
        </w:rPr>
        <w:t>Importante destacar, ainda, que o percentual adotado foi fixado com base em índice oficial de inflação, amplamente utilizado pela Administração Pública como parâmetro de recomposição, conferindo objetividade, transparência e segurança jurídica à medida.</w:t>
      </w:r>
    </w:p>
    <w:p w14:paraId="21E2D400" w14:textId="77777777" w:rsidR="008625E8" w:rsidRP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</w:p>
    <w:p w14:paraId="15EBCC02" w14:textId="77777777" w:rsid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  <w:r w:rsidRPr="008625E8">
        <w:rPr>
          <w:rFonts w:ascii="Times New Roman" w:hAnsi="Times New Roman" w:cs="Times New Roman"/>
          <w:bCs/>
          <w:sz w:val="24"/>
          <w:szCs w:val="24"/>
        </w:rPr>
        <w:t>Por fim, ao estabelecer efeitos financeiros a partir de 1º de janeiro de 2026, o Projeto respeita a técnica legislativa adequada e assegura previsibilidade administrativa, permitindo a correta execução orçamentária e financeira no exercício correspondente.</w:t>
      </w:r>
    </w:p>
    <w:p w14:paraId="11FE318F" w14:textId="77777777" w:rsidR="008625E8" w:rsidRP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</w:p>
    <w:p w14:paraId="5FC003B4" w14:textId="77777777" w:rsid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  <w:r w:rsidRPr="008625E8">
        <w:rPr>
          <w:rFonts w:ascii="Times New Roman" w:hAnsi="Times New Roman" w:cs="Times New Roman"/>
          <w:bCs/>
          <w:sz w:val="24"/>
          <w:szCs w:val="24"/>
        </w:rPr>
        <w:t>Diante do exposto, verifica-se que o Projeto de Decreto Legislativo é constitucional, legal, fiscalmente responsável e socialmente justo, razão pela qual se submete à apreciação do Plenário, com a convicção de que sua aprovação representa medida de equilíbrio institucional e respeito aos direitos dos servidores do Poder Legislativo Municipal.</w:t>
      </w:r>
    </w:p>
    <w:p w14:paraId="645AF88A" w14:textId="77777777" w:rsid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</w:p>
    <w:p w14:paraId="10FDB268" w14:textId="77777777" w:rsid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Isso posto, rogamos aos Pares a sua APROVAÇÃO.</w:t>
      </w:r>
    </w:p>
    <w:p w14:paraId="6FB20550" w14:textId="77777777" w:rsid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</w:p>
    <w:p w14:paraId="1B82BD7C" w14:textId="77777777" w:rsid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</w:p>
    <w:p w14:paraId="01ABF56C" w14:textId="77777777" w:rsid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Coronel Fabriciano, 12 de janeiro de 2026.</w:t>
      </w:r>
    </w:p>
    <w:p w14:paraId="3CF2ECA1" w14:textId="77777777" w:rsid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</w:p>
    <w:p w14:paraId="4E6C9F67" w14:textId="77777777" w:rsid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</w:p>
    <w:p w14:paraId="382C04C4" w14:textId="77777777" w:rsid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</w:p>
    <w:p w14:paraId="0BBF9E96" w14:textId="77777777" w:rsidR="008625E8" w:rsidRDefault="008625E8" w:rsidP="008625E8">
      <w:pPr>
        <w:ind w:firstLine="1418"/>
        <w:rPr>
          <w:rFonts w:ascii="Times New Roman" w:hAnsi="Times New Roman" w:cs="Times New Roman"/>
          <w:bCs/>
          <w:sz w:val="24"/>
          <w:szCs w:val="24"/>
        </w:rPr>
      </w:pPr>
    </w:p>
    <w:p w14:paraId="513389A1" w14:textId="77777777" w:rsidR="008625E8" w:rsidRPr="008625E8" w:rsidRDefault="008625E8" w:rsidP="008625E8">
      <w:pPr>
        <w:ind w:firstLine="14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MESA DIRETORA</w:t>
      </w:r>
    </w:p>
    <w:sectPr w:rsidR="008625E8" w:rsidRPr="008625E8" w:rsidSect="006B3405">
      <w:pgSz w:w="11906" w:h="16838" w:code="9"/>
      <w:pgMar w:top="2552" w:right="1418" w:bottom="1417" w:left="1701" w:header="709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2FE"/>
    <w:rsid w:val="0002214C"/>
    <w:rsid w:val="00041CD8"/>
    <w:rsid w:val="0041663D"/>
    <w:rsid w:val="004C5099"/>
    <w:rsid w:val="00524FAA"/>
    <w:rsid w:val="00585BDB"/>
    <w:rsid w:val="006B3405"/>
    <w:rsid w:val="006B5DB0"/>
    <w:rsid w:val="007172FE"/>
    <w:rsid w:val="00845C9C"/>
    <w:rsid w:val="008625E8"/>
    <w:rsid w:val="00922F0B"/>
    <w:rsid w:val="00A0316A"/>
    <w:rsid w:val="00BE2950"/>
    <w:rsid w:val="00D14ECD"/>
    <w:rsid w:val="00D55B44"/>
    <w:rsid w:val="00E92D49"/>
    <w:rsid w:val="00FE6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4BDAE"/>
  <w15:docId w15:val="{CC268871-BAB3-4563-A763-A9694CB14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45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0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Neucy Gonçalves Faustino da Silva</cp:lastModifiedBy>
  <cp:revision>4</cp:revision>
  <dcterms:created xsi:type="dcterms:W3CDTF">2026-01-13T19:46:00Z</dcterms:created>
  <dcterms:modified xsi:type="dcterms:W3CDTF">2026-01-14T19:11:00Z</dcterms:modified>
</cp:coreProperties>
</file>