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9E" w:rsidRDefault="007E0168" w:rsidP="00316F50">
      <w:pPr>
        <w:spacing w:after="100"/>
        <w:jc w:val="center"/>
        <w:rPr>
          <w:rFonts w:ascii="Times New Roman" w:hAnsi="Times New Roman" w:cs="Times New Roman"/>
          <w:bCs w:val="0"/>
          <w:iCs/>
          <w:szCs w:val="24"/>
          <w:lang w:eastAsia="ar-SA"/>
        </w:rPr>
      </w:pPr>
      <w:r w:rsidRPr="00C14FF3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LEI ORDINÁRIA Nº </w:t>
      </w:r>
      <w:r w:rsidR="00316F50">
        <w:rPr>
          <w:rFonts w:ascii="Times New Roman" w:hAnsi="Times New Roman" w:cs="Times New Roman"/>
          <w:bCs w:val="0"/>
          <w:iCs/>
          <w:szCs w:val="24"/>
          <w:lang w:eastAsia="ar-SA"/>
        </w:rPr>
        <w:t>2.00</w:t>
      </w:r>
      <w:r w:rsidR="00A94A3B">
        <w:rPr>
          <w:rFonts w:ascii="Times New Roman" w:hAnsi="Times New Roman" w:cs="Times New Roman"/>
          <w:bCs w:val="0"/>
          <w:iCs/>
          <w:szCs w:val="24"/>
          <w:lang w:eastAsia="ar-SA"/>
        </w:rPr>
        <w:t>3</w:t>
      </w:r>
      <w:r w:rsidR="00316F50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, de </w:t>
      </w:r>
      <w:r w:rsidR="000F53BC">
        <w:rPr>
          <w:rFonts w:ascii="Times New Roman" w:hAnsi="Times New Roman" w:cs="Times New Roman"/>
          <w:bCs w:val="0"/>
          <w:iCs/>
          <w:szCs w:val="24"/>
          <w:lang w:eastAsia="ar-SA"/>
        </w:rPr>
        <w:t>11</w:t>
      </w:r>
      <w:r w:rsidR="00316F50">
        <w:rPr>
          <w:rFonts w:ascii="Times New Roman" w:hAnsi="Times New Roman" w:cs="Times New Roman"/>
          <w:bCs w:val="0"/>
          <w:iCs/>
          <w:szCs w:val="24"/>
          <w:lang w:eastAsia="ar-SA"/>
        </w:rPr>
        <w:t xml:space="preserve"> de ma</w:t>
      </w:r>
      <w:r w:rsidR="000F53BC">
        <w:rPr>
          <w:rFonts w:ascii="Times New Roman" w:hAnsi="Times New Roman" w:cs="Times New Roman"/>
          <w:bCs w:val="0"/>
          <w:iCs/>
          <w:szCs w:val="24"/>
          <w:lang w:eastAsia="ar-SA"/>
        </w:rPr>
        <w:t>i</w:t>
      </w:r>
      <w:r w:rsidR="00316F50">
        <w:rPr>
          <w:rFonts w:ascii="Times New Roman" w:hAnsi="Times New Roman" w:cs="Times New Roman"/>
          <w:bCs w:val="0"/>
          <w:iCs/>
          <w:szCs w:val="24"/>
          <w:lang w:eastAsia="ar-SA"/>
        </w:rPr>
        <w:t>o de 2021</w:t>
      </w:r>
    </w:p>
    <w:p w:rsidR="00316F50" w:rsidRDefault="00316F50" w:rsidP="00316F50">
      <w:pPr>
        <w:spacing w:after="100"/>
        <w:jc w:val="center"/>
        <w:rPr>
          <w:rFonts w:ascii="Times New Roman" w:hAnsi="Times New Roman" w:cs="Times New Roman"/>
          <w:i/>
          <w:iCs/>
          <w:szCs w:val="24"/>
        </w:rPr>
      </w:pPr>
    </w:p>
    <w:p w:rsidR="00501803" w:rsidRPr="00166547" w:rsidRDefault="00501803" w:rsidP="00501803">
      <w:pPr>
        <w:pStyle w:val="Recuodecorpodetexto"/>
        <w:ind w:left="3420"/>
        <w:rPr>
          <w:rFonts w:ascii="Times New Roman" w:hAnsi="Times New Roman"/>
          <w:b w:val="0"/>
          <w:bCs w:val="0"/>
          <w:i/>
        </w:rPr>
      </w:pPr>
      <w:r w:rsidRPr="00166547">
        <w:rPr>
          <w:rFonts w:ascii="Times New Roman" w:hAnsi="Times New Roman"/>
          <w:b w:val="0"/>
        </w:rPr>
        <w:t xml:space="preserve">Dispõe sobre critérios para contratação de artistas locais para apresentação e/ou exposição em eventos culturais </w:t>
      </w:r>
      <w:r>
        <w:rPr>
          <w:rFonts w:ascii="Times New Roman" w:hAnsi="Times New Roman"/>
          <w:b w:val="0"/>
        </w:rPr>
        <w:t>no Município de Lima Duarte, MG</w:t>
      </w:r>
      <w:r w:rsidRPr="00166547">
        <w:rPr>
          <w:rFonts w:ascii="Times New Roman" w:hAnsi="Times New Roman"/>
          <w:b w:val="0"/>
          <w:bCs w:val="0"/>
        </w:rPr>
        <w:t>.</w:t>
      </w:r>
    </w:p>
    <w:p w:rsidR="00501803" w:rsidRPr="00166547" w:rsidRDefault="00501803" w:rsidP="00501803">
      <w:pPr>
        <w:pStyle w:val="Recuodecorpodetexto"/>
        <w:ind w:left="3420"/>
        <w:rPr>
          <w:rFonts w:ascii="Times New Roman" w:hAnsi="Times New Roman"/>
          <w:b w:val="0"/>
          <w:bCs w:val="0"/>
          <w:i/>
        </w:rPr>
      </w:pPr>
    </w:p>
    <w:p w:rsidR="00501803" w:rsidRPr="00A94A3B" w:rsidRDefault="00501803" w:rsidP="00501803">
      <w:pPr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>A Câmara Municipal de Lima Duarte, MG nos limites constitucionais e com fundamento no inc. IV do art. 9º, inc. V do art. 12 e art. 14, todos da LOM aprova e a Prefeita sanciona a seguinte lei.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1º</w:t>
      </w:r>
      <w:r w:rsidRPr="00A94A3B">
        <w:rPr>
          <w:rFonts w:ascii="Times New Roman" w:hAnsi="Times New Roman" w:cs="Times New Roman"/>
          <w:b w:val="0"/>
          <w:szCs w:val="24"/>
        </w:rPr>
        <w:t xml:space="preserve"> Esta lei, denominada “TALENTOS DA TERRA”, dispõe sobre critérios para contratação de artistas locais para apresentação e/ou </w:t>
      </w:r>
      <w:r w:rsidRPr="00A94A3B">
        <w:rPr>
          <w:rFonts w:ascii="Times New Roman" w:hAnsi="Times New Roman" w:cs="Times New Roman"/>
          <w:b w:val="0"/>
          <w:iCs/>
          <w:szCs w:val="24"/>
        </w:rPr>
        <w:t xml:space="preserve">exposição em eventos culturais </w:t>
      </w:r>
      <w:r w:rsidRPr="00A94A3B">
        <w:rPr>
          <w:rFonts w:ascii="Times New Roman" w:hAnsi="Times New Roman" w:cs="Times New Roman"/>
          <w:b w:val="0"/>
          <w:szCs w:val="24"/>
        </w:rPr>
        <w:t>no Município de Lima Duarte, MG.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§ 1</w:t>
      </w:r>
      <w:r w:rsidRPr="00A94A3B">
        <w:rPr>
          <w:rFonts w:ascii="Times New Roman" w:hAnsi="Times New Roman" w:cs="Times New Roman"/>
          <w:b w:val="0"/>
          <w:szCs w:val="24"/>
        </w:rPr>
        <w:t>º Esta lei se aplica: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 xml:space="preserve">I - </w:t>
      </w:r>
      <w:proofErr w:type="gramStart"/>
      <w:r w:rsidRPr="00A94A3B">
        <w:rPr>
          <w:rFonts w:ascii="Times New Roman" w:hAnsi="Times New Roman" w:cs="Times New Roman"/>
          <w:b w:val="0"/>
          <w:szCs w:val="24"/>
        </w:rPr>
        <w:t>a</w:t>
      </w:r>
      <w:proofErr w:type="gramEnd"/>
      <w:r w:rsidRPr="00A94A3B">
        <w:rPr>
          <w:rFonts w:ascii="Times New Roman" w:hAnsi="Times New Roman" w:cs="Times New Roman"/>
          <w:b w:val="0"/>
          <w:szCs w:val="24"/>
        </w:rPr>
        <w:t xml:space="preserve"> todos os eventos culturais que receber financiamento público municipal direta ou indiretamente para sua realização; e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 xml:space="preserve">II - </w:t>
      </w:r>
      <w:proofErr w:type="gramStart"/>
      <w:r w:rsidRPr="00A94A3B">
        <w:rPr>
          <w:rFonts w:ascii="Times New Roman" w:hAnsi="Times New Roman" w:cs="Times New Roman"/>
          <w:b w:val="0"/>
          <w:szCs w:val="24"/>
        </w:rPr>
        <w:t>a</w:t>
      </w:r>
      <w:proofErr w:type="gramEnd"/>
      <w:r w:rsidRPr="00A94A3B">
        <w:rPr>
          <w:rFonts w:ascii="Times New Roman" w:hAnsi="Times New Roman" w:cs="Times New Roman"/>
          <w:b w:val="0"/>
          <w:szCs w:val="24"/>
        </w:rPr>
        <w:t xml:space="preserve"> todos os eventos culturais realizados diretamente pelo Município, desde que ocorra com a contratação de artistas, instrumentalistas, músicos, bandas, grupos culturais e artísticos para sua realização.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§ 2º</w:t>
      </w:r>
      <w:r w:rsidRPr="00A94A3B">
        <w:rPr>
          <w:rFonts w:ascii="Times New Roman" w:hAnsi="Times New Roman" w:cs="Times New Roman"/>
          <w:b w:val="0"/>
          <w:szCs w:val="24"/>
        </w:rPr>
        <w:t> Esta lei não se aplica aos eventos culturais que não receberem financiamento público municipal direta ou indiretamente para sua realização.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2º</w:t>
      </w:r>
      <w:r w:rsidRPr="00A94A3B">
        <w:rPr>
          <w:rFonts w:ascii="Times New Roman" w:hAnsi="Times New Roman" w:cs="Times New Roman"/>
          <w:b w:val="0"/>
          <w:szCs w:val="24"/>
        </w:rPr>
        <w:t xml:space="preserve"> Para os fins desta lei, entende-se como: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 xml:space="preserve">I - </w:t>
      </w:r>
      <w:proofErr w:type="gramStart"/>
      <w:r w:rsidRPr="00A94A3B">
        <w:rPr>
          <w:rFonts w:ascii="Times New Roman" w:hAnsi="Times New Roman" w:cs="Times New Roman"/>
          <w:b w:val="0"/>
          <w:szCs w:val="24"/>
        </w:rPr>
        <w:t>evento</w:t>
      </w:r>
      <w:proofErr w:type="gramEnd"/>
      <w:r w:rsidRPr="00A94A3B">
        <w:rPr>
          <w:rFonts w:ascii="Times New Roman" w:hAnsi="Times New Roman" w:cs="Times New Roman"/>
          <w:b w:val="0"/>
          <w:szCs w:val="24"/>
        </w:rPr>
        <w:t xml:space="preserve"> cultural: manifestações ou eventos artísticos, </w:t>
      </w:r>
      <w:r w:rsidRPr="00A94A3B">
        <w:rPr>
          <w:rFonts w:ascii="Times New Roman" w:hAnsi="Times New Roman" w:cs="Times New Roman"/>
          <w:b w:val="0"/>
          <w:iCs/>
          <w:szCs w:val="24"/>
        </w:rPr>
        <w:t>shows, exposições, eventos culturais, concertos musicais, festivais, espetáculos;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 xml:space="preserve">II - </w:t>
      </w:r>
      <w:proofErr w:type="gramStart"/>
      <w:r w:rsidRPr="00A94A3B">
        <w:rPr>
          <w:rFonts w:ascii="Times New Roman" w:hAnsi="Times New Roman" w:cs="Times New Roman"/>
          <w:b w:val="0"/>
          <w:szCs w:val="24"/>
        </w:rPr>
        <w:t>artista</w:t>
      </w:r>
      <w:proofErr w:type="gramEnd"/>
      <w:r w:rsidRPr="00A94A3B">
        <w:rPr>
          <w:rFonts w:ascii="Times New Roman" w:hAnsi="Times New Roman" w:cs="Times New Roman"/>
          <w:b w:val="0"/>
          <w:szCs w:val="24"/>
        </w:rPr>
        <w:t xml:space="preserve"> local: artistas, instrumentalistas, músicos, bandas, grupos culturais e artísticos que tenham como sede o Município de Lima Duarte, MG, independente se sua nacionalidade ou naturalidade;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b w:val="0"/>
          <w:szCs w:val="24"/>
        </w:rPr>
        <w:t>III - financiamento público: toda e qualquer subvenção social ou financeira, auxílio financeiro ou apoio, disponibilização de espaços públicos, suporte físico, estrutural, de pessoal ou de outra natureza, emanado do poder público municipal destinado à realização do evento principal.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Parágrafo único.</w:t>
      </w:r>
      <w:r w:rsidRPr="00A94A3B">
        <w:rPr>
          <w:rFonts w:ascii="Times New Roman" w:hAnsi="Times New Roman" w:cs="Times New Roman"/>
          <w:b w:val="0"/>
          <w:szCs w:val="24"/>
        </w:rPr>
        <w:t xml:space="preserve"> Em existindo mais de um componente, será considerado local o grupo que tiver mais de cinquenta </w:t>
      </w:r>
      <w:proofErr w:type="spellStart"/>
      <w:r w:rsidRPr="00A94A3B">
        <w:rPr>
          <w:rFonts w:ascii="Times New Roman" w:hAnsi="Times New Roman" w:cs="Times New Roman"/>
          <w:b w:val="0"/>
          <w:szCs w:val="24"/>
        </w:rPr>
        <w:t>porcento</w:t>
      </w:r>
      <w:proofErr w:type="spellEnd"/>
      <w:r w:rsidRPr="00A94A3B">
        <w:rPr>
          <w:rFonts w:ascii="Times New Roman" w:hAnsi="Times New Roman" w:cs="Times New Roman"/>
          <w:b w:val="0"/>
          <w:szCs w:val="24"/>
        </w:rPr>
        <w:t xml:space="preserve"> dos componentes residentes e domiciliados no Município de Lima Duarte.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3º</w:t>
      </w:r>
      <w:r w:rsidRPr="00A94A3B">
        <w:rPr>
          <w:rFonts w:ascii="Times New Roman" w:hAnsi="Times New Roman" w:cs="Times New Roman"/>
          <w:b w:val="0"/>
          <w:szCs w:val="24"/>
        </w:rPr>
        <w:t xml:space="preserve"> A entidade, produtora cultural, associação, empresa, organizador de evento, pessoa física ou jurídica que receber financiamento público municipal para realização de qualquer evento cultural deverá alocar, obrigatoriamente, no mínimo 20% (vinte por cento) do recurso público recebido para contratar artista local para apresentação e/ou exposição naquele evento que estiver recebido o recurso.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lastRenderedPageBreak/>
        <w:t>Parágrafo único.</w:t>
      </w:r>
      <w:r w:rsidRPr="00A94A3B">
        <w:rPr>
          <w:rFonts w:ascii="Times New Roman" w:hAnsi="Times New Roman" w:cs="Times New Roman"/>
          <w:b w:val="0"/>
          <w:szCs w:val="24"/>
        </w:rPr>
        <w:t xml:space="preserve"> É indispensável para a efetiva contratação e disponibilização dos recursos que os artistas locais estejam devidamente regularizados perante os órgãos competentes.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4º</w:t>
      </w:r>
      <w:r w:rsidRPr="00A94A3B">
        <w:rPr>
          <w:rFonts w:ascii="Times New Roman" w:hAnsi="Times New Roman" w:cs="Times New Roman"/>
          <w:b w:val="0"/>
          <w:szCs w:val="24"/>
        </w:rPr>
        <w:t xml:space="preserve"> Os contratantes e os contratados deverão estar impreterivelmente com a sua situação fiscal e tributária regularizada e atualizada perante os órgãos municipais, estaduais e federais.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5º</w:t>
      </w:r>
      <w:r w:rsidRPr="00A94A3B">
        <w:rPr>
          <w:rFonts w:ascii="Times New Roman" w:hAnsi="Times New Roman" w:cs="Times New Roman"/>
          <w:b w:val="0"/>
          <w:szCs w:val="24"/>
        </w:rPr>
        <w:t> Será obrigatória a prestação de contas por parte dos contratantes, junto ao Poder Público, no prazo estabelecido na Lei de Diretrizes Orçamentárias.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Parágrafo único</w:t>
      </w:r>
      <w:r w:rsidRPr="00A94A3B">
        <w:rPr>
          <w:rFonts w:ascii="Times New Roman" w:hAnsi="Times New Roman" w:cs="Times New Roman"/>
          <w:b w:val="0"/>
          <w:szCs w:val="24"/>
        </w:rPr>
        <w:t>. O atraso na prestação de contas acarretará na impossibilidade do responsável em contratar com o Poder Público enquanto este não for sanado.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6º</w:t>
      </w:r>
      <w:r w:rsidRPr="00A94A3B">
        <w:rPr>
          <w:rFonts w:ascii="Times New Roman" w:hAnsi="Times New Roman" w:cs="Times New Roman"/>
          <w:b w:val="0"/>
          <w:szCs w:val="24"/>
        </w:rPr>
        <w:t xml:space="preserve"> O descumprimento do disposto nesta lei, bem como qualquer fraude, falsidade ou simulação que vise burlar os preceitos da preservação e incentivo à cultura local acarretará na impossibilidade do autor em receber, direta ou indiretamente, recursos do Poder Público Municipal pelo prazo de 08 (oito) anos, contados a partir da data do fato, sem prejuízo de eventuais responsabilidades civis e criminais decorrentes dos atos.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7º</w:t>
      </w:r>
      <w:r w:rsidRPr="00A94A3B">
        <w:rPr>
          <w:rFonts w:ascii="Times New Roman" w:hAnsi="Times New Roman" w:cs="Times New Roman"/>
          <w:b w:val="0"/>
          <w:szCs w:val="24"/>
        </w:rPr>
        <w:t xml:space="preserve"> Todos os eventos realizados dentro dos parâmetros desta lei deverão obedecer a legislação municipal em vigor, em especial o Código de Posturas do Município de Lima Duarte.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8°</w:t>
      </w:r>
      <w:r w:rsidRPr="00A94A3B">
        <w:rPr>
          <w:rFonts w:ascii="Times New Roman" w:hAnsi="Times New Roman" w:cs="Times New Roman"/>
          <w:b w:val="0"/>
          <w:szCs w:val="24"/>
        </w:rPr>
        <w:t xml:space="preserve"> Esta lei será regulamentada, no que couber, pelo Poder Executivo.</w:t>
      </w:r>
    </w:p>
    <w:p w:rsidR="00501803" w:rsidRPr="00A94A3B" w:rsidRDefault="00501803" w:rsidP="00501803">
      <w:pPr>
        <w:shd w:val="clear" w:color="auto" w:fill="FFFFFF"/>
        <w:spacing w:after="100"/>
        <w:ind w:firstLine="567"/>
        <w:jc w:val="both"/>
        <w:rPr>
          <w:rFonts w:ascii="Times New Roman" w:hAnsi="Times New Roman" w:cs="Times New Roman"/>
          <w:b w:val="0"/>
          <w:szCs w:val="24"/>
        </w:rPr>
      </w:pPr>
      <w:r w:rsidRPr="00A94A3B">
        <w:rPr>
          <w:rFonts w:ascii="Times New Roman" w:hAnsi="Times New Roman" w:cs="Times New Roman"/>
          <w:szCs w:val="24"/>
        </w:rPr>
        <w:t>Art. 9</w:t>
      </w:r>
      <w:bookmarkStart w:id="0" w:name="_GoBack"/>
      <w:bookmarkEnd w:id="0"/>
      <w:r w:rsidRPr="00A94A3B">
        <w:rPr>
          <w:rFonts w:ascii="Times New Roman" w:hAnsi="Times New Roman" w:cs="Times New Roman"/>
          <w:szCs w:val="24"/>
        </w:rPr>
        <w:t>°</w:t>
      </w:r>
      <w:r w:rsidRPr="00A94A3B">
        <w:rPr>
          <w:rFonts w:ascii="Times New Roman" w:hAnsi="Times New Roman" w:cs="Times New Roman"/>
          <w:b w:val="0"/>
          <w:szCs w:val="24"/>
        </w:rPr>
        <w:t> Esta lei entra em vigor na data de sua publicação.</w:t>
      </w:r>
    </w:p>
    <w:p w:rsidR="000F53BC" w:rsidRDefault="000F53BC" w:rsidP="000F53BC">
      <w:pPr>
        <w:spacing w:after="100"/>
        <w:rPr>
          <w:rFonts w:ascii="Times New Roman" w:hAnsi="Times New Roman" w:cs="Times New Roman"/>
          <w:color w:val="000000"/>
          <w:szCs w:val="24"/>
        </w:rPr>
      </w:pPr>
    </w:p>
    <w:p w:rsidR="000611A8" w:rsidRPr="00C14FF3" w:rsidRDefault="000611A8" w:rsidP="00C14FF3">
      <w:pPr>
        <w:pStyle w:val="Pr-formataoHTML"/>
        <w:spacing w:after="100"/>
        <w:jc w:val="both"/>
        <w:rPr>
          <w:rFonts w:ascii="Times New Roman" w:hAnsi="Times New Roman"/>
          <w:sz w:val="24"/>
          <w:szCs w:val="24"/>
        </w:rPr>
      </w:pPr>
    </w:p>
    <w:p w:rsidR="00BF3817" w:rsidRPr="00C14FF3" w:rsidRDefault="00BF3817" w:rsidP="00BC063E">
      <w:pPr>
        <w:pStyle w:val="Pr-formataoHTML"/>
        <w:spacing w:after="100"/>
        <w:jc w:val="center"/>
        <w:rPr>
          <w:rFonts w:ascii="Times New Roman" w:hAnsi="Times New Roman"/>
          <w:sz w:val="24"/>
          <w:szCs w:val="24"/>
        </w:rPr>
      </w:pPr>
      <w:r w:rsidRPr="00C14FF3">
        <w:rPr>
          <w:rFonts w:ascii="Times New Roman" w:hAnsi="Times New Roman"/>
          <w:sz w:val="24"/>
          <w:szCs w:val="24"/>
        </w:rPr>
        <w:t>Lima Duarte,</w:t>
      </w:r>
      <w:r w:rsidR="00F70F43" w:rsidRPr="00C14FF3">
        <w:rPr>
          <w:rFonts w:ascii="Times New Roman" w:hAnsi="Times New Roman"/>
          <w:sz w:val="24"/>
          <w:szCs w:val="24"/>
          <w:lang w:val="pt-BR"/>
        </w:rPr>
        <w:t xml:space="preserve"> MG,</w:t>
      </w:r>
      <w:r w:rsidRPr="00C14FF3">
        <w:rPr>
          <w:rFonts w:ascii="Times New Roman" w:hAnsi="Times New Roman"/>
          <w:sz w:val="24"/>
          <w:szCs w:val="24"/>
        </w:rPr>
        <w:t xml:space="preserve"> </w:t>
      </w:r>
      <w:r w:rsidR="006F7403">
        <w:rPr>
          <w:rFonts w:ascii="Times New Roman" w:hAnsi="Times New Roman"/>
          <w:sz w:val="24"/>
          <w:szCs w:val="24"/>
          <w:lang w:val="pt-BR"/>
        </w:rPr>
        <w:t>1</w:t>
      </w:r>
      <w:r w:rsidR="000F53BC">
        <w:rPr>
          <w:rFonts w:ascii="Times New Roman" w:hAnsi="Times New Roman"/>
          <w:sz w:val="24"/>
          <w:szCs w:val="24"/>
          <w:lang w:val="pt-BR"/>
        </w:rPr>
        <w:t>1</w:t>
      </w:r>
      <w:r w:rsidRPr="00C14FF3">
        <w:rPr>
          <w:rFonts w:ascii="Times New Roman" w:hAnsi="Times New Roman"/>
          <w:sz w:val="24"/>
          <w:szCs w:val="24"/>
        </w:rPr>
        <w:t xml:space="preserve"> de </w:t>
      </w:r>
      <w:r w:rsidR="006F7403">
        <w:rPr>
          <w:rFonts w:ascii="Times New Roman" w:hAnsi="Times New Roman"/>
          <w:sz w:val="24"/>
          <w:szCs w:val="24"/>
          <w:lang w:val="pt-BR"/>
        </w:rPr>
        <w:t>ma</w:t>
      </w:r>
      <w:r w:rsidR="000F53BC">
        <w:rPr>
          <w:rFonts w:ascii="Times New Roman" w:hAnsi="Times New Roman"/>
          <w:sz w:val="24"/>
          <w:szCs w:val="24"/>
          <w:lang w:val="pt-BR"/>
        </w:rPr>
        <w:t>i</w:t>
      </w:r>
      <w:r w:rsidR="006F7403">
        <w:rPr>
          <w:rFonts w:ascii="Times New Roman" w:hAnsi="Times New Roman"/>
          <w:sz w:val="24"/>
          <w:szCs w:val="24"/>
          <w:lang w:val="pt-BR"/>
        </w:rPr>
        <w:t>o</w:t>
      </w:r>
      <w:r w:rsidRPr="00C14FF3">
        <w:rPr>
          <w:rFonts w:ascii="Times New Roman" w:hAnsi="Times New Roman"/>
          <w:sz w:val="24"/>
          <w:szCs w:val="24"/>
        </w:rPr>
        <w:t xml:space="preserve"> de 20</w:t>
      </w:r>
      <w:r w:rsidR="00DB25DD" w:rsidRPr="00C14FF3">
        <w:rPr>
          <w:rFonts w:ascii="Times New Roman" w:hAnsi="Times New Roman"/>
          <w:sz w:val="24"/>
          <w:szCs w:val="24"/>
          <w:lang w:val="pt-BR"/>
        </w:rPr>
        <w:t>2</w:t>
      </w:r>
      <w:r w:rsidR="0003629B">
        <w:rPr>
          <w:rFonts w:ascii="Times New Roman" w:hAnsi="Times New Roman"/>
          <w:sz w:val="24"/>
          <w:szCs w:val="24"/>
          <w:lang w:val="pt-BR"/>
        </w:rPr>
        <w:t>1</w:t>
      </w:r>
      <w:r w:rsidRPr="00C14FF3">
        <w:rPr>
          <w:rFonts w:ascii="Times New Roman" w:hAnsi="Times New Roman"/>
          <w:sz w:val="24"/>
          <w:szCs w:val="24"/>
        </w:rPr>
        <w:t>.</w:t>
      </w:r>
    </w:p>
    <w:p w:rsidR="006C403D" w:rsidRPr="00C14FF3" w:rsidRDefault="006C403D" w:rsidP="00BC063E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</w:p>
    <w:p w:rsidR="00DB25DD" w:rsidRPr="00C14FF3" w:rsidRDefault="0003629B" w:rsidP="00BC063E">
      <w:pPr>
        <w:spacing w:after="100"/>
        <w:jc w:val="center"/>
        <w:rPr>
          <w:rFonts w:ascii="Times New Roman" w:hAnsi="Times New Roman" w:cs="Times New Roman"/>
          <w:b w:val="0"/>
          <w:szCs w:val="24"/>
        </w:rPr>
      </w:pPr>
      <w:r>
        <w:rPr>
          <w:rFonts w:ascii="Times New Roman" w:hAnsi="Times New Roman" w:cs="Times New Roman"/>
          <w:b w:val="0"/>
          <w:szCs w:val="24"/>
        </w:rPr>
        <w:t>Elenice Pereira Delgado Santelli</w:t>
      </w:r>
      <w:r w:rsidR="00DB25DD" w:rsidRPr="00C14FF3">
        <w:rPr>
          <w:rFonts w:ascii="Times New Roman" w:hAnsi="Times New Roman" w:cs="Times New Roman"/>
          <w:b w:val="0"/>
          <w:szCs w:val="24"/>
        </w:rPr>
        <w:t xml:space="preserve"> - Prefeit</w:t>
      </w:r>
      <w:r>
        <w:rPr>
          <w:rFonts w:ascii="Times New Roman" w:hAnsi="Times New Roman" w:cs="Times New Roman"/>
          <w:b w:val="0"/>
          <w:szCs w:val="24"/>
        </w:rPr>
        <w:t>a</w:t>
      </w:r>
      <w:r w:rsidR="00DB25DD" w:rsidRPr="00C14FF3">
        <w:rPr>
          <w:rFonts w:ascii="Times New Roman" w:hAnsi="Times New Roman" w:cs="Times New Roman"/>
          <w:b w:val="0"/>
          <w:szCs w:val="24"/>
        </w:rPr>
        <w:t xml:space="preserve"> Municipal</w:t>
      </w:r>
    </w:p>
    <w:p w:rsidR="00DB25DD" w:rsidRDefault="00DB25DD" w:rsidP="00BC063E">
      <w:pPr>
        <w:jc w:val="center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E77357" w:rsidRPr="00C14FF3" w:rsidRDefault="00E77357" w:rsidP="00C14FF3">
      <w:pPr>
        <w:jc w:val="both"/>
        <w:rPr>
          <w:rFonts w:ascii="Times New Roman" w:hAnsi="Times New Roman" w:cs="Times New Roman"/>
          <w:b w:val="0"/>
          <w:szCs w:val="24"/>
        </w:rPr>
      </w:pPr>
    </w:p>
    <w:p w:rsidR="00110F40" w:rsidRPr="00C14FF3" w:rsidRDefault="00DB25DD" w:rsidP="00C14FF3">
      <w:pPr>
        <w:pStyle w:val="Corpodetexto2"/>
        <w:spacing w:after="200"/>
        <w:jc w:val="both"/>
        <w:rPr>
          <w:b w:val="0"/>
          <w:sz w:val="24"/>
        </w:rPr>
      </w:pPr>
      <w:r w:rsidRPr="00C14FF3">
        <w:rPr>
          <w:b w:val="0"/>
          <w:sz w:val="24"/>
        </w:rPr>
        <w:t xml:space="preserve">Publicado por afixação nos quadros de avisos e site da Prefeitura Municipal de Lima Duarte – em </w:t>
      </w:r>
      <w:r w:rsidR="006F7403">
        <w:rPr>
          <w:b w:val="0"/>
          <w:sz w:val="24"/>
        </w:rPr>
        <w:t>1</w:t>
      </w:r>
      <w:r w:rsidR="000F53BC">
        <w:rPr>
          <w:b w:val="0"/>
          <w:sz w:val="24"/>
        </w:rPr>
        <w:t>1</w:t>
      </w:r>
      <w:r w:rsidRPr="00C14FF3">
        <w:rPr>
          <w:b w:val="0"/>
          <w:sz w:val="24"/>
        </w:rPr>
        <w:t>/0</w:t>
      </w:r>
      <w:r w:rsidR="006F7403">
        <w:rPr>
          <w:b w:val="0"/>
          <w:sz w:val="24"/>
        </w:rPr>
        <w:t>3</w:t>
      </w:r>
      <w:r w:rsidRPr="00C14FF3">
        <w:rPr>
          <w:b w:val="0"/>
          <w:sz w:val="24"/>
        </w:rPr>
        <w:t>/202</w:t>
      </w:r>
      <w:r w:rsidR="0003629B">
        <w:rPr>
          <w:b w:val="0"/>
          <w:sz w:val="24"/>
        </w:rPr>
        <w:t>1</w:t>
      </w:r>
    </w:p>
    <w:sectPr w:rsidR="00110F40" w:rsidRPr="00C14FF3" w:rsidSect="00F63F81">
      <w:headerReference w:type="default" r:id="rId8"/>
      <w:footerReference w:type="default" r:id="rId9"/>
      <w:pgSz w:w="11907" w:h="16840" w:code="9"/>
      <w:pgMar w:top="1701" w:right="1134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1A39" w:rsidRDefault="00081A39">
      <w:r>
        <w:separator/>
      </w:r>
    </w:p>
  </w:endnote>
  <w:endnote w:type="continuationSeparator" w:id="0">
    <w:p w:rsidR="00081A39" w:rsidRDefault="00081A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Rua Antônio Carlos, nº 51 - Centro - CEP 36.140-000 - Lima Duarte - MG</w:t>
    </w:r>
  </w:p>
  <w:p w:rsidR="002377FF" w:rsidRPr="00387EEB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 w:rsidRPr="00387EEB">
      <w:rPr>
        <w:rFonts w:ascii="Times New Roman" w:hAnsi="Times New Roman"/>
        <w:b w:val="0"/>
        <w:sz w:val="16"/>
        <w:szCs w:val="16"/>
      </w:rPr>
      <w:t>Telefax: (32) 3281-1165</w:t>
    </w:r>
  </w:p>
  <w:p w:rsidR="00686C44" w:rsidRPr="002377FF" w:rsidRDefault="002377FF" w:rsidP="002377FF">
    <w:pPr>
      <w:pStyle w:val="Rodap"/>
      <w:jc w:val="center"/>
      <w:rPr>
        <w:rFonts w:ascii="Times New Roman" w:hAnsi="Times New Roman"/>
        <w:b w:val="0"/>
        <w:sz w:val="16"/>
        <w:szCs w:val="16"/>
      </w:rPr>
    </w:pPr>
    <w:r>
      <w:rPr>
        <w:rFonts w:ascii="Times New Roman" w:hAnsi="Times New Roman"/>
        <w:b w:val="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1A39" w:rsidRDefault="00081A39">
      <w:r>
        <w:separator/>
      </w:r>
    </w:p>
  </w:footnote>
  <w:footnote w:type="continuationSeparator" w:id="0">
    <w:p w:rsidR="00081A39" w:rsidRDefault="00081A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86C44" w:rsidRDefault="00EE1BEF" w:rsidP="00C22287">
    <w:pPr>
      <w:pStyle w:val="Cabealho"/>
      <w:jc w:val="center"/>
    </w:pPr>
    <w:r>
      <w:rPr>
        <w:noProof/>
        <w:sz w:val="20"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807720</wp:posOffset>
          </wp:positionH>
          <wp:positionV relativeFrom="paragraph">
            <wp:posOffset>2547620</wp:posOffset>
          </wp:positionV>
          <wp:extent cx="4060190" cy="4396105"/>
          <wp:effectExtent l="0" t="0" r="0" b="4445"/>
          <wp:wrapNone/>
          <wp:docPr id="2" name="Imagem 1" descr="brasaosi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aosite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60190" cy="43961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>
          <wp:extent cx="3076575" cy="1095375"/>
          <wp:effectExtent l="0" t="0" r="9525" b="9525"/>
          <wp:docPr id="1" name="Imagem 1" descr="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çalh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76575" cy="1095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377FF" w:rsidRDefault="002377FF" w:rsidP="00C22287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665311"/>
    <w:multiLevelType w:val="hybridMultilevel"/>
    <w:tmpl w:val="E08AA73A"/>
    <w:lvl w:ilvl="0" w:tplc="0416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4C7854B7"/>
    <w:multiLevelType w:val="hybridMultilevel"/>
    <w:tmpl w:val="AAB2DBE8"/>
    <w:lvl w:ilvl="0" w:tplc="58D2E14C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AF33EA"/>
    <w:multiLevelType w:val="hybridMultilevel"/>
    <w:tmpl w:val="3DD44F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CFC5949"/>
    <w:multiLevelType w:val="hybridMultilevel"/>
    <w:tmpl w:val="B776C3F0"/>
    <w:lvl w:ilvl="0" w:tplc="6EFC389A">
      <w:start w:val="1"/>
      <w:numFmt w:val="decimal"/>
      <w:lvlText w:val="%1."/>
      <w:lvlJc w:val="left"/>
      <w:pPr>
        <w:tabs>
          <w:tab w:val="num" w:pos="360"/>
        </w:tabs>
        <w:ind w:left="283" w:hanging="283"/>
      </w:pPr>
      <w:rPr>
        <w:rFonts w:cs="Times New Roman"/>
      </w:rPr>
    </w:lvl>
    <w:lvl w:ilvl="1" w:tplc="3BC8D1B8">
      <w:start w:val="1"/>
      <w:numFmt w:val="upperRoman"/>
      <w:lvlText w:val="%2."/>
      <w:lvlJc w:val="left"/>
      <w:pPr>
        <w:tabs>
          <w:tab w:val="num" w:pos="720"/>
        </w:tabs>
        <w:ind w:left="510" w:hanging="510"/>
      </w:pPr>
      <w:rPr>
        <w:rFonts w:ascii="Arial" w:hAnsi="Arial" w:cs="Times New Roman" w:hint="default"/>
        <w:b w:val="0"/>
        <w:i w:val="0"/>
        <w:sz w:val="20"/>
      </w:rPr>
    </w:lvl>
    <w:lvl w:ilvl="2" w:tplc="FB1E5DBC">
      <w:start w:val="1"/>
      <w:numFmt w:val="upperRoman"/>
      <w:lvlText w:val="%3."/>
      <w:lvlJc w:val="left"/>
      <w:pPr>
        <w:tabs>
          <w:tab w:val="num" w:pos="2303"/>
        </w:tabs>
        <w:ind w:left="2093" w:hanging="510"/>
      </w:pPr>
      <w:rPr>
        <w:rFonts w:ascii="Arial" w:hAnsi="Arial" w:cs="Times New Roman" w:hint="default"/>
        <w:b w:val="0"/>
        <w:i w:val="0"/>
        <w:sz w:val="20"/>
      </w:rPr>
    </w:lvl>
    <w:lvl w:ilvl="3" w:tplc="50844C58">
      <w:start w:val="1"/>
      <w:numFmt w:val="lowerLetter"/>
      <w:lvlText w:val="%4)"/>
      <w:lvlJc w:val="left"/>
      <w:pPr>
        <w:tabs>
          <w:tab w:val="num" w:pos="2483"/>
        </w:tabs>
        <w:ind w:left="2483" w:hanging="360"/>
      </w:pPr>
      <w:rPr>
        <w:rFonts w:cs="Times New Roman"/>
      </w:r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720B6866"/>
    <w:multiLevelType w:val="hybridMultilevel"/>
    <w:tmpl w:val="C1BAB0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D48"/>
    <w:rsid w:val="00000BAA"/>
    <w:rsid w:val="00002F87"/>
    <w:rsid w:val="00004D46"/>
    <w:rsid w:val="000224C6"/>
    <w:rsid w:val="00027CAC"/>
    <w:rsid w:val="000315BA"/>
    <w:rsid w:val="0003629B"/>
    <w:rsid w:val="00051D5C"/>
    <w:rsid w:val="00057217"/>
    <w:rsid w:val="000611A8"/>
    <w:rsid w:val="00065607"/>
    <w:rsid w:val="00081A39"/>
    <w:rsid w:val="000A171F"/>
    <w:rsid w:val="000A5213"/>
    <w:rsid w:val="000B52B8"/>
    <w:rsid w:val="000E523E"/>
    <w:rsid w:val="000E5E84"/>
    <w:rsid w:val="000F53BC"/>
    <w:rsid w:val="00110F40"/>
    <w:rsid w:val="00120483"/>
    <w:rsid w:val="0012078C"/>
    <w:rsid w:val="001207C6"/>
    <w:rsid w:val="001318DA"/>
    <w:rsid w:val="001414E9"/>
    <w:rsid w:val="00154469"/>
    <w:rsid w:val="00156175"/>
    <w:rsid w:val="00161ACB"/>
    <w:rsid w:val="001761C8"/>
    <w:rsid w:val="001779E4"/>
    <w:rsid w:val="00184FD2"/>
    <w:rsid w:val="001A0137"/>
    <w:rsid w:val="001D0F56"/>
    <w:rsid w:val="001D2302"/>
    <w:rsid w:val="001E5DA2"/>
    <w:rsid w:val="001F4215"/>
    <w:rsid w:val="001F68EF"/>
    <w:rsid w:val="00227AAC"/>
    <w:rsid w:val="002337A4"/>
    <w:rsid w:val="002377FF"/>
    <w:rsid w:val="00255DD4"/>
    <w:rsid w:val="002813C1"/>
    <w:rsid w:val="00285F70"/>
    <w:rsid w:val="002B6127"/>
    <w:rsid w:val="002F7356"/>
    <w:rsid w:val="003148ED"/>
    <w:rsid w:val="003159A2"/>
    <w:rsid w:val="003160F3"/>
    <w:rsid w:val="00316F50"/>
    <w:rsid w:val="003307BB"/>
    <w:rsid w:val="00344B2A"/>
    <w:rsid w:val="00350FE8"/>
    <w:rsid w:val="00353B51"/>
    <w:rsid w:val="00361D54"/>
    <w:rsid w:val="0036215F"/>
    <w:rsid w:val="00366EF9"/>
    <w:rsid w:val="00371395"/>
    <w:rsid w:val="00377791"/>
    <w:rsid w:val="003777A3"/>
    <w:rsid w:val="003832AD"/>
    <w:rsid w:val="00391906"/>
    <w:rsid w:val="00393C69"/>
    <w:rsid w:val="00395C98"/>
    <w:rsid w:val="0039696C"/>
    <w:rsid w:val="003A36ED"/>
    <w:rsid w:val="003B0E1D"/>
    <w:rsid w:val="003C62B0"/>
    <w:rsid w:val="003C7C39"/>
    <w:rsid w:val="003E3CCB"/>
    <w:rsid w:val="003F4063"/>
    <w:rsid w:val="00400F51"/>
    <w:rsid w:val="00406600"/>
    <w:rsid w:val="00456D9F"/>
    <w:rsid w:val="00456DF9"/>
    <w:rsid w:val="00480BD5"/>
    <w:rsid w:val="004A053E"/>
    <w:rsid w:val="004B0619"/>
    <w:rsid w:val="004B1FD4"/>
    <w:rsid w:val="004C0677"/>
    <w:rsid w:val="004E652D"/>
    <w:rsid w:val="004E7D55"/>
    <w:rsid w:val="004F25C6"/>
    <w:rsid w:val="00501803"/>
    <w:rsid w:val="005025D4"/>
    <w:rsid w:val="00502684"/>
    <w:rsid w:val="00512E1B"/>
    <w:rsid w:val="00544CBB"/>
    <w:rsid w:val="00556420"/>
    <w:rsid w:val="00564901"/>
    <w:rsid w:val="005A0348"/>
    <w:rsid w:val="005B7213"/>
    <w:rsid w:val="005C0A9E"/>
    <w:rsid w:val="005C1A7E"/>
    <w:rsid w:val="005C63B7"/>
    <w:rsid w:val="005D4044"/>
    <w:rsid w:val="005D6963"/>
    <w:rsid w:val="005E3963"/>
    <w:rsid w:val="005F01F1"/>
    <w:rsid w:val="00606AC6"/>
    <w:rsid w:val="00636DF0"/>
    <w:rsid w:val="0064180F"/>
    <w:rsid w:val="00686C44"/>
    <w:rsid w:val="00696D0B"/>
    <w:rsid w:val="006B523C"/>
    <w:rsid w:val="006C3CD7"/>
    <w:rsid w:val="006C403D"/>
    <w:rsid w:val="006D084F"/>
    <w:rsid w:val="006F7403"/>
    <w:rsid w:val="00742F10"/>
    <w:rsid w:val="0075031C"/>
    <w:rsid w:val="00766412"/>
    <w:rsid w:val="0077640F"/>
    <w:rsid w:val="007779C4"/>
    <w:rsid w:val="007832DA"/>
    <w:rsid w:val="00792C07"/>
    <w:rsid w:val="007A03FF"/>
    <w:rsid w:val="007A0DE7"/>
    <w:rsid w:val="007A24E3"/>
    <w:rsid w:val="007C7168"/>
    <w:rsid w:val="007D6D35"/>
    <w:rsid w:val="007D7413"/>
    <w:rsid w:val="007E0168"/>
    <w:rsid w:val="00806E4D"/>
    <w:rsid w:val="0081083F"/>
    <w:rsid w:val="00842E7F"/>
    <w:rsid w:val="00851A61"/>
    <w:rsid w:val="008639A6"/>
    <w:rsid w:val="008644D7"/>
    <w:rsid w:val="008700D2"/>
    <w:rsid w:val="00872394"/>
    <w:rsid w:val="00885FC1"/>
    <w:rsid w:val="00887D1A"/>
    <w:rsid w:val="00891CF3"/>
    <w:rsid w:val="008A01D2"/>
    <w:rsid w:val="008B2B42"/>
    <w:rsid w:val="008B5452"/>
    <w:rsid w:val="008B59A2"/>
    <w:rsid w:val="008C1F4C"/>
    <w:rsid w:val="008E78FE"/>
    <w:rsid w:val="008F3CBB"/>
    <w:rsid w:val="00903C73"/>
    <w:rsid w:val="00907AF2"/>
    <w:rsid w:val="009178F2"/>
    <w:rsid w:val="009238F4"/>
    <w:rsid w:val="0093612C"/>
    <w:rsid w:val="00946A98"/>
    <w:rsid w:val="0095048C"/>
    <w:rsid w:val="00965A23"/>
    <w:rsid w:val="00981BE8"/>
    <w:rsid w:val="009A4A4D"/>
    <w:rsid w:val="009B48D4"/>
    <w:rsid w:val="009C57CE"/>
    <w:rsid w:val="009D7AFA"/>
    <w:rsid w:val="009E2A0F"/>
    <w:rsid w:val="009E2D48"/>
    <w:rsid w:val="00A01023"/>
    <w:rsid w:val="00A2179A"/>
    <w:rsid w:val="00A33E04"/>
    <w:rsid w:val="00A5589C"/>
    <w:rsid w:val="00A60144"/>
    <w:rsid w:val="00A65DCF"/>
    <w:rsid w:val="00A8032B"/>
    <w:rsid w:val="00A8060A"/>
    <w:rsid w:val="00A90808"/>
    <w:rsid w:val="00A94A3B"/>
    <w:rsid w:val="00AE5F66"/>
    <w:rsid w:val="00AF523B"/>
    <w:rsid w:val="00B11F77"/>
    <w:rsid w:val="00B13452"/>
    <w:rsid w:val="00B13B9F"/>
    <w:rsid w:val="00B329DC"/>
    <w:rsid w:val="00B37168"/>
    <w:rsid w:val="00B41A75"/>
    <w:rsid w:val="00B5579B"/>
    <w:rsid w:val="00B62A09"/>
    <w:rsid w:val="00B73E70"/>
    <w:rsid w:val="00B919BA"/>
    <w:rsid w:val="00BA487B"/>
    <w:rsid w:val="00BC063E"/>
    <w:rsid w:val="00BE23DF"/>
    <w:rsid w:val="00BE37E3"/>
    <w:rsid w:val="00BF3817"/>
    <w:rsid w:val="00C14FF3"/>
    <w:rsid w:val="00C22287"/>
    <w:rsid w:val="00C32E01"/>
    <w:rsid w:val="00C47137"/>
    <w:rsid w:val="00C52236"/>
    <w:rsid w:val="00CA2F9D"/>
    <w:rsid w:val="00CA57FC"/>
    <w:rsid w:val="00CE21B0"/>
    <w:rsid w:val="00CF42F3"/>
    <w:rsid w:val="00D2273C"/>
    <w:rsid w:val="00D429CE"/>
    <w:rsid w:val="00D54173"/>
    <w:rsid w:val="00D54F60"/>
    <w:rsid w:val="00D61D24"/>
    <w:rsid w:val="00D907EA"/>
    <w:rsid w:val="00DA3949"/>
    <w:rsid w:val="00DA3F5A"/>
    <w:rsid w:val="00DB25DD"/>
    <w:rsid w:val="00DC743B"/>
    <w:rsid w:val="00DD2745"/>
    <w:rsid w:val="00DE7030"/>
    <w:rsid w:val="00DF4083"/>
    <w:rsid w:val="00E0144D"/>
    <w:rsid w:val="00E12001"/>
    <w:rsid w:val="00E17C12"/>
    <w:rsid w:val="00E306CF"/>
    <w:rsid w:val="00E30BBB"/>
    <w:rsid w:val="00E33282"/>
    <w:rsid w:val="00E446FD"/>
    <w:rsid w:val="00E6154B"/>
    <w:rsid w:val="00E67D6B"/>
    <w:rsid w:val="00E77357"/>
    <w:rsid w:val="00E8640E"/>
    <w:rsid w:val="00E92838"/>
    <w:rsid w:val="00E93C17"/>
    <w:rsid w:val="00E941C8"/>
    <w:rsid w:val="00EA153A"/>
    <w:rsid w:val="00EB208D"/>
    <w:rsid w:val="00EE1BEF"/>
    <w:rsid w:val="00EE362E"/>
    <w:rsid w:val="00EE55CE"/>
    <w:rsid w:val="00EF0225"/>
    <w:rsid w:val="00EF3BAC"/>
    <w:rsid w:val="00F0386A"/>
    <w:rsid w:val="00F12ACD"/>
    <w:rsid w:val="00F14B46"/>
    <w:rsid w:val="00F32609"/>
    <w:rsid w:val="00F37B00"/>
    <w:rsid w:val="00F40FD2"/>
    <w:rsid w:val="00F42ECA"/>
    <w:rsid w:val="00F63F81"/>
    <w:rsid w:val="00F70F43"/>
    <w:rsid w:val="00F844E5"/>
    <w:rsid w:val="00F87010"/>
    <w:rsid w:val="00F875D5"/>
    <w:rsid w:val="00FA0AEF"/>
    <w:rsid w:val="00FA1063"/>
    <w:rsid w:val="00FB79BA"/>
    <w:rsid w:val="00FC265B"/>
    <w:rsid w:val="00FF70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1CA180C"/>
  <w15:docId w15:val="{7CFC22CA-5146-4164-96BD-2C755F08D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iPriority="99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" w:hAnsi="Arial" w:cs="Arial"/>
      <w:b/>
      <w:bCs/>
      <w:sz w:val="24"/>
      <w:szCs w:val="36"/>
    </w:rPr>
  </w:style>
  <w:style w:type="paragraph" w:styleId="Ttulo1">
    <w:name w:val="heading 1"/>
    <w:basedOn w:val="Normal"/>
    <w:next w:val="Normal"/>
    <w:qFormat/>
    <w:pPr>
      <w:keepNext/>
      <w:outlineLvl w:val="0"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7E0168"/>
    <w:pPr>
      <w:keepNext/>
      <w:spacing w:before="240" w:after="60"/>
      <w:outlineLvl w:val="3"/>
    </w:pPr>
    <w:rPr>
      <w:rFonts w:ascii="Calibri" w:hAnsi="Calibri" w:cs="Times New Roman"/>
      <w:sz w:val="28"/>
      <w:szCs w:val="28"/>
    </w:rPr>
  </w:style>
  <w:style w:type="paragraph" w:styleId="Ttulo5">
    <w:name w:val="heading 5"/>
    <w:basedOn w:val="Normal"/>
    <w:next w:val="Normal"/>
    <w:link w:val="Ttulo5Char"/>
    <w:semiHidden/>
    <w:unhideWhenUsed/>
    <w:qFormat/>
    <w:rsid w:val="00C22287"/>
    <w:pPr>
      <w:spacing w:before="240" w:after="60"/>
      <w:outlineLvl w:val="4"/>
    </w:pPr>
    <w:rPr>
      <w:rFonts w:ascii="Calibri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semiHidden/>
    <w:unhideWhenUsed/>
    <w:qFormat/>
    <w:rsid w:val="007E0168"/>
    <w:pPr>
      <w:spacing w:before="240" w:after="60"/>
      <w:outlineLvl w:val="5"/>
    </w:pPr>
    <w:rPr>
      <w:rFonts w:ascii="Calibri" w:hAnsi="Calibri" w:cs="Times New Roman"/>
      <w:b w:val="0"/>
      <w:bCs w:val="0"/>
      <w:sz w:val="22"/>
      <w:szCs w:val="22"/>
    </w:rPr>
  </w:style>
  <w:style w:type="paragraph" w:styleId="Ttulo8">
    <w:name w:val="heading 8"/>
    <w:basedOn w:val="Normal"/>
    <w:next w:val="Normal"/>
    <w:link w:val="Ttulo8Char"/>
    <w:uiPriority w:val="99"/>
    <w:qFormat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paragraph" w:styleId="Ttulo9">
    <w:name w:val="heading 9"/>
    <w:basedOn w:val="Normal"/>
    <w:next w:val="Normal"/>
    <w:link w:val="Ttulo9Char"/>
    <w:semiHidden/>
    <w:unhideWhenUsed/>
    <w:qFormat/>
    <w:rsid w:val="007E0168"/>
    <w:pPr>
      <w:spacing w:before="240" w:after="60"/>
      <w:outlineLvl w:val="8"/>
    </w:pPr>
    <w:rPr>
      <w:rFonts w:ascii="Cambria" w:hAnsi="Cambria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link w:val="Corpodetexto2Char"/>
    <w:uiPriority w:val="99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link w:val="Recuodecorpodetexto2Char"/>
    <w:uiPriority w:val="99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paragraph" w:styleId="Pr-formataoHTML">
    <w:name w:val="HTML Preformatted"/>
    <w:basedOn w:val="Normal"/>
    <w:link w:val="Pr-formataoHTMLChar"/>
    <w:rsid w:val="00891CF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Times New Roman"/>
      <w:b w:val="0"/>
      <w:bCs w:val="0"/>
      <w:sz w:val="20"/>
      <w:szCs w:val="20"/>
      <w:lang w:val="x-none" w:eastAsia="x-none"/>
    </w:rPr>
  </w:style>
  <w:style w:type="character" w:customStyle="1" w:styleId="Pr-formataoHTMLChar">
    <w:name w:val="Pré-formatação HTML Char"/>
    <w:link w:val="Pr-formataoHTML"/>
    <w:rsid w:val="00891CF3"/>
    <w:rPr>
      <w:rFonts w:ascii="Courier New" w:hAnsi="Courier New" w:cs="Courier New"/>
    </w:rPr>
  </w:style>
  <w:style w:type="character" w:customStyle="1" w:styleId="CabealhoChar">
    <w:name w:val="Cabeçalho Char"/>
    <w:link w:val="Cabealho"/>
    <w:rsid w:val="005D4044"/>
    <w:rPr>
      <w:rFonts w:ascii="Arial" w:hAnsi="Arial" w:cs="Arial"/>
      <w:b/>
      <w:bCs/>
      <w:sz w:val="24"/>
      <w:szCs w:val="36"/>
    </w:rPr>
  </w:style>
  <w:style w:type="character" w:styleId="Forte">
    <w:name w:val="Strong"/>
    <w:qFormat/>
    <w:rsid w:val="00A60144"/>
    <w:rPr>
      <w:b/>
      <w:bCs/>
    </w:rPr>
  </w:style>
  <w:style w:type="paragraph" w:customStyle="1" w:styleId="style2">
    <w:name w:val="style2"/>
    <w:basedOn w:val="Normal"/>
    <w:rsid w:val="00A60144"/>
    <w:pPr>
      <w:spacing w:before="100" w:beforeAutospacing="1" w:after="100" w:afterAutospacing="1"/>
    </w:pPr>
    <w:rPr>
      <w:b w:val="0"/>
      <w:bCs w:val="0"/>
      <w:color w:val="980000"/>
      <w:sz w:val="21"/>
      <w:szCs w:val="21"/>
    </w:rPr>
  </w:style>
  <w:style w:type="paragraph" w:customStyle="1" w:styleId="Default">
    <w:name w:val="Default"/>
    <w:rsid w:val="00B134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Ttulo5Char">
    <w:name w:val="Título 5 Char"/>
    <w:link w:val="Ttulo5"/>
    <w:semiHidden/>
    <w:rsid w:val="00C22287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NormalWeb">
    <w:name w:val="Normal (Web)"/>
    <w:basedOn w:val="Normal"/>
    <w:uiPriority w:val="99"/>
    <w:rsid w:val="007E0168"/>
    <w:pPr>
      <w:suppressAutoHyphens/>
      <w:spacing w:before="280" w:after="280" w:line="100" w:lineRule="atLeast"/>
    </w:pPr>
    <w:rPr>
      <w:rFonts w:ascii="Times New Roman" w:hAnsi="Times New Roman" w:cs="Times New Roman"/>
      <w:b w:val="0"/>
      <w:bCs w:val="0"/>
      <w:szCs w:val="24"/>
      <w:lang w:eastAsia="ar-SA"/>
    </w:rPr>
  </w:style>
  <w:style w:type="character" w:customStyle="1" w:styleId="Ttulo4Char">
    <w:name w:val="Título 4 Char"/>
    <w:link w:val="Ttulo4"/>
    <w:semiHidden/>
    <w:rsid w:val="007E016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semiHidden/>
    <w:rsid w:val="007E0168"/>
    <w:rPr>
      <w:rFonts w:ascii="Calibri" w:eastAsia="Times New Roman" w:hAnsi="Calibri" w:cs="Times New Roman"/>
      <w:sz w:val="22"/>
      <w:szCs w:val="22"/>
    </w:rPr>
  </w:style>
  <w:style w:type="character" w:customStyle="1" w:styleId="Ttulo9Char">
    <w:name w:val="Título 9 Char"/>
    <w:link w:val="Ttulo9"/>
    <w:semiHidden/>
    <w:rsid w:val="007E0168"/>
    <w:rPr>
      <w:rFonts w:ascii="Cambria" w:eastAsia="Times New Roman" w:hAnsi="Cambria" w:cs="Times New Roman"/>
      <w:b/>
      <w:bCs/>
      <w:sz w:val="22"/>
      <w:szCs w:val="22"/>
    </w:rPr>
  </w:style>
  <w:style w:type="paragraph" w:styleId="Corpodetexto3">
    <w:name w:val="Body Text 3"/>
    <w:basedOn w:val="Normal"/>
    <w:link w:val="Corpodetexto3Char"/>
    <w:rsid w:val="007E0168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7E0168"/>
    <w:rPr>
      <w:rFonts w:ascii="Arial" w:hAnsi="Arial" w:cs="Arial"/>
      <w:b/>
      <w:bCs/>
      <w:sz w:val="16"/>
      <w:szCs w:val="16"/>
    </w:rPr>
  </w:style>
  <w:style w:type="paragraph" w:styleId="Recuodecorpodetexto3">
    <w:name w:val="Body Text Indent 3"/>
    <w:basedOn w:val="Normal"/>
    <w:link w:val="Recuodecorpodetexto3Char"/>
    <w:rsid w:val="007E016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7E0168"/>
    <w:rPr>
      <w:rFonts w:ascii="Arial" w:hAnsi="Arial" w:cs="Arial"/>
      <w:b/>
      <w:bCs/>
      <w:sz w:val="16"/>
      <w:szCs w:val="16"/>
    </w:rPr>
  </w:style>
  <w:style w:type="character" w:customStyle="1" w:styleId="Ttulo2Char">
    <w:name w:val="Título 2 Char"/>
    <w:link w:val="Ttulo2"/>
    <w:rsid w:val="007E0168"/>
    <w:rPr>
      <w:b/>
      <w:bCs/>
      <w:sz w:val="24"/>
      <w:szCs w:val="36"/>
    </w:rPr>
  </w:style>
  <w:style w:type="character" w:customStyle="1" w:styleId="Ttulo8Char">
    <w:name w:val="Título 8 Char"/>
    <w:link w:val="Ttulo8"/>
    <w:uiPriority w:val="99"/>
    <w:rsid w:val="007E0168"/>
    <w:rPr>
      <w:rFonts w:ascii="Monotype Corsiva" w:hAnsi="Monotype Corsiva"/>
      <w:b/>
      <w:sz w:val="36"/>
      <w:szCs w:val="24"/>
    </w:rPr>
  </w:style>
  <w:style w:type="character" w:customStyle="1" w:styleId="Corpodetexto2Char">
    <w:name w:val="Corpo de texto 2 Char"/>
    <w:link w:val="Corpodetexto2"/>
    <w:uiPriority w:val="99"/>
    <w:rsid w:val="007E0168"/>
    <w:rPr>
      <w:b/>
      <w:bCs/>
      <w:i/>
      <w:iCs/>
      <w:sz w:val="28"/>
      <w:szCs w:val="24"/>
    </w:rPr>
  </w:style>
  <w:style w:type="character" w:customStyle="1" w:styleId="Recuodecorpodetexto2Char">
    <w:name w:val="Recuo de corpo de texto 2 Char"/>
    <w:link w:val="Recuodecorpodetexto2"/>
    <w:uiPriority w:val="99"/>
    <w:rsid w:val="007E0168"/>
    <w:rPr>
      <w:rFonts w:ascii="Footlight MT Light" w:hAnsi="Footlight MT Light"/>
      <w:b/>
      <w:sz w:val="32"/>
    </w:rPr>
  </w:style>
  <w:style w:type="paragraph" w:styleId="Ttulo">
    <w:name w:val="Title"/>
    <w:basedOn w:val="Normal"/>
    <w:link w:val="TtuloChar"/>
    <w:qFormat/>
    <w:rsid w:val="007E0168"/>
    <w:pPr>
      <w:jc w:val="center"/>
    </w:pPr>
    <w:rPr>
      <w:rFonts w:ascii="Times New Roman" w:hAnsi="Times New Roman" w:cs="Times New Roman"/>
      <w:bCs w:val="0"/>
      <w:sz w:val="28"/>
      <w:szCs w:val="20"/>
    </w:rPr>
  </w:style>
  <w:style w:type="character" w:customStyle="1" w:styleId="TtuloChar">
    <w:name w:val="Título Char"/>
    <w:link w:val="Ttulo"/>
    <w:rsid w:val="007E0168"/>
    <w:rPr>
      <w:b/>
      <w:sz w:val="28"/>
    </w:rPr>
  </w:style>
  <w:style w:type="paragraph" w:customStyle="1" w:styleId="Blockquote">
    <w:name w:val="Blockquote"/>
    <w:basedOn w:val="Normal"/>
    <w:rsid w:val="007E0168"/>
    <w:pPr>
      <w:spacing w:before="100" w:after="100"/>
      <w:ind w:left="360" w:right="360"/>
    </w:pPr>
    <w:rPr>
      <w:rFonts w:ascii="Times New Roman" w:hAnsi="Times New Roman" w:cs="Times New Roman"/>
      <w:b w:val="0"/>
      <w:bCs w:val="0"/>
      <w:snapToGrid w:val="0"/>
      <w:szCs w:val="20"/>
    </w:rPr>
  </w:style>
  <w:style w:type="paragraph" w:customStyle="1" w:styleId="cm6">
    <w:name w:val="cm6"/>
    <w:basedOn w:val="Normal"/>
    <w:rsid w:val="007E0168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customStyle="1" w:styleId="RodapChar">
    <w:name w:val="Rodapé Char"/>
    <w:link w:val="Rodap"/>
    <w:uiPriority w:val="99"/>
    <w:rsid w:val="002377FF"/>
    <w:rPr>
      <w:rFonts w:ascii="Arial" w:hAnsi="Arial" w:cs="Arial"/>
      <w:b/>
      <w:bCs/>
      <w:sz w:val="24"/>
      <w:szCs w:val="36"/>
    </w:rPr>
  </w:style>
  <w:style w:type="paragraph" w:styleId="Textodebalo">
    <w:name w:val="Balloon Text"/>
    <w:basedOn w:val="Normal"/>
    <w:link w:val="TextodebaloChar"/>
    <w:rsid w:val="004A053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rsid w:val="004A053E"/>
    <w:rPr>
      <w:rFonts w:ascii="Segoe UI" w:hAnsi="Segoe UI" w:cs="Segoe UI"/>
      <w:b/>
      <w:bCs/>
      <w:sz w:val="18"/>
      <w:szCs w:val="18"/>
    </w:rPr>
  </w:style>
  <w:style w:type="character" w:customStyle="1" w:styleId="from">
    <w:name w:val="from"/>
    <w:rsid w:val="00110F40"/>
  </w:style>
  <w:style w:type="character" w:customStyle="1" w:styleId="apple-converted-space">
    <w:name w:val="apple-converted-space"/>
    <w:rsid w:val="00110F40"/>
  </w:style>
  <w:style w:type="character" w:customStyle="1" w:styleId="to">
    <w:name w:val="to"/>
    <w:rsid w:val="00110F40"/>
  </w:style>
  <w:style w:type="character" w:customStyle="1" w:styleId="lozengfy">
    <w:name w:val="lozengfy"/>
    <w:rsid w:val="00110F40"/>
  </w:style>
  <w:style w:type="character" w:customStyle="1" w:styleId="short">
    <w:name w:val="short"/>
    <w:rsid w:val="00110F40"/>
  </w:style>
  <w:style w:type="paragraph" w:styleId="Recuodecorpodetexto">
    <w:name w:val="Body Text Indent"/>
    <w:basedOn w:val="Normal"/>
    <w:link w:val="RecuodecorpodetextoChar"/>
    <w:unhideWhenUsed/>
    <w:rsid w:val="00DA3F5A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rsid w:val="00DA3F5A"/>
    <w:rPr>
      <w:rFonts w:ascii="Arial" w:hAnsi="Arial" w:cs="Arial"/>
      <w:b/>
      <w:bCs/>
      <w:sz w:val="24"/>
      <w:szCs w:val="36"/>
    </w:rPr>
  </w:style>
  <w:style w:type="paragraph" w:styleId="PargrafodaLista">
    <w:name w:val="List Paragraph"/>
    <w:basedOn w:val="Normal"/>
    <w:uiPriority w:val="34"/>
    <w:qFormat/>
    <w:rsid w:val="00BA487B"/>
    <w:pPr>
      <w:spacing w:after="200" w:line="276" w:lineRule="auto"/>
      <w:ind w:left="720"/>
    </w:pPr>
    <w:rPr>
      <w:rFonts w:ascii="Calibri" w:hAnsi="Calibri" w:cs="Calibri"/>
      <w:b w:val="0"/>
      <w:bCs w:val="0"/>
      <w:sz w:val="22"/>
      <w:szCs w:val="22"/>
      <w:lang w:eastAsia="en-US"/>
    </w:rPr>
  </w:style>
  <w:style w:type="paragraph" w:customStyle="1" w:styleId="m1439363446966777469ydp495f45bamsonormal">
    <w:name w:val="m_1439363446966777469ydp495f45bamsonormal"/>
    <w:basedOn w:val="Normal"/>
    <w:rsid w:val="005C63B7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character" w:styleId="Hyperlink">
    <w:name w:val="Hyperlink"/>
    <w:uiPriority w:val="99"/>
    <w:unhideWhenUsed/>
    <w:rsid w:val="00F42ECA"/>
    <w:rPr>
      <w:color w:val="0000FF"/>
      <w:u w:val="single"/>
    </w:rPr>
  </w:style>
  <w:style w:type="paragraph" w:customStyle="1" w:styleId="negrito">
    <w:name w:val="negrito"/>
    <w:basedOn w:val="Normal"/>
    <w:rsid w:val="00F42ECA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  <w:style w:type="table" w:customStyle="1" w:styleId="TableNormal">
    <w:name w:val="Table Normal"/>
    <w:uiPriority w:val="2"/>
    <w:semiHidden/>
    <w:unhideWhenUsed/>
    <w:qFormat/>
    <w:rsid w:val="00361D54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1D54"/>
    <w:pPr>
      <w:widowControl w:val="0"/>
      <w:autoSpaceDE w:val="0"/>
      <w:autoSpaceDN w:val="0"/>
      <w:spacing w:before="30"/>
    </w:pPr>
    <w:rPr>
      <w:rFonts w:eastAsia="Arial"/>
      <w:b w:val="0"/>
      <w:bCs w:val="0"/>
      <w:sz w:val="22"/>
      <w:szCs w:val="22"/>
      <w:lang w:val="en-US" w:eastAsia="en-US"/>
    </w:rPr>
  </w:style>
  <w:style w:type="paragraph" w:styleId="SemEspaamento">
    <w:name w:val="No Spacing"/>
    <w:uiPriority w:val="1"/>
    <w:qFormat/>
    <w:rsid w:val="00CE21B0"/>
    <w:rPr>
      <w:sz w:val="24"/>
      <w:szCs w:val="24"/>
    </w:rPr>
  </w:style>
  <w:style w:type="paragraph" w:customStyle="1" w:styleId="Ttulo11">
    <w:name w:val="Título 11"/>
    <w:basedOn w:val="Normal"/>
    <w:uiPriority w:val="1"/>
    <w:qFormat/>
    <w:rsid w:val="005C0A9E"/>
    <w:pPr>
      <w:widowControl w:val="0"/>
      <w:autoSpaceDE w:val="0"/>
      <w:autoSpaceDN w:val="0"/>
      <w:spacing w:before="109"/>
      <w:ind w:left="163"/>
      <w:outlineLvl w:val="1"/>
    </w:pPr>
    <w:rPr>
      <w:rFonts w:eastAsia="Arial"/>
      <w:sz w:val="14"/>
      <w:szCs w:val="14"/>
      <w:lang w:val="en-US" w:eastAsia="en-US"/>
    </w:rPr>
  </w:style>
  <w:style w:type="paragraph" w:customStyle="1" w:styleId="artigo">
    <w:name w:val="artigo"/>
    <w:basedOn w:val="Normal"/>
    <w:rsid w:val="000F53BC"/>
    <w:pPr>
      <w:spacing w:before="100" w:beforeAutospacing="1" w:after="100" w:afterAutospacing="1"/>
    </w:pPr>
    <w:rPr>
      <w:rFonts w:ascii="Times New Roman" w:hAnsi="Times New Roman" w:cs="Times New Roman"/>
      <w:b w:val="0"/>
      <w:bCs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004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61381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022908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15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3826">
          <w:marLeft w:val="396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43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92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928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74789">
              <w:marLeft w:val="405"/>
              <w:marRight w:val="39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2" w:space="5" w:color="ECECEC"/>
                <w:right w:val="none" w:sz="0" w:space="0" w:color="auto"/>
              </w:divBdr>
              <w:divsChild>
                <w:div w:id="2044281396">
                  <w:marLeft w:val="0"/>
                  <w:marRight w:val="10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68208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31461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87510627">
          <w:marLeft w:val="405"/>
          <w:marRight w:val="39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56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13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152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382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0203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67300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487794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900329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63917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033687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973828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883178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9591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54988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865548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268080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74188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88510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547464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974287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ine%20Lillian\Desktop\Aline%20-%20Trabalho%20e%20Pessoal\CMLD\Demais%20Pastas\Leis%20Municipais\Leis%20para%20site%20CMLD\Leis%20disponibilizadas%20no%20site\Leis%202017\Lei%20Municipal%20Ordin&#225;ria%20n&#186;%201.851,%202017.dotx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499DE7-AFD6-4C26-9870-52BD9FE558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Lei Municipal Ordinária nº 1.851, 2017</Template>
  <TotalTime>2</TotalTime>
  <Pages>2</Pages>
  <Words>622</Words>
  <Characters>3364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n° 000/2008</vt:lpstr>
    </vt:vector>
  </TitlesOfParts>
  <Company/>
  <LinksUpToDate>false</LinksUpToDate>
  <CharactersWithSpaces>3979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n° 000/2008</dc:title>
  <dc:creator>Aline Lillian</dc:creator>
  <cp:lastModifiedBy>Usuário do Windows</cp:lastModifiedBy>
  <cp:revision>3</cp:revision>
  <cp:lastPrinted>2017-06-07T17:12:00Z</cp:lastPrinted>
  <dcterms:created xsi:type="dcterms:W3CDTF">2021-08-11T05:41:00Z</dcterms:created>
  <dcterms:modified xsi:type="dcterms:W3CDTF">2021-08-11T05:42:00Z</dcterms:modified>
</cp:coreProperties>
</file>