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A5BBF" w14:textId="77777777" w:rsidR="00F60074" w:rsidRDefault="00F60074" w:rsidP="00F60074">
      <w:pPr>
        <w:keepNext/>
        <w:keepLines/>
        <w:spacing w:before="40"/>
        <w:ind w:left="708" w:firstLine="708"/>
        <w:outlineLvl w:val="6"/>
        <w:rPr>
          <w:b/>
          <w:iCs/>
        </w:rPr>
      </w:pPr>
      <w:r>
        <w:rPr>
          <w:b/>
          <w:iCs/>
        </w:rPr>
        <w:t xml:space="preserve">                                                  </w:t>
      </w:r>
    </w:p>
    <w:p w14:paraId="34229BDD" w14:textId="7E29C45A" w:rsidR="00F60074" w:rsidRDefault="00F60074" w:rsidP="0001747A">
      <w:pPr>
        <w:keepNext/>
        <w:keepLines/>
        <w:spacing w:before="40"/>
        <w:ind w:left="708" w:firstLine="708"/>
        <w:outlineLvl w:val="6"/>
      </w:pPr>
      <w:r>
        <w:rPr>
          <w:b/>
          <w:iCs/>
        </w:rPr>
        <w:t xml:space="preserve">                                                   </w:t>
      </w:r>
      <w:r w:rsidR="00127C36">
        <w:rPr>
          <w:b/>
          <w:iCs/>
        </w:rPr>
        <w:t>LEI Nº 2.6</w:t>
      </w:r>
      <w:r w:rsidR="00280AD6">
        <w:rPr>
          <w:b/>
          <w:iCs/>
        </w:rPr>
        <w:t>80</w:t>
      </w:r>
      <w:r w:rsidR="00127C36">
        <w:rPr>
          <w:b/>
          <w:iCs/>
        </w:rPr>
        <w:t>/2022</w:t>
      </w:r>
      <w:r>
        <w:t xml:space="preserve">   </w:t>
      </w:r>
      <w:r w:rsidRPr="00626B63">
        <w:t xml:space="preserve"> </w:t>
      </w:r>
    </w:p>
    <w:p w14:paraId="0AA9E8F5" w14:textId="77777777" w:rsidR="00F60074" w:rsidRDefault="00F60074" w:rsidP="00F60074">
      <w:pPr>
        <w:ind w:firstLine="2268"/>
      </w:pPr>
      <w:r>
        <w:t xml:space="preserve">  </w:t>
      </w:r>
    </w:p>
    <w:tbl>
      <w:tblPr>
        <w:tblpPr w:leftFromText="141" w:rightFromText="141" w:vertAnchor="text" w:horzAnchor="page" w:tblpX="4499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24"/>
      </w:tblGrid>
      <w:tr w:rsidR="00280AD6" w:rsidRPr="00BD6BF2" w14:paraId="7F4EFE97" w14:textId="77777777" w:rsidTr="002B3290">
        <w:trPr>
          <w:cantSplit/>
          <w:trHeight w:val="1560"/>
        </w:trPr>
        <w:tc>
          <w:tcPr>
            <w:tcW w:w="6024" w:type="dxa"/>
            <w:tcBorders>
              <w:top w:val="nil"/>
              <w:left w:val="nil"/>
              <w:bottom w:val="nil"/>
              <w:right w:val="nil"/>
            </w:tcBorders>
          </w:tcPr>
          <w:p w14:paraId="7EE65501" w14:textId="77777777" w:rsidR="00280AD6" w:rsidRPr="00BD6BF2" w:rsidRDefault="00280AD6" w:rsidP="00280AD6">
            <w:pPr>
              <w:ind w:right="-70"/>
              <w:jc w:val="both"/>
              <w:rPr>
                <w:b/>
                <w:bCs/>
              </w:rPr>
            </w:pPr>
            <w:r w:rsidRPr="00BD6BF2">
              <w:rPr>
                <w:b/>
              </w:rPr>
              <w:t>ESTIMA A RECEITA E FIXA A DESPESA DO MUNICÍPIO DE ANCHIETA, ESTADO DE SANTA CATARINA, PARA O EXERCÍCIO FINANCEIRO DE 202</w:t>
            </w:r>
            <w:r>
              <w:rPr>
                <w:b/>
              </w:rPr>
              <w:t>3</w:t>
            </w:r>
            <w:r w:rsidRPr="00BD6BF2">
              <w:rPr>
                <w:b/>
              </w:rPr>
              <w:t>, E CONTÉM OUTRAS PROVIDÊNCIAS</w:t>
            </w:r>
            <w:r w:rsidRPr="00BD6BF2">
              <w:rPr>
                <w:b/>
                <w:bCs/>
              </w:rPr>
              <w:t>.</w:t>
            </w:r>
          </w:p>
          <w:p w14:paraId="655815F3" w14:textId="77777777" w:rsidR="00280AD6" w:rsidRPr="00BD6BF2" w:rsidRDefault="00280AD6" w:rsidP="00280AD6">
            <w:pPr>
              <w:jc w:val="both"/>
              <w:rPr>
                <w:b/>
              </w:rPr>
            </w:pPr>
          </w:p>
        </w:tc>
      </w:tr>
    </w:tbl>
    <w:p w14:paraId="1489D59A" w14:textId="77777777" w:rsidR="00280AD6" w:rsidRPr="00BD6BF2" w:rsidRDefault="00280AD6" w:rsidP="00280AD6">
      <w:pPr>
        <w:spacing w:after="120" w:line="480" w:lineRule="auto"/>
        <w:ind w:left="283"/>
        <w:rPr>
          <w:lang w:val="x-none" w:eastAsia="x-none"/>
        </w:rPr>
      </w:pPr>
    </w:p>
    <w:p w14:paraId="06D43A68" w14:textId="77777777" w:rsidR="00280AD6" w:rsidRPr="00BD6BF2" w:rsidRDefault="00280AD6" w:rsidP="00280AD6">
      <w:pPr>
        <w:spacing w:after="120" w:line="480" w:lineRule="auto"/>
        <w:ind w:left="283"/>
        <w:rPr>
          <w:lang w:val="x-none" w:eastAsia="x-none"/>
        </w:rPr>
      </w:pPr>
    </w:p>
    <w:p w14:paraId="16D169DF" w14:textId="77777777" w:rsidR="00280AD6" w:rsidRDefault="00280AD6" w:rsidP="00280AD6">
      <w:pPr>
        <w:ind w:firstLine="1701"/>
        <w:rPr>
          <w:lang w:val="x-none" w:eastAsia="x-none"/>
        </w:rPr>
      </w:pPr>
      <w:r w:rsidRPr="00BD6BF2">
        <w:rPr>
          <w:lang w:val="x-none" w:eastAsia="x-none"/>
        </w:rPr>
        <w:t xml:space="preserve">         </w:t>
      </w:r>
    </w:p>
    <w:p w14:paraId="7AD74B6D" w14:textId="77777777" w:rsidR="00280AD6" w:rsidRDefault="00280AD6" w:rsidP="00280AD6">
      <w:pPr>
        <w:ind w:left="1416" w:firstLine="285"/>
        <w:rPr>
          <w:lang w:val="x-none" w:eastAsia="x-none"/>
        </w:rPr>
      </w:pPr>
      <w:r w:rsidRPr="00BD6BF2">
        <w:rPr>
          <w:lang w:val="x-none" w:eastAsia="x-none"/>
        </w:rPr>
        <w:t xml:space="preserve">        </w:t>
      </w:r>
      <w:r>
        <w:rPr>
          <w:lang w:val="x-none" w:eastAsia="x-none"/>
        </w:rPr>
        <w:t xml:space="preserve">                            </w:t>
      </w:r>
    </w:p>
    <w:p w14:paraId="30759660" w14:textId="77777777" w:rsidR="00280AD6" w:rsidRDefault="00280AD6" w:rsidP="00280AD6">
      <w:pPr>
        <w:ind w:firstLine="1701"/>
        <w:jc w:val="both"/>
        <w:rPr>
          <w:lang w:val="x-none" w:eastAsia="x-none"/>
        </w:rPr>
      </w:pPr>
      <w:r>
        <w:rPr>
          <w:lang w:val="x-none" w:eastAsia="x-none"/>
        </w:rPr>
        <w:t>O Prefeito Municipal de</w:t>
      </w:r>
      <w:r>
        <w:rPr>
          <w:lang w:eastAsia="x-none"/>
        </w:rPr>
        <w:t xml:space="preserve"> </w:t>
      </w:r>
      <w:r w:rsidRPr="00BD6BF2">
        <w:rPr>
          <w:lang w:val="x-none" w:eastAsia="x-none"/>
        </w:rPr>
        <w:t>Anchieta, Estado de Santa Catarina,</w:t>
      </w:r>
    </w:p>
    <w:p w14:paraId="2A16AB6E" w14:textId="77777777" w:rsidR="00280AD6" w:rsidRDefault="00280AD6" w:rsidP="00280AD6">
      <w:pPr>
        <w:ind w:left="1416" w:firstLine="285"/>
        <w:rPr>
          <w:lang w:val="x-none" w:eastAsia="x-none"/>
        </w:rPr>
      </w:pPr>
    </w:p>
    <w:p w14:paraId="2AF2DFDD" w14:textId="54A8C0A3" w:rsidR="00280AD6" w:rsidRPr="00280AD6" w:rsidRDefault="00280AD6" w:rsidP="00280AD6">
      <w:pPr>
        <w:ind w:firstLine="1701"/>
        <w:jc w:val="both"/>
        <w:rPr>
          <w:lang w:val="x-none" w:eastAsia="x-none"/>
        </w:rPr>
      </w:pPr>
      <w:r w:rsidRPr="00BD6BF2">
        <w:rPr>
          <w:lang w:val="x-none" w:eastAsia="x-none"/>
        </w:rPr>
        <w:t>Faço saber a todos os habitantes do Município, que a Câmara de Vereadores aprovou e eu sanciono a seguinte Lei:</w:t>
      </w:r>
    </w:p>
    <w:p w14:paraId="4282EFCF" w14:textId="77777777" w:rsidR="00280AD6" w:rsidRPr="00BD6BF2" w:rsidRDefault="00280AD6" w:rsidP="00280AD6">
      <w:pPr>
        <w:jc w:val="center"/>
      </w:pPr>
    </w:p>
    <w:p w14:paraId="3436BFD3" w14:textId="77777777" w:rsidR="00280AD6" w:rsidRDefault="00280AD6" w:rsidP="00280AD6">
      <w:pPr>
        <w:jc w:val="center"/>
        <w:rPr>
          <w:b/>
        </w:rPr>
      </w:pPr>
      <w:r w:rsidRPr="00BD6BF2">
        <w:rPr>
          <w:b/>
        </w:rPr>
        <w:t>TÍTULO I</w:t>
      </w:r>
    </w:p>
    <w:p w14:paraId="3369E383" w14:textId="77777777" w:rsidR="00280AD6" w:rsidRPr="00BD6BF2" w:rsidRDefault="00280AD6" w:rsidP="00280AD6">
      <w:pPr>
        <w:jc w:val="center"/>
        <w:rPr>
          <w:b/>
        </w:rPr>
      </w:pPr>
    </w:p>
    <w:p w14:paraId="0049D49D" w14:textId="77777777" w:rsidR="00280AD6" w:rsidRDefault="00280AD6" w:rsidP="00280AD6">
      <w:pPr>
        <w:jc w:val="center"/>
        <w:rPr>
          <w:b/>
        </w:rPr>
      </w:pPr>
      <w:r w:rsidRPr="00BD6BF2">
        <w:rPr>
          <w:b/>
        </w:rPr>
        <w:t>CAPÍTULO I</w:t>
      </w:r>
    </w:p>
    <w:p w14:paraId="2B6E2B1B" w14:textId="77777777" w:rsidR="00280AD6" w:rsidRPr="00BD6BF2" w:rsidRDefault="00280AD6" w:rsidP="00280AD6">
      <w:pPr>
        <w:jc w:val="center"/>
        <w:rPr>
          <w:b/>
        </w:rPr>
      </w:pPr>
    </w:p>
    <w:p w14:paraId="3C787AC2" w14:textId="77777777" w:rsidR="00280AD6" w:rsidRPr="00BD6BF2" w:rsidRDefault="00280AD6" w:rsidP="00280AD6">
      <w:pPr>
        <w:jc w:val="center"/>
        <w:rPr>
          <w:b/>
        </w:rPr>
      </w:pPr>
      <w:r w:rsidRPr="00BD6BF2">
        <w:rPr>
          <w:b/>
        </w:rPr>
        <w:t>DAS DISPOSIÇÕES GERAIS</w:t>
      </w:r>
    </w:p>
    <w:p w14:paraId="750A456E" w14:textId="77777777" w:rsidR="00280AD6" w:rsidRDefault="00280AD6" w:rsidP="00280AD6">
      <w:pPr>
        <w:jc w:val="both"/>
      </w:pPr>
      <w:r w:rsidRPr="00BD6BF2">
        <w:rPr>
          <w:b/>
        </w:rPr>
        <w:tab/>
      </w:r>
      <w:r w:rsidRPr="00BD6BF2">
        <w:rPr>
          <w:b/>
        </w:rPr>
        <w:tab/>
      </w:r>
      <w:r w:rsidRPr="00BD6BF2">
        <w:rPr>
          <w:b/>
        </w:rPr>
        <w:tab/>
      </w:r>
      <w:r w:rsidRPr="00BD6BF2">
        <w:rPr>
          <w:b/>
        </w:rPr>
        <w:tab/>
      </w:r>
      <w:r w:rsidRPr="00BD6BF2">
        <w:rPr>
          <w:b/>
        </w:rPr>
        <w:tab/>
      </w:r>
      <w:r w:rsidRPr="00BD6BF2">
        <w:t xml:space="preserve">                             </w:t>
      </w:r>
      <w:r w:rsidRPr="00BD6BF2">
        <w:tab/>
      </w:r>
      <w:r w:rsidRPr="00BD6BF2">
        <w:tab/>
      </w:r>
      <w:r w:rsidRPr="00BD6BF2">
        <w:tab/>
      </w:r>
    </w:p>
    <w:p w14:paraId="4A719329" w14:textId="7FDCCCC6" w:rsidR="00280AD6" w:rsidRDefault="00280AD6" w:rsidP="00280AD6">
      <w:pPr>
        <w:ind w:firstLine="1701"/>
        <w:jc w:val="both"/>
      </w:pPr>
      <w:r w:rsidRPr="00BD6BF2">
        <w:t xml:space="preserve">Art. 1º Em atendimento aos preceitos da Constituição Federal, Estadual, Municipal e demais disposições legais vigentes, fica estimada a Receita e fixada a Despesa do Município de Anchieta, Estado de Santa Catarina, para o exercício financeiro de </w:t>
      </w:r>
      <w:r w:rsidRPr="00BD6BF2">
        <w:rPr>
          <w:b/>
        </w:rPr>
        <w:t>202</w:t>
      </w:r>
      <w:r>
        <w:rPr>
          <w:b/>
        </w:rPr>
        <w:t>3</w:t>
      </w:r>
      <w:r w:rsidRPr="00BD6BF2">
        <w:t>, compreendendo:</w:t>
      </w:r>
    </w:p>
    <w:p w14:paraId="3B5A1BC6" w14:textId="6DFC3727" w:rsidR="00280AD6" w:rsidRPr="00280AD6" w:rsidRDefault="00280AD6" w:rsidP="00280AD6">
      <w:pPr>
        <w:ind w:firstLine="1701"/>
        <w:jc w:val="both"/>
        <w:rPr>
          <w:iCs/>
        </w:rPr>
      </w:pPr>
      <w:r w:rsidRPr="00BD6BF2">
        <w:rPr>
          <w:iCs/>
        </w:rPr>
        <w:t xml:space="preserve">I – Orçamento Fiscal referente aos Poderes Executivo, Legislativo, Fundos e Autarquia, pertencentes à Administração direta e indireta deste Ente Federado; e, </w:t>
      </w:r>
    </w:p>
    <w:p w14:paraId="0AE84650" w14:textId="77777777" w:rsidR="00280AD6" w:rsidRPr="00BD6BF2" w:rsidRDefault="00280AD6" w:rsidP="00280AD6">
      <w:pPr>
        <w:ind w:firstLine="1701"/>
        <w:jc w:val="both"/>
        <w:rPr>
          <w:iCs/>
        </w:rPr>
      </w:pPr>
      <w:r w:rsidRPr="00BD6BF2">
        <w:rPr>
          <w:iCs/>
        </w:rPr>
        <w:t>II – Orçamento da Seguridade Social abrange todas as Entidades e Órgãos a eles vinculados, da administração direta e indireta, bem como os Fundos e Autarquia instituídos pelo Município.</w:t>
      </w:r>
    </w:p>
    <w:p w14:paraId="0BDE2B34" w14:textId="77777777" w:rsidR="00280AD6" w:rsidRPr="00BD6BF2" w:rsidRDefault="00280AD6" w:rsidP="00280AD6">
      <w:pPr>
        <w:jc w:val="center"/>
        <w:rPr>
          <w:b/>
        </w:rPr>
      </w:pPr>
    </w:p>
    <w:p w14:paraId="652C2FF2" w14:textId="77777777" w:rsidR="00280AD6" w:rsidRPr="00BD6BF2" w:rsidRDefault="00280AD6" w:rsidP="00280AD6">
      <w:pPr>
        <w:jc w:val="center"/>
        <w:rPr>
          <w:b/>
        </w:rPr>
      </w:pPr>
    </w:p>
    <w:p w14:paraId="6A7E9690" w14:textId="68F31F07" w:rsidR="00280AD6" w:rsidRPr="00AD788A" w:rsidRDefault="00280AD6" w:rsidP="00280AD6">
      <w:pPr>
        <w:jc w:val="center"/>
        <w:rPr>
          <w:b/>
        </w:rPr>
      </w:pPr>
      <w:r w:rsidRPr="00AD788A">
        <w:rPr>
          <w:b/>
        </w:rPr>
        <w:t>TÍTULO II</w:t>
      </w:r>
    </w:p>
    <w:p w14:paraId="0FBC9DD3" w14:textId="51FA4C5F" w:rsidR="00280AD6" w:rsidRPr="00AD788A" w:rsidRDefault="00280AD6" w:rsidP="00280AD6">
      <w:pPr>
        <w:jc w:val="center"/>
        <w:rPr>
          <w:b/>
        </w:rPr>
      </w:pPr>
      <w:r w:rsidRPr="00AD788A">
        <w:rPr>
          <w:b/>
        </w:rPr>
        <w:t>DOS ORÇAMENTOS, FISCAL E DA SEGURIDADE SOCIAL</w:t>
      </w:r>
    </w:p>
    <w:p w14:paraId="4E3ABCEF" w14:textId="0A50C9E2" w:rsidR="00280AD6" w:rsidRPr="00AD788A" w:rsidRDefault="00280AD6" w:rsidP="00280AD6">
      <w:pPr>
        <w:jc w:val="center"/>
        <w:rPr>
          <w:b/>
        </w:rPr>
      </w:pPr>
      <w:r w:rsidRPr="00AD788A">
        <w:rPr>
          <w:b/>
        </w:rPr>
        <w:t>CAPÍTULO I</w:t>
      </w:r>
    </w:p>
    <w:p w14:paraId="3E6EF46A" w14:textId="77777777" w:rsidR="00280AD6" w:rsidRPr="00AD788A" w:rsidRDefault="00280AD6" w:rsidP="00280AD6">
      <w:pPr>
        <w:jc w:val="center"/>
        <w:rPr>
          <w:b/>
        </w:rPr>
      </w:pPr>
      <w:r w:rsidRPr="00AD788A">
        <w:rPr>
          <w:b/>
        </w:rPr>
        <w:t>DA ESTIMATIVA DA RECEITA DA RECEITA TOTAL</w:t>
      </w:r>
    </w:p>
    <w:p w14:paraId="41A36D4F" w14:textId="77777777" w:rsidR="00280AD6" w:rsidRPr="00AD788A" w:rsidRDefault="00280AD6" w:rsidP="00280AD6">
      <w:pPr>
        <w:jc w:val="center"/>
        <w:rPr>
          <w:b/>
        </w:rPr>
      </w:pPr>
    </w:p>
    <w:p w14:paraId="35A551A2" w14:textId="235FE6D7" w:rsidR="00280AD6" w:rsidRPr="00BD6BF2" w:rsidRDefault="00280AD6" w:rsidP="00280AD6">
      <w:pPr>
        <w:ind w:firstLine="1701"/>
        <w:jc w:val="both"/>
      </w:pPr>
      <w:r w:rsidRPr="00BD6BF2">
        <w:t xml:space="preserve">Art. 2º A Receita Orçamentária fica estimada em </w:t>
      </w:r>
      <w:r w:rsidRPr="00BD6BF2">
        <w:rPr>
          <w:b/>
        </w:rPr>
        <w:t>R$</w:t>
      </w:r>
      <w:r w:rsidRPr="00BD6BF2">
        <w:t xml:space="preserve"> </w:t>
      </w:r>
      <w:r>
        <w:rPr>
          <w:b/>
        </w:rPr>
        <w:t>40.900.000,00</w:t>
      </w:r>
      <w:r w:rsidRPr="00BD6BF2">
        <w:t xml:space="preserve"> (</w:t>
      </w:r>
      <w:r>
        <w:t>quarenta milhões e novecentos mil reai</w:t>
      </w:r>
      <w:r w:rsidRPr="00BD6BF2">
        <w:t>s) em observância ao disposto da lei instituidora do Plano Plurianual e da Lei de Diretrizes Orçamentárias, elencadas em conformidade com os anexos integrantes desta lei.</w:t>
      </w:r>
    </w:p>
    <w:p w14:paraId="223976D7" w14:textId="77777777" w:rsidR="00280AD6" w:rsidRDefault="00280AD6" w:rsidP="00280AD6">
      <w:pPr>
        <w:tabs>
          <w:tab w:val="left" w:pos="2700"/>
        </w:tabs>
        <w:ind w:firstLine="1701"/>
        <w:jc w:val="both"/>
      </w:pPr>
      <w:r w:rsidRPr="00BD6BF2">
        <w:t xml:space="preserve">                                      </w:t>
      </w:r>
    </w:p>
    <w:p w14:paraId="7CCB5131" w14:textId="7D06C2AA" w:rsidR="00280AD6" w:rsidRPr="00BD6BF2" w:rsidRDefault="00280AD6" w:rsidP="00280AD6">
      <w:pPr>
        <w:tabs>
          <w:tab w:val="left" w:pos="2700"/>
        </w:tabs>
        <w:ind w:firstLine="1701"/>
        <w:jc w:val="both"/>
        <w:rPr>
          <w:b/>
          <w:bCs/>
        </w:rPr>
      </w:pPr>
      <w:r w:rsidRPr="00BD6BF2">
        <w:t>Art. 3º As receitas decorrentes das arrecadações de tributos, contribuições, transferências constitucionais e legais além de outras receitas correntes e de capit</w:t>
      </w:r>
      <w:r>
        <w:t>al, foram estimadas obedecidas a</w:t>
      </w:r>
      <w:r w:rsidRPr="00BD6BF2">
        <w:t xml:space="preserve">s normas preconizadoras constantes das Portarias nº. 42, 163, Portaria Conjunta nº 1 e demais dispositivos constitucionais e legais atinentes, segundo os anexos integrantes da matéria orçamentária. </w:t>
      </w:r>
    </w:p>
    <w:p w14:paraId="1EF6BA37" w14:textId="77777777" w:rsidR="00280AD6" w:rsidRDefault="00280AD6" w:rsidP="00280AD6">
      <w:pPr>
        <w:jc w:val="center"/>
        <w:rPr>
          <w:b/>
        </w:rPr>
      </w:pPr>
    </w:p>
    <w:p w14:paraId="7A529BBB" w14:textId="77777777" w:rsidR="00280AD6" w:rsidRPr="00BD6BF2" w:rsidRDefault="00280AD6" w:rsidP="00280AD6">
      <w:pPr>
        <w:jc w:val="center"/>
        <w:rPr>
          <w:b/>
        </w:rPr>
      </w:pPr>
    </w:p>
    <w:p w14:paraId="3A142976" w14:textId="37BA316C" w:rsidR="00280AD6" w:rsidRPr="00BD6BF2" w:rsidRDefault="00280AD6" w:rsidP="00280AD6">
      <w:pPr>
        <w:jc w:val="center"/>
        <w:rPr>
          <w:b/>
        </w:rPr>
      </w:pPr>
      <w:r w:rsidRPr="00BD6BF2">
        <w:rPr>
          <w:b/>
        </w:rPr>
        <w:t>CAPÍTULO II</w:t>
      </w:r>
    </w:p>
    <w:p w14:paraId="11D31B8E" w14:textId="44E24692" w:rsidR="00280AD6" w:rsidRPr="00280AD6" w:rsidRDefault="00280AD6" w:rsidP="00280AD6">
      <w:pPr>
        <w:jc w:val="center"/>
        <w:outlineLvl w:val="5"/>
        <w:rPr>
          <w:b/>
          <w:bCs/>
          <w:lang w:val="x-none" w:eastAsia="x-none"/>
        </w:rPr>
      </w:pPr>
      <w:r w:rsidRPr="00BD6BF2">
        <w:rPr>
          <w:b/>
          <w:bCs/>
          <w:lang w:val="x-none" w:eastAsia="x-none"/>
        </w:rPr>
        <w:t>DA EXECUÇÃO DA DESPESA</w:t>
      </w:r>
    </w:p>
    <w:p w14:paraId="03FECF75" w14:textId="77D86D33" w:rsidR="00280AD6" w:rsidRPr="00BD6BF2" w:rsidRDefault="00280AD6" w:rsidP="00280AD6">
      <w:pPr>
        <w:jc w:val="center"/>
        <w:rPr>
          <w:b/>
        </w:rPr>
      </w:pPr>
      <w:r w:rsidRPr="00BD6BF2">
        <w:rPr>
          <w:b/>
        </w:rPr>
        <w:t>SEÇÃO I</w:t>
      </w:r>
    </w:p>
    <w:p w14:paraId="616971FA" w14:textId="77777777" w:rsidR="00280AD6" w:rsidRPr="00BD6BF2" w:rsidRDefault="00280AD6" w:rsidP="00280AD6">
      <w:pPr>
        <w:jc w:val="center"/>
        <w:rPr>
          <w:b/>
        </w:rPr>
      </w:pPr>
      <w:r w:rsidRPr="00BD6BF2">
        <w:rPr>
          <w:b/>
        </w:rPr>
        <w:t>Da Despesa Total</w:t>
      </w:r>
    </w:p>
    <w:p w14:paraId="25465FAF" w14:textId="77777777" w:rsidR="00280AD6" w:rsidRDefault="00280AD6" w:rsidP="00280AD6">
      <w:pPr>
        <w:keepLines/>
        <w:jc w:val="both"/>
        <w:rPr>
          <w:b/>
        </w:rPr>
      </w:pPr>
    </w:p>
    <w:p w14:paraId="17D18A94" w14:textId="77777777" w:rsidR="00280AD6" w:rsidRDefault="00280AD6" w:rsidP="00280AD6">
      <w:pPr>
        <w:keepLines/>
        <w:ind w:firstLine="1701"/>
        <w:jc w:val="both"/>
        <w:rPr>
          <w:lang w:val="x-none" w:eastAsia="x-none"/>
        </w:rPr>
      </w:pPr>
      <w:r w:rsidRPr="00BD6BF2">
        <w:rPr>
          <w:lang w:val="x-none" w:eastAsia="x-none"/>
        </w:rPr>
        <w:lastRenderedPageBreak/>
        <w:t xml:space="preserve">Art. 4º A Despesa Orçamentária no mesmo valor da Receita Orçamentária, fica fixada em </w:t>
      </w:r>
      <w:r w:rsidRPr="00BD6BF2">
        <w:rPr>
          <w:b/>
        </w:rPr>
        <w:t>R$</w:t>
      </w:r>
      <w:r w:rsidRPr="00BD6BF2">
        <w:t xml:space="preserve"> </w:t>
      </w:r>
      <w:r>
        <w:rPr>
          <w:b/>
        </w:rPr>
        <w:t>40.900.000,00</w:t>
      </w:r>
      <w:r w:rsidRPr="00BD6BF2">
        <w:t xml:space="preserve"> (</w:t>
      </w:r>
      <w:r>
        <w:t>quarenta milhões e novecentos mil reai</w:t>
      </w:r>
      <w:r w:rsidRPr="00BD6BF2">
        <w:t>s)</w:t>
      </w:r>
      <w:r>
        <w:t>,</w:t>
      </w:r>
      <w:r w:rsidRPr="00BD6BF2">
        <w:t xml:space="preserve"> </w:t>
      </w:r>
      <w:r>
        <w:t xml:space="preserve"> </w:t>
      </w:r>
      <w:r w:rsidRPr="00BD6BF2">
        <w:rPr>
          <w:lang w:val="x-none" w:eastAsia="x-none"/>
        </w:rPr>
        <w:t>desdobrada em observância ao disposto da lei instituidora do Plano Plurianual e da Lei de Diretrizes Orçamentárias, em conformidade com o disposto nas Portarias nº. 42, 163, Portaria Conjunta nº. 1 e demais dispositivos constitucionais e legais pertinentes, cujos anexos são partes integrantes desta matéria orçamentária.</w:t>
      </w:r>
    </w:p>
    <w:p w14:paraId="5CBE069D" w14:textId="77777777" w:rsidR="00280AD6" w:rsidRDefault="00280AD6" w:rsidP="00280AD6">
      <w:pPr>
        <w:keepLines/>
        <w:ind w:firstLine="1701"/>
        <w:jc w:val="both"/>
        <w:rPr>
          <w:lang w:val="x-none" w:eastAsia="x-none"/>
        </w:rPr>
      </w:pPr>
    </w:p>
    <w:p w14:paraId="01108D61" w14:textId="77777777" w:rsidR="00280AD6" w:rsidRPr="00BD6BF2" w:rsidRDefault="00280AD6" w:rsidP="00280AD6">
      <w:pPr>
        <w:keepLines/>
        <w:ind w:firstLine="1701"/>
        <w:jc w:val="both"/>
        <w:rPr>
          <w:lang w:val="x-none" w:eastAsia="x-none"/>
        </w:rPr>
      </w:pPr>
    </w:p>
    <w:p w14:paraId="40EFD4F0" w14:textId="66F8F4E9" w:rsidR="00280AD6" w:rsidRPr="00BD6BF2" w:rsidRDefault="00280AD6" w:rsidP="00280AD6">
      <w:pPr>
        <w:jc w:val="center"/>
        <w:rPr>
          <w:b/>
          <w:lang w:val="x-none" w:eastAsia="x-none"/>
        </w:rPr>
      </w:pPr>
      <w:r w:rsidRPr="00BD6BF2">
        <w:rPr>
          <w:b/>
          <w:lang w:val="x-none" w:eastAsia="x-none"/>
        </w:rPr>
        <w:t>SEÇÃO II</w:t>
      </w:r>
    </w:p>
    <w:p w14:paraId="4BC8CD89" w14:textId="77777777" w:rsidR="00280AD6" w:rsidRPr="00BD6BF2" w:rsidRDefault="00280AD6" w:rsidP="00280AD6">
      <w:pPr>
        <w:jc w:val="center"/>
        <w:outlineLvl w:val="5"/>
        <w:rPr>
          <w:b/>
          <w:bCs/>
          <w:lang w:val="x-none" w:eastAsia="x-none"/>
        </w:rPr>
      </w:pPr>
      <w:r w:rsidRPr="00BD6BF2">
        <w:rPr>
          <w:b/>
          <w:bCs/>
          <w:lang w:val="x-none" w:eastAsia="x-none"/>
        </w:rPr>
        <w:t xml:space="preserve">Da </w:t>
      </w:r>
      <w:r>
        <w:rPr>
          <w:b/>
          <w:bCs/>
          <w:lang w:eastAsia="x-none"/>
        </w:rPr>
        <w:t>D</w:t>
      </w:r>
      <w:r w:rsidRPr="00BD6BF2">
        <w:rPr>
          <w:b/>
          <w:bCs/>
          <w:lang w:val="x-none" w:eastAsia="x-none"/>
        </w:rPr>
        <w:t>istribuição da Despesa por Órgão e Função</w:t>
      </w:r>
    </w:p>
    <w:p w14:paraId="7181CC25" w14:textId="77777777" w:rsidR="00280AD6" w:rsidRPr="00BD6BF2" w:rsidRDefault="00280AD6" w:rsidP="00280AD6">
      <w:pPr>
        <w:jc w:val="center"/>
        <w:rPr>
          <w:iCs/>
        </w:rPr>
      </w:pPr>
    </w:p>
    <w:p w14:paraId="567C8889" w14:textId="3D5452CA" w:rsidR="00280AD6" w:rsidRPr="00280AD6" w:rsidRDefault="00280AD6" w:rsidP="00280AD6">
      <w:pPr>
        <w:ind w:firstLine="1701"/>
        <w:jc w:val="both"/>
        <w:rPr>
          <w:iCs/>
        </w:rPr>
      </w:pPr>
      <w:r w:rsidRPr="00BD6BF2">
        <w:rPr>
          <w:iCs/>
        </w:rPr>
        <w:t xml:space="preserve"> Art. 5º A despesa fixada à conta dos recursos previstos nesta Lei, observada a programação constante do Detalhamento das Ações determinadas pelo Governo Municipal, apresenta, por Órgãos e Fundos, o desdobramento em conformidade com os anexos desta Lei, que completam a presente matéria orçamentária à luz da norma constitucional e legal vigente.</w:t>
      </w:r>
    </w:p>
    <w:p w14:paraId="028EC963" w14:textId="77777777" w:rsidR="00280AD6" w:rsidRPr="00BD6BF2" w:rsidRDefault="00280AD6" w:rsidP="00280AD6">
      <w:pPr>
        <w:ind w:firstLine="1701"/>
        <w:jc w:val="both"/>
        <w:rPr>
          <w:iCs/>
        </w:rPr>
      </w:pPr>
      <w:r w:rsidRPr="00BD6BF2">
        <w:rPr>
          <w:iCs/>
        </w:rPr>
        <w:t xml:space="preserve">Parágrafo Único.  Fica o Poder Executivo Municipal autorizado a proceder por ato próprio, o remanejamento, transpor ou transferir, total ou parcialmente, as categorias de programação constantes desta lei, mantidos os respectivos detalhamentos  por esferas orçamentárias, grupos de despesa, modalidades de aplicação, a fim de ajustar a programação aprovada às competências e atribuições definidas para cada Órgão e Unidade do Orçamento Consolidado, tendo como limite definido o total do projeto ou atividade, à data da expedição do respectivo ato. </w:t>
      </w:r>
    </w:p>
    <w:p w14:paraId="3AD097BB" w14:textId="77777777" w:rsidR="00280AD6" w:rsidRDefault="00280AD6" w:rsidP="00280AD6">
      <w:pPr>
        <w:jc w:val="center"/>
        <w:rPr>
          <w:b/>
          <w:lang w:val="x-none" w:eastAsia="x-none"/>
        </w:rPr>
      </w:pPr>
    </w:p>
    <w:p w14:paraId="6F59C6B0" w14:textId="77777777" w:rsidR="00280AD6" w:rsidRDefault="00280AD6" w:rsidP="00280AD6">
      <w:pPr>
        <w:jc w:val="center"/>
        <w:rPr>
          <w:b/>
          <w:lang w:val="x-none" w:eastAsia="x-none"/>
        </w:rPr>
      </w:pPr>
    </w:p>
    <w:p w14:paraId="3B149D3F" w14:textId="585D8FC2" w:rsidR="00280AD6" w:rsidRPr="00BD6BF2" w:rsidRDefault="00280AD6" w:rsidP="00280AD6">
      <w:pPr>
        <w:jc w:val="center"/>
        <w:rPr>
          <w:b/>
          <w:lang w:val="x-none" w:eastAsia="x-none"/>
        </w:rPr>
      </w:pPr>
      <w:r w:rsidRPr="00BD6BF2">
        <w:rPr>
          <w:b/>
          <w:lang w:val="x-none" w:eastAsia="x-none"/>
        </w:rPr>
        <w:t>CAPÍTULO III</w:t>
      </w:r>
    </w:p>
    <w:p w14:paraId="20E15E25" w14:textId="77777777" w:rsidR="00280AD6" w:rsidRPr="00BD6BF2" w:rsidRDefault="00280AD6" w:rsidP="00280AD6">
      <w:pPr>
        <w:jc w:val="center"/>
        <w:rPr>
          <w:b/>
          <w:lang w:val="x-none" w:eastAsia="x-none"/>
        </w:rPr>
      </w:pPr>
      <w:r w:rsidRPr="00BD6BF2">
        <w:rPr>
          <w:b/>
          <w:lang w:val="x-none" w:eastAsia="x-none"/>
        </w:rPr>
        <w:t>Dos Créditos Adicionais</w:t>
      </w:r>
    </w:p>
    <w:p w14:paraId="00E56645" w14:textId="77777777" w:rsidR="00280AD6" w:rsidRPr="00BD6BF2" w:rsidRDefault="00280AD6" w:rsidP="00280AD6">
      <w:pPr>
        <w:jc w:val="center"/>
        <w:rPr>
          <w:b/>
          <w:lang w:val="x-none" w:eastAsia="x-none"/>
        </w:rPr>
      </w:pPr>
    </w:p>
    <w:p w14:paraId="7B911AB6" w14:textId="77777777" w:rsidR="00280AD6" w:rsidRDefault="00280AD6" w:rsidP="00280AD6">
      <w:pPr>
        <w:ind w:firstLine="1701"/>
        <w:jc w:val="both"/>
        <w:rPr>
          <w:iCs/>
        </w:rPr>
      </w:pPr>
      <w:r w:rsidRPr="00BD6BF2">
        <w:rPr>
          <w:iCs/>
        </w:rPr>
        <w:t>Art. 6º As despesas serão realizadas de acordo com as discriminações constantes dos anexos da presente lei, segundo as funções, programas, subprogramas, categorias econômicas, Órgãos e Unidades Orçamentárias de acordo com cada unidade administrativa direta ou indireta deste Ente Federado.</w:t>
      </w:r>
    </w:p>
    <w:p w14:paraId="08BABA6C" w14:textId="77777777" w:rsidR="00280AD6" w:rsidRPr="00BD6BF2" w:rsidRDefault="00280AD6" w:rsidP="00280AD6">
      <w:pPr>
        <w:ind w:firstLine="1701"/>
        <w:jc w:val="both"/>
        <w:rPr>
          <w:iCs/>
        </w:rPr>
      </w:pPr>
    </w:p>
    <w:p w14:paraId="7E8E7B73" w14:textId="6DBC0709" w:rsidR="00280AD6" w:rsidRPr="00BD6BF2" w:rsidRDefault="00280AD6" w:rsidP="00280AD6">
      <w:pPr>
        <w:jc w:val="both"/>
        <w:rPr>
          <w:iCs/>
        </w:rPr>
      </w:pPr>
      <w:r>
        <w:rPr>
          <w:iCs/>
        </w:rPr>
        <w:t xml:space="preserve">                           </w:t>
      </w:r>
      <w:r w:rsidRPr="00BD6BF2">
        <w:rPr>
          <w:iCs/>
        </w:rPr>
        <w:t>Art. 7º Fica o Poder Executivo Municipal, autorizado a tomar as medidas necessárias à compatibilização das despesas com a realização da Receita, em conformidade com os preceitos constitucionais e legais vigentes.</w:t>
      </w:r>
    </w:p>
    <w:p w14:paraId="3B22F026" w14:textId="77777777" w:rsidR="00280AD6" w:rsidRPr="00BD6BF2" w:rsidRDefault="00280AD6" w:rsidP="00280AD6">
      <w:pPr>
        <w:ind w:firstLine="1701"/>
        <w:jc w:val="both"/>
        <w:rPr>
          <w:iCs/>
        </w:rPr>
      </w:pPr>
      <w:r w:rsidRPr="00BD6BF2">
        <w:rPr>
          <w:iCs/>
        </w:rPr>
        <w:t xml:space="preserve">                                  </w:t>
      </w:r>
    </w:p>
    <w:p w14:paraId="4663C7EF" w14:textId="77777777" w:rsidR="00280AD6" w:rsidRPr="00BD6BF2" w:rsidRDefault="00280AD6" w:rsidP="00280AD6">
      <w:pPr>
        <w:ind w:firstLine="1701"/>
        <w:jc w:val="both"/>
        <w:rPr>
          <w:rFonts w:eastAsia="Arial Unicode MS"/>
          <w:iCs/>
        </w:rPr>
      </w:pPr>
      <w:r w:rsidRPr="00BD6BF2">
        <w:rPr>
          <w:iCs/>
        </w:rPr>
        <w:t>Art. 8º A</w:t>
      </w:r>
      <w:r w:rsidRPr="00BD6BF2">
        <w:rPr>
          <w:rFonts w:eastAsia="Arial Unicode MS"/>
          <w:iCs/>
        </w:rPr>
        <w:t xml:space="preserve"> Reserva de Contingência fixada no Orçamento do Município, será movimentada por ato exclusivo do Executivo Municipal.</w:t>
      </w:r>
    </w:p>
    <w:p w14:paraId="7CF9E567" w14:textId="77777777" w:rsidR="00280AD6" w:rsidRPr="00BD6BF2" w:rsidRDefault="00280AD6" w:rsidP="00280AD6">
      <w:pPr>
        <w:ind w:firstLine="1701"/>
        <w:jc w:val="both"/>
        <w:rPr>
          <w:iCs/>
        </w:rPr>
      </w:pPr>
      <w:r w:rsidRPr="00BD6BF2">
        <w:rPr>
          <w:iCs/>
        </w:rPr>
        <w:tab/>
        <w:t xml:space="preserve">    </w:t>
      </w:r>
    </w:p>
    <w:p w14:paraId="19E2887F" w14:textId="77777777" w:rsidR="00280AD6" w:rsidRPr="00BD6BF2" w:rsidRDefault="00280AD6" w:rsidP="00280AD6">
      <w:pPr>
        <w:ind w:firstLine="1701"/>
        <w:jc w:val="both"/>
        <w:rPr>
          <w:iCs/>
        </w:rPr>
      </w:pPr>
      <w:r w:rsidRPr="00BD6BF2">
        <w:rPr>
          <w:iCs/>
        </w:rPr>
        <w:t>Art. 9º Fica o Executivo Municipal, autorizado a proceder por ato próprio, a abertura de Créditos Adicionais Suplementares, à conta dos recursos provenientes do excesso de arrecadação e/ou sua tendência, em conformidade com o que dispõe o inciso Il, do § 1º. e 3º, do art. 43, da Lei Federal nº.  4.320, de 17 de março de 1964 e suas alterações.</w:t>
      </w:r>
    </w:p>
    <w:p w14:paraId="229B2F27" w14:textId="77777777" w:rsidR="00280AD6" w:rsidRPr="00BD6BF2" w:rsidRDefault="00280AD6" w:rsidP="00280AD6">
      <w:pPr>
        <w:ind w:firstLine="1701"/>
        <w:jc w:val="both"/>
        <w:rPr>
          <w:iCs/>
        </w:rPr>
      </w:pPr>
      <w:r w:rsidRPr="00BD6BF2">
        <w:rPr>
          <w:iCs/>
        </w:rPr>
        <w:tab/>
        <w:t xml:space="preserve">   </w:t>
      </w:r>
    </w:p>
    <w:p w14:paraId="046D1F4F" w14:textId="1860E935" w:rsidR="00280AD6" w:rsidRDefault="00280AD6" w:rsidP="00280AD6">
      <w:pPr>
        <w:ind w:firstLine="1701"/>
        <w:jc w:val="both"/>
        <w:rPr>
          <w:iCs/>
        </w:rPr>
      </w:pPr>
      <w:r w:rsidRPr="00BD6BF2">
        <w:rPr>
          <w:iCs/>
        </w:rPr>
        <w:t>Art. 10. Fica igualmente autorizado ao Executivo Municipal, a proceder por ato próprio, à abertura de Créditos Adicionais Suplementares, nos limites excedentes das arrecadações e suas tendências constantes das receitas previstas e as realizadas, referentes aos convênios, acordos, contratos e outros firmados pela municipalidade, em conformidade com o disposto no art. 43, §1º inciso II e §3º, da Lei Federal nº.  4.320, de 17 de março de 1964 e suas alterações.</w:t>
      </w:r>
    </w:p>
    <w:p w14:paraId="6956D4E4" w14:textId="77777777" w:rsidR="00280AD6" w:rsidRPr="00BD6BF2" w:rsidRDefault="00280AD6" w:rsidP="00280AD6">
      <w:pPr>
        <w:ind w:firstLine="1701"/>
        <w:jc w:val="both"/>
        <w:rPr>
          <w:iCs/>
        </w:rPr>
      </w:pPr>
      <w:r w:rsidRPr="00BD6BF2">
        <w:rPr>
          <w:iCs/>
        </w:rPr>
        <w:t>Parágrafo Único.  Aplica-se o mesmo entendimento deste artigo, às novas receitas arrecadadas não estimadas na matéria orçamentária.</w:t>
      </w:r>
    </w:p>
    <w:p w14:paraId="43321BB3" w14:textId="77777777" w:rsidR="00280AD6" w:rsidRPr="00BD6BF2" w:rsidRDefault="00280AD6" w:rsidP="00280AD6">
      <w:pPr>
        <w:ind w:firstLine="1701"/>
        <w:jc w:val="both"/>
        <w:rPr>
          <w:iCs/>
        </w:rPr>
      </w:pPr>
      <w:r w:rsidRPr="00BD6BF2">
        <w:rPr>
          <w:iCs/>
        </w:rPr>
        <w:t xml:space="preserve">                </w:t>
      </w:r>
    </w:p>
    <w:p w14:paraId="745D78F1" w14:textId="77777777" w:rsidR="00280AD6" w:rsidRPr="00BD6BF2" w:rsidRDefault="00280AD6" w:rsidP="00280AD6">
      <w:pPr>
        <w:ind w:firstLine="1701"/>
        <w:jc w:val="both"/>
        <w:rPr>
          <w:iCs/>
        </w:rPr>
      </w:pPr>
      <w:r w:rsidRPr="00BD6BF2">
        <w:rPr>
          <w:iCs/>
        </w:rPr>
        <w:t xml:space="preserve">Art. 11. Fica autorizado ao Executivo Municipal, a proceder por ato próprio, à transposição, remanejamento e/ou a transferência de recursos orçamentários através da abertura de Créditos Adicionais </w:t>
      </w:r>
      <w:r w:rsidRPr="00BD6BF2">
        <w:rPr>
          <w:iCs/>
        </w:rPr>
        <w:lastRenderedPageBreak/>
        <w:t>Suplementares de uma modalidade de despesa para outra, dentro da mesma categoria de programação das respectivas despesas, os recursos, projetos e atividades, nos limites das dotações orçamentárias fixadas nesta lei de cada atividade e/ou projetos, na forma do art. 7º, e do inciso III, do §1º, do art. 43, da Lei Federal nº. 4.320, de 17 de março de 1964, art. 31 da LDO e demais dispositivos constitucionais e legais vigentes, desde que obedecidas a fonte de financiamento.</w:t>
      </w:r>
    </w:p>
    <w:p w14:paraId="40F5AA5D" w14:textId="77777777" w:rsidR="00280AD6" w:rsidRPr="00BD6BF2" w:rsidRDefault="00280AD6" w:rsidP="00280AD6">
      <w:pPr>
        <w:ind w:firstLine="1701"/>
        <w:jc w:val="both"/>
        <w:rPr>
          <w:iCs/>
        </w:rPr>
      </w:pPr>
      <w:r w:rsidRPr="00BD6BF2">
        <w:rPr>
          <w:b/>
          <w:iCs/>
        </w:rPr>
        <w:t xml:space="preserve">                         </w:t>
      </w:r>
      <w:r w:rsidRPr="00BD6BF2">
        <w:rPr>
          <w:iCs/>
        </w:rPr>
        <w:t xml:space="preserve">             </w:t>
      </w:r>
    </w:p>
    <w:p w14:paraId="2B959285" w14:textId="77777777" w:rsidR="00280AD6" w:rsidRPr="00BD6BF2" w:rsidRDefault="00280AD6" w:rsidP="00280AD6">
      <w:pPr>
        <w:ind w:firstLine="1701"/>
        <w:jc w:val="both"/>
        <w:rPr>
          <w:iCs/>
        </w:rPr>
      </w:pPr>
      <w:r w:rsidRPr="00BD6BF2">
        <w:rPr>
          <w:iCs/>
        </w:rPr>
        <w:t>Art. 12. Fica da mesma forma, o Executivo Municipal, autorizado a proceder à abertura de Créditos Adicionais Suplementares à conta dos recursos provenientes do superávit financeiro apurado em Balanço Patrimonial do exercício anterior, em conformidade com o disposto no Inciso I, §§ 1º. e 2º, do art. 43, da Lei federal nº 4.320/64 e demais vigentes.</w:t>
      </w:r>
    </w:p>
    <w:p w14:paraId="2422BEE7" w14:textId="77777777" w:rsidR="00280AD6" w:rsidRPr="00BD6BF2" w:rsidRDefault="00280AD6" w:rsidP="00280AD6">
      <w:pPr>
        <w:ind w:firstLine="1701"/>
        <w:jc w:val="both"/>
        <w:rPr>
          <w:iCs/>
        </w:rPr>
      </w:pPr>
      <w:r w:rsidRPr="00BD6BF2">
        <w:rPr>
          <w:iCs/>
        </w:rPr>
        <w:t xml:space="preserve">            </w:t>
      </w:r>
    </w:p>
    <w:p w14:paraId="64025B70" w14:textId="77777777" w:rsidR="00280AD6" w:rsidRPr="00BD6BF2" w:rsidRDefault="00280AD6" w:rsidP="00280AD6">
      <w:pPr>
        <w:ind w:firstLine="1701"/>
        <w:jc w:val="both"/>
        <w:rPr>
          <w:iCs/>
        </w:rPr>
      </w:pPr>
      <w:r w:rsidRPr="00BD6BF2">
        <w:rPr>
          <w:iCs/>
        </w:rPr>
        <w:t>Art. 13. Consideram-se como excesso de arrecadação para fins de abertura de Créditos Adicionais Suplementares por ato do Executivo, os rendimentos de aplicações financeiras provindos de receitas de recursos ordinários e/ou vinculados, destinados ao suprimento de dotações orçamentárias julgadas insuficientes no decorrer do exercício financeiro, dentro das suas respectivas vinculações, em conformidade com o que dispõe o inciso Il, do § 1º, do art. 43, da Lei Federal nº.  4.320, de 17 de março de 1964 e suas alterações.</w:t>
      </w:r>
    </w:p>
    <w:p w14:paraId="497AC861" w14:textId="77777777" w:rsidR="00280AD6" w:rsidRPr="00BD6BF2" w:rsidRDefault="00280AD6" w:rsidP="00280AD6">
      <w:pPr>
        <w:ind w:firstLine="1701"/>
        <w:jc w:val="both"/>
        <w:rPr>
          <w:iCs/>
        </w:rPr>
      </w:pPr>
    </w:p>
    <w:p w14:paraId="06661246" w14:textId="77777777" w:rsidR="00280AD6" w:rsidRPr="00BD6BF2" w:rsidRDefault="00280AD6" w:rsidP="00280AD6">
      <w:pPr>
        <w:ind w:firstLine="1701"/>
        <w:jc w:val="both"/>
        <w:rPr>
          <w:iCs/>
        </w:rPr>
      </w:pPr>
      <w:r w:rsidRPr="00BD6BF2">
        <w:rPr>
          <w:iCs/>
        </w:rPr>
        <w:t xml:space="preserve">Art. 14. O limite dos Créditos Adicionais Suplementares autorizados nesta lei corresponde em até cem por </w:t>
      </w:r>
      <w:r>
        <w:rPr>
          <w:iCs/>
        </w:rPr>
        <w:t>cento dos saldos constantes dos P</w:t>
      </w:r>
      <w:r w:rsidRPr="00BD6BF2">
        <w:rPr>
          <w:iCs/>
        </w:rPr>
        <w:t>rojetos, Atividades, do Excesso Arrecadação e do Superávit Financeiro, em conformidade com o art. 43, seus parágrafos e incisos da Lei Federal nº.  4.320, de 17 de março de 1964 e suas alterações, disponíveis na data da abertura do respectivo Crédito, podendo, ainda serem instituídos outros elementos de despesas necessários à efetiva execução orçamentária.</w:t>
      </w:r>
    </w:p>
    <w:p w14:paraId="14D7C386" w14:textId="77777777" w:rsidR="00280AD6" w:rsidRDefault="00280AD6" w:rsidP="00280AD6">
      <w:pPr>
        <w:jc w:val="both"/>
        <w:rPr>
          <w:iCs/>
        </w:rPr>
      </w:pPr>
    </w:p>
    <w:p w14:paraId="3474B915" w14:textId="77777777" w:rsidR="00280AD6" w:rsidRPr="00BD6BF2" w:rsidRDefault="00280AD6" w:rsidP="00280AD6">
      <w:pPr>
        <w:jc w:val="both"/>
        <w:rPr>
          <w:iCs/>
        </w:rPr>
      </w:pPr>
    </w:p>
    <w:p w14:paraId="7CED2674" w14:textId="77777777" w:rsidR="00280AD6" w:rsidRPr="00BD6BF2" w:rsidRDefault="00280AD6" w:rsidP="00280AD6">
      <w:pPr>
        <w:keepNext/>
        <w:jc w:val="center"/>
        <w:outlineLvl w:val="6"/>
        <w:rPr>
          <w:b/>
          <w:lang w:val="x-none" w:eastAsia="x-none"/>
        </w:rPr>
      </w:pPr>
      <w:r w:rsidRPr="00BD6BF2">
        <w:rPr>
          <w:b/>
          <w:lang w:val="x-none" w:eastAsia="x-none"/>
        </w:rPr>
        <w:t>TÍTULO III</w:t>
      </w:r>
    </w:p>
    <w:p w14:paraId="30E92973" w14:textId="77777777" w:rsidR="00280AD6" w:rsidRPr="00BD6BF2" w:rsidRDefault="00280AD6" w:rsidP="00280AD6"/>
    <w:p w14:paraId="7BE7FD9C" w14:textId="77777777" w:rsidR="00280AD6" w:rsidRPr="00BD6BF2" w:rsidRDefault="00280AD6" w:rsidP="00280AD6">
      <w:pPr>
        <w:jc w:val="center"/>
        <w:rPr>
          <w:b/>
        </w:rPr>
      </w:pPr>
      <w:r w:rsidRPr="00BD6BF2">
        <w:rPr>
          <w:b/>
        </w:rPr>
        <w:t>CAPÍTULO I</w:t>
      </w:r>
    </w:p>
    <w:p w14:paraId="0DF94BE7" w14:textId="77777777" w:rsidR="00280AD6" w:rsidRPr="00BD6BF2" w:rsidRDefault="00280AD6" w:rsidP="00280AD6">
      <w:pPr>
        <w:jc w:val="center"/>
        <w:outlineLvl w:val="7"/>
        <w:rPr>
          <w:iCs/>
        </w:rPr>
      </w:pPr>
      <w:r w:rsidRPr="00BD6BF2">
        <w:rPr>
          <w:b/>
          <w:iCs/>
        </w:rPr>
        <w:t>DAS DISPOSIÇÕES FINAIS</w:t>
      </w:r>
    </w:p>
    <w:p w14:paraId="2FE184B5" w14:textId="77777777" w:rsidR="00280AD6" w:rsidRPr="00BD6BF2" w:rsidRDefault="00280AD6" w:rsidP="00280AD6"/>
    <w:p w14:paraId="79ACD889" w14:textId="77777777" w:rsidR="00280AD6" w:rsidRPr="00BD6BF2" w:rsidRDefault="00280AD6" w:rsidP="00280AD6">
      <w:pPr>
        <w:ind w:firstLine="1701"/>
        <w:jc w:val="both"/>
      </w:pPr>
      <w:r w:rsidRPr="00BD6BF2">
        <w:t>Art. 15. Os documentos integrantes e apensados a presente Lei Orçamentária, os quais instituem e instruem a peça orçamentária, se constituem em documentos orçamentários hábeis e legítimos ao atendimento aos preceitos da Constituição Federal, Estaduais, Lei Orgânica Municipal, Lei Federal nº. 4.320/64 e suas alterações vigentes, bem como, à Lei Complementar nº. 101/2000 e demais dispositivos legais.</w:t>
      </w:r>
    </w:p>
    <w:p w14:paraId="76FBF63A" w14:textId="77777777" w:rsidR="00280AD6" w:rsidRDefault="00280AD6" w:rsidP="00280AD6">
      <w:pPr>
        <w:ind w:firstLine="1701"/>
        <w:jc w:val="both"/>
      </w:pPr>
    </w:p>
    <w:p w14:paraId="3B221604" w14:textId="45613D22" w:rsidR="00280AD6" w:rsidRPr="00BD6BF2" w:rsidRDefault="00280AD6" w:rsidP="00280AD6">
      <w:pPr>
        <w:ind w:firstLine="1701"/>
        <w:jc w:val="both"/>
      </w:pPr>
      <w:r w:rsidRPr="00BD6BF2">
        <w:t xml:space="preserve">Art. 16. Esta Lei entrará em vigor no dia primeiro de janeiro do exercício financeiro de dois mil e vinte e </w:t>
      </w:r>
      <w:r>
        <w:t>três</w:t>
      </w:r>
      <w:r w:rsidRPr="00BD6BF2">
        <w:t>.</w:t>
      </w:r>
    </w:p>
    <w:p w14:paraId="12D4F648" w14:textId="77777777" w:rsidR="00F60074" w:rsidRPr="00052C95" w:rsidRDefault="00F60074" w:rsidP="00DF16D0">
      <w:pPr>
        <w:spacing w:line="276" w:lineRule="auto"/>
        <w:ind w:firstLine="851"/>
        <w:jc w:val="both"/>
        <w:rPr>
          <w:sz w:val="10"/>
          <w:szCs w:val="10"/>
        </w:rPr>
      </w:pPr>
    </w:p>
    <w:p w14:paraId="2CC778E8" w14:textId="77777777" w:rsidR="0001747A" w:rsidRDefault="0001747A" w:rsidP="00DF16D0">
      <w:pPr>
        <w:spacing w:line="276" w:lineRule="auto"/>
        <w:ind w:right="170" w:firstLine="851"/>
        <w:jc w:val="right"/>
      </w:pPr>
    </w:p>
    <w:p w14:paraId="7CAEA6FB" w14:textId="77777777" w:rsidR="0001747A" w:rsidRDefault="0001747A" w:rsidP="00DF16D0">
      <w:pPr>
        <w:spacing w:line="276" w:lineRule="auto"/>
        <w:ind w:right="170" w:firstLine="851"/>
        <w:jc w:val="right"/>
      </w:pPr>
    </w:p>
    <w:p w14:paraId="689E6B64" w14:textId="2ADE1C65" w:rsidR="00F60074" w:rsidRDefault="00127C36" w:rsidP="00280AD6">
      <w:pPr>
        <w:spacing w:line="276" w:lineRule="auto"/>
        <w:ind w:right="170" w:firstLine="851"/>
        <w:jc w:val="right"/>
      </w:pPr>
      <w:r>
        <w:t xml:space="preserve">Anchieta – SC, </w:t>
      </w:r>
      <w:r w:rsidR="00F60074">
        <w:t>02</w:t>
      </w:r>
      <w:r>
        <w:t xml:space="preserve"> de </w:t>
      </w:r>
      <w:r w:rsidR="00F60074">
        <w:t>dezem</w:t>
      </w:r>
      <w:r>
        <w:t>bro de 2022.</w:t>
      </w:r>
    </w:p>
    <w:p w14:paraId="08E9CF88" w14:textId="77777777" w:rsidR="00F60074" w:rsidRDefault="00F60074" w:rsidP="00DF16D0">
      <w:pPr>
        <w:widowControl w:val="0"/>
        <w:tabs>
          <w:tab w:val="left" w:pos="1008"/>
        </w:tabs>
        <w:autoSpaceDE w:val="0"/>
        <w:autoSpaceDN w:val="0"/>
        <w:adjustRightInd w:val="0"/>
        <w:spacing w:line="276" w:lineRule="auto"/>
        <w:ind w:firstLine="851"/>
      </w:pPr>
    </w:p>
    <w:p w14:paraId="322FC52A" w14:textId="77777777" w:rsidR="00127C36" w:rsidRDefault="00127C36" w:rsidP="00127C36">
      <w:pPr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IVAN JOSE CANCI </w:t>
      </w:r>
    </w:p>
    <w:p w14:paraId="52A7C2E9" w14:textId="4C50B345" w:rsidR="00F60074" w:rsidRDefault="00127C36" w:rsidP="00127C36">
      <w:pPr>
        <w:spacing w:line="276" w:lineRule="auto"/>
        <w:jc w:val="center"/>
      </w:pPr>
      <w:r>
        <w:t>Prefeito Municipal</w:t>
      </w:r>
    </w:p>
    <w:p w14:paraId="1379CA94" w14:textId="425D5B5E" w:rsidR="00F60074" w:rsidRDefault="00F60074" w:rsidP="00127C36">
      <w:pPr>
        <w:spacing w:line="276" w:lineRule="auto"/>
        <w:jc w:val="center"/>
      </w:pPr>
    </w:p>
    <w:p w14:paraId="789EDD19" w14:textId="038B74E6" w:rsidR="00F60074" w:rsidRDefault="00F60074" w:rsidP="00127C36">
      <w:pPr>
        <w:spacing w:line="276" w:lineRule="auto"/>
        <w:jc w:val="center"/>
      </w:pPr>
    </w:p>
    <w:p w14:paraId="18104D63" w14:textId="5348DA9A" w:rsidR="0001747A" w:rsidRDefault="0001747A" w:rsidP="00127C36">
      <w:pPr>
        <w:spacing w:line="276" w:lineRule="auto"/>
        <w:jc w:val="center"/>
      </w:pPr>
    </w:p>
    <w:p w14:paraId="71D62065" w14:textId="77777777" w:rsidR="00127C36" w:rsidRDefault="00127C36" w:rsidP="00B71241"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3EA5C3B8" w14:textId="77777777" w:rsidR="00127C36" w:rsidRDefault="00127C36" w:rsidP="00B71241">
      <w:r>
        <w:rPr>
          <w:b/>
          <w:bCs/>
          <w:sz w:val="16"/>
          <w:szCs w:val="16"/>
        </w:rPr>
        <w:t>Jackline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>.</w:t>
      </w:r>
    </w:p>
    <w:p w14:paraId="6251A4DE" w14:textId="78523B96" w:rsidR="00BE190B" w:rsidRPr="00045245" w:rsidRDefault="00BE190B" w:rsidP="00045245">
      <w:pPr>
        <w:jc w:val="center"/>
        <w:rPr>
          <w:i/>
        </w:rPr>
      </w:pPr>
    </w:p>
    <w:sectPr w:rsidR="00BE190B" w:rsidRPr="00045245" w:rsidSect="003E1767">
      <w:headerReference w:type="default" r:id="rId9"/>
      <w:footerReference w:type="default" r:id="rId10"/>
      <w:pgSz w:w="11907" w:h="16840" w:code="9"/>
      <w:pgMar w:top="720" w:right="720" w:bottom="720" w:left="72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18AABA" w14:textId="77777777" w:rsidR="00475A63" w:rsidRDefault="00475A63">
      <w:r>
        <w:separator/>
      </w:r>
    </w:p>
  </w:endnote>
  <w:endnote w:type="continuationSeparator" w:id="0">
    <w:p w14:paraId="0A0C0800" w14:textId="77777777" w:rsidR="00475A63" w:rsidRDefault="00475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587FB56C" w:rsidR="006B3E21" w:rsidRPr="006B3E21" w:rsidRDefault="003E1767" w:rsidP="003E1767">
    <w:pPr>
      <w:pStyle w:val="Rodap"/>
      <w:ind w:right="-306"/>
      <w:jc w:val="right"/>
    </w:pPr>
    <w:r>
      <w:rPr>
        <w:noProof/>
      </w:rPr>
      <w:drawing>
        <wp:inline distT="0" distB="0" distL="0" distR="0" wp14:anchorId="77281EF2" wp14:editId="0236C64F">
          <wp:extent cx="1583167" cy="628906"/>
          <wp:effectExtent l="0" t="0" r="0" b="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6627" cy="6302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81234" w14:textId="77777777" w:rsidR="00475A63" w:rsidRDefault="00475A63">
      <w:r>
        <w:separator/>
      </w:r>
    </w:p>
  </w:footnote>
  <w:footnote w:type="continuationSeparator" w:id="0">
    <w:p w14:paraId="33BDB1FD" w14:textId="77777777" w:rsidR="00475A63" w:rsidRDefault="00475A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FC2328">
    <w:pPr>
      <w:pStyle w:val="Corpodetexto"/>
      <w:spacing w:line="14" w:lineRule="auto"/>
      <w:ind w:left="-284" w:hanging="283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1C234314">
          <wp:extent cx="7379774" cy="945136"/>
          <wp:effectExtent l="0" t="0" r="0" b="762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36648" cy="952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20D92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8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2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7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20" w15:restartNumberingAfterBreak="0">
    <w:nsid w:val="50F208A9"/>
    <w:multiLevelType w:val="hybridMultilevel"/>
    <w:tmpl w:val="D312F1F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6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9895560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858611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10507095">
    <w:abstractNumId w:val="6"/>
    <w:lvlOverride w:ilvl="0">
      <w:startOverride w:val="1"/>
    </w:lvlOverride>
  </w:num>
  <w:num w:numId="4" w16cid:durableId="1124737233">
    <w:abstractNumId w:val="14"/>
    <w:lvlOverride w:ilvl="0">
      <w:startOverride w:val="1"/>
    </w:lvlOverride>
  </w:num>
  <w:num w:numId="5" w16cid:durableId="1910341087">
    <w:abstractNumId w:val="25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6869269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04906907">
    <w:abstractNumId w:val="3"/>
  </w:num>
  <w:num w:numId="8" w16cid:durableId="1646549226">
    <w:abstractNumId w:val="12"/>
  </w:num>
  <w:num w:numId="9" w16cid:durableId="144443685">
    <w:abstractNumId w:val="7"/>
  </w:num>
  <w:num w:numId="10" w16cid:durableId="640767267">
    <w:abstractNumId w:val="16"/>
  </w:num>
  <w:num w:numId="11" w16cid:durableId="1962346771">
    <w:abstractNumId w:val="19"/>
  </w:num>
  <w:num w:numId="12" w16cid:durableId="1456489436">
    <w:abstractNumId w:val="0"/>
  </w:num>
  <w:num w:numId="13" w16cid:durableId="1568417566">
    <w:abstractNumId w:val="24"/>
  </w:num>
  <w:num w:numId="14" w16cid:durableId="681706320">
    <w:abstractNumId w:val="18"/>
  </w:num>
  <w:num w:numId="15" w16cid:durableId="2121533557">
    <w:abstractNumId w:val="9"/>
  </w:num>
  <w:num w:numId="16" w16cid:durableId="252664494">
    <w:abstractNumId w:val="15"/>
  </w:num>
  <w:num w:numId="17" w16cid:durableId="1986276817">
    <w:abstractNumId w:val="13"/>
  </w:num>
  <w:num w:numId="18" w16cid:durableId="1339846386">
    <w:abstractNumId w:val="2"/>
  </w:num>
  <w:num w:numId="19" w16cid:durableId="68187877">
    <w:abstractNumId w:val="10"/>
  </w:num>
  <w:num w:numId="20" w16cid:durableId="1845896578">
    <w:abstractNumId w:val="27"/>
  </w:num>
  <w:num w:numId="21" w16cid:durableId="1065419302">
    <w:abstractNumId w:val="22"/>
  </w:num>
  <w:num w:numId="22" w16cid:durableId="998853048">
    <w:abstractNumId w:val="17"/>
  </w:num>
  <w:num w:numId="23" w16cid:durableId="815463">
    <w:abstractNumId w:val="21"/>
  </w:num>
  <w:num w:numId="24" w16cid:durableId="1199007531">
    <w:abstractNumId w:val="4"/>
  </w:num>
  <w:num w:numId="25" w16cid:durableId="438598785">
    <w:abstractNumId w:val="23"/>
  </w:num>
  <w:num w:numId="26" w16cid:durableId="957950934">
    <w:abstractNumId w:val="11"/>
  </w:num>
  <w:num w:numId="27" w16cid:durableId="1027293982">
    <w:abstractNumId w:val="26"/>
  </w:num>
  <w:num w:numId="28" w16cid:durableId="914359585">
    <w:abstractNumId w:val="20"/>
  </w:num>
  <w:num w:numId="29" w16cid:durableId="49042624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1747A"/>
    <w:rsid w:val="0002017E"/>
    <w:rsid w:val="00021311"/>
    <w:rsid w:val="00023A9F"/>
    <w:rsid w:val="00025BC2"/>
    <w:rsid w:val="00031F00"/>
    <w:rsid w:val="00040BED"/>
    <w:rsid w:val="00042136"/>
    <w:rsid w:val="00045245"/>
    <w:rsid w:val="0004659A"/>
    <w:rsid w:val="00052C95"/>
    <w:rsid w:val="000546D9"/>
    <w:rsid w:val="00056171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B55EB"/>
    <w:rsid w:val="000C308F"/>
    <w:rsid w:val="000C33B6"/>
    <w:rsid w:val="000C6FA5"/>
    <w:rsid w:val="000D365D"/>
    <w:rsid w:val="000E1C45"/>
    <w:rsid w:val="000E3B11"/>
    <w:rsid w:val="000E4C4F"/>
    <w:rsid w:val="000E7869"/>
    <w:rsid w:val="000F319D"/>
    <w:rsid w:val="001049EA"/>
    <w:rsid w:val="00121C94"/>
    <w:rsid w:val="001225F9"/>
    <w:rsid w:val="0012278B"/>
    <w:rsid w:val="00122FCC"/>
    <w:rsid w:val="00124A42"/>
    <w:rsid w:val="00126A1F"/>
    <w:rsid w:val="001278E4"/>
    <w:rsid w:val="001279AA"/>
    <w:rsid w:val="00127C36"/>
    <w:rsid w:val="001326FA"/>
    <w:rsid w:val="00134CEF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4A3D"/>
    <w:rsid w:val="00247661"/>
    <w:rsid w:val="00250075"/>
    <w:rsid w:val="00261A1C"/>
    <w:rsid w:val="00273BC8"/>
    <w:rsid w:val="00274F21"/>
    <w:rsid w:val="00275FC1"/>
    <w:rsid w:val="00277303"/>
    <w:rsid w:val="002804B6"/>
    <w:rsid w:val="00280AD6"/>
    <w:rsid w:val="00281EE0"/>
    <w:rsid w:val="002831D0"/>
    <w:rsid w:val="00287431"/>
    <w:rsid w:val="00291AB8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3B9C"/>
    <w:rsid w:val="003A7041"/>
    <w:rsid w:val="003A7048"/>
    <w:rsid w:val="003B5E6C"/>
    <w:rsid w:val="003C5C33"/>
    <w:rsid w:val="003D0441"/>
    <w:rsid w:val="003D2E4A"/>
    <w:rsid w:val="003D2F79"/>
    <w:rsid w:val="003D5F8B"/>
    <w:rsid w:val="003D65ED"/>
    <w:rsid w:val="003E1767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165A"/>
    <w:rsid w:val="00435CAB"/>
    <w:rsid w:val="00435F95"/>
    <w:rsid w:val="00451BB1"/>
    <w:rsid w:val="00452CA0"/>
    <w:rsid w:val="00453D75"/>
    <w:rsid w:val="00461454"/>
    <w:rsid w:val="004633EB"/>
    <w:rsid w:val="0046467E"/>
    <w:rsid w:val="00464B81"/>
    <w:rsid w:val="00470FD2"/>
    <w:rsid w:val="004715A4"/>
    <w:rsid w:val="00474156"/>
    <w:rsid w:val="00474205"/>
    <w:rsid w:val="00475A63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9CF"/>
    <w:rsid w:val="004E53AE"/>
    <w:rsid w:val="004E57DB"/>
    <w:rsid w:val="004E619F"/>
    <w:rsid w:val="004E6B5C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624BE"/>
    <w:rsid w:val="00570361"/>
    <w:rsid w:val="00574623"/>
    <w:rsid w:val="00577A38"/>
    <w:rsid w:val="00580010"/>
    <w:rsid w:val="00582A14"/>
    <w:rsid w:val="0059145B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04911"/>
    <w:rsid w:val="0061352C"/>
    <w:rsid w:val="006152AB"/>
    <w:rsid w:val="00617D67"/>
    <w:rsid w:val="0062355B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E781C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3A0C"/>
    <w:rsid w:val="007278E2"/>
    <w:rsid w:val="007305FB"/>
    <w:rsid w:val="00740D1D"/>
    <w:rsid w:val="00744208"/>
    <w:rsid w:val="00744744"/>
    <w:rsid w:val="0074540C"/>
    <w:rsid w:val="00746A4B"/>
    <w:rsid w:val="00746FED"/>
    <w:rsid w:val="00750FCD"/>
    <w:rsid w:val="00753517"/>
    <w:rsid w:val="00755484"/>
    <w:rsid w:val="007647DD"/>
    <w:rsid w:val="00766D34"/>
    <w:rsid w:val="007673A4"/>
    <w:rsid w:val="00767BE2"/>
    <w:rsid w:val="00772EC6"/>
    <w:rsid w:val="0077379C"/>
    <w:rsid w:val="00775FC6"/>
    <w:rsid w:val="00780686"/>
    <w:rsid w:val="00787407"/>
    <w:rsid w:val="007903FC"/>
    <w:rsid w:val="0079047E"/>
    <w:rsid w:val="00792563"/>
    <w:rsid w:val="007951E4"/>
    <w:rsid w:val="007A1AD8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2561"/>
    <w:rsid w:val="007D4AF2"/>
    <w:rsid w:val="007D614C"/>
    <w:rsid w:val="007E1F4E"/>
    <w:rsid w:val="007F5FC0"/>
    <w:rsid w:val="007F6A54"/>
    <w:rsid w:val="00805350"/>
    <w:rsid w:val="00813A34"/>
    <w:rsid w:val="008167B4"/>
    <w:rsid w:val="00825061"/>
    <w:rsid w:val="00826169"/>
    <w:rsid w:val="00834D63"/>
    <w:rsid w:val="0084266C"/>
    <w:rsid w:val="00847D23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90C82"/>
    <w:rsid w:val="00893DDC"/>
    <w:rsid w:val="008A2059"/>
    <w:rsid w:val="008C09B3"/>
    <w:rsid w:val="008C1EE2"/>
    <w:rsid w:val="008C56AD"/>
    <w:rsid w:val="008D24C2"/>
    <w:rsid w:val="008F05B8"/>
    <w:rsid w:val="008F3DE3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87B89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0CB7"/>
    <w:rsid w:val="00A465F4"/>
    <w:rsid w:val="00A47E10"/>
    <w:rsid w:val="00A550A9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36568"/>
    <w:rsid w:val="00B452F5"/>
    <w:rsid w:val="00B5303C"/>
    <w:rsid w:val="00B53A49"/>
    <w:rsid w:val="00B54CA8"/>
    <w:rsid w:val="00B555DD"/>
    <w:rsid w:val="00B561E0"/>
    <w:rsid w:val="00B61FF2"/>
    <w:rsid w:val="00B71241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90B"/>
    <w:rsid w:val="00BF0E1F"/>
    <w:rsid w:val="00BF2941"/>
    <w:rsid w:val="00BF2CCE"/>
    <w:rsid w:val="00BF7874"/>
    <w:rsid w:val="00C1128A"/>
    <w:rsid w:val="00C11D33"/>
    <w:rsid w:val="00C12198"/>
    <w:rsid w:val="00C164B0"/>
    <w:rsid w:val="00C16C20"/>
    <w:rsid w:val="00C244FA"/>
    <w:rsid w:val="00C35AF4"/>
    <w:rsid w:val="00C40F7F"/>
    <w:rsid w:val="00C41E8B"/>
    <w:rsid w:val="00C44CE2"/>
    <w:rsid w:val="00C45274"/>
    <w:rsid w:val="00C545C3"/>
    <w:rsid w:val="00C56051"/>
    <w:rsid w:val="00C61E7A"/>
    <w:rsid w:val="00C71EF8"/>
    <w:rsid w:val="00C73EEE"/>
    <w:rsid w:val="00C80D75"/>
    <w:rsid w:val="00C81D5E"/>
    <w:rsid w:val="00C87C70"/>
    <w:rsid w:val="00C9280E"/>
    <w:rsid w:val="00C94018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5BCF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15A66"/>
    <w:rsid w:val="00D204C5"/>
    <w:rsid w:val="00D25422"/>
    <w:rsid w:val="00D271BF"/>
    <w:rsid w:val="00D27767"/>
    <w:rsid w:val="00D36456"/>
    <w:rsid w:val="00D36A47"/>
    <w:rsid w:val="00D36A5C"/>
    <w:rsid w:val="00D373F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B6FEA"/>
    <w:rsid w:val="00DC0484"/>
    <w:rsid w:val="00DC3426"/>
    <w:rsid w:val="00DD5541"/>
    <w:rsid w:val="00DD5A88"/>
    <w:rsid w:val="00DD6A34"/>
    <w:rsid w:val="00DD6AF5"/>
    <w:rsid w:val="00DE28FD"/>
    <w:rsid w:val="00DE4581"/>
    <w:rsid w:val="00DE68CF"/>
    <w:rsid w:val="00DF0545"/>
    <w:rsid w:val="00DF16D0"/>
    <w:rsid w:val="00E02357"/>
    <w:rsid w:val="00E02A82"/>
    <w:rsid w:val="00E05228"/>
    <w:rsid w:val="00E06DAB"/>
    <w:rsid w:val="00E205B3"/>
    <w:rsid w:val="00E2441C"/>
    <w:rsid w:val="00E259B0"/>
    <w:rsid w:val="00E259B8"/>
    <w:rsid w:val="00E32130"/>
    <w:rsid w:val="00E33D8D"/>
    <w:rsid w:val="00E366CD"/>
    <w:rsid w:val="00E45593"/>
    <w:rsid w:val="00E500C7"/>
    <w:rsid w:val="00E53A54"/>
    <w:rsid w:val="00E53BE0"/>
    <w:rsid w:val="00E55C65"/>
    <w:rsid w:val="00E55E2B"/>
    <w:rsid w:val="00E633AD"/>
    <w:rsid w:val="00E6510E"/>
    <w:rsid w:val="00E70E9D"/>
    <w:rsid w:val="00E717B6"/>
    <w:rsid w:val="00E83375"/>
    <w:rsid w:val="00E843FC"/>
    <w:rsid w:val="00E85A60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2D0D"/>
    <w:rsid w:val="00F05103"/>
    <w:rsid w:val="00F075BB"/>
    <w:rsid w:val="00F14633"/>
    <w:rsid w:val="00F1694B"/>
    <w:rsid w:val="00F22E21"/>
    <w:rsid w:val="00F24A56"/>
    <w:rsid w:val="00F2773D"/>
    <w:rsid w:val="00F30DEE"/>
    <w:rsid w:val="00F43A92"/>
    <w:rsid w:val="00F47FB0"/>
    <w:rsid w:val="00F500AB"/>
    <w:rsid w:val="00F5184F"/>
    <w:rsid w:val="00F52F3D"/>
    <w:rsid w:val="00F57B03"/>
    <w:rsid w:val="00F60074"/>
    <w:rsid w:val="00F65950"/>
    <w:rsid w:val="00F7181D"/>
    <w:rsid w:val="00F76325"/>
    <w:rsid w:val="00F7690E"/>
    <w:rsid w:val="00F824DA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328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246A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E86925-AE05-4947-A778-70091C9C8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29</TotalTime>
  <Pages>3</Pages>
  <Words>1272</Words>
  <Characters>6874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8130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35</cp:revision>
  <cp:lastPrinted>2022-07-26T16:11:00Z</cp:lastPrinted>
  <dcterms:created xsi:type="dcterms:W3CDTF">2022-11-25T12:14:00Z</dcterms:created>
  <dcterms:modified xsi:type="dcterms:W3CDTF">2022-12-02T11:56:00Z</dcterms:modified>
</cp:coreProperties>
</file>