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824F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97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85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(um mil trezentos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noventa e sete reais e oitenta e cinco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2F0110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Eliana </w:t>
      </w:r>
      <w:r w:rsidR="00DB0889">
        <w:rPr>
          <w:rFonts w:ascii="Arial" w:eastAsia="Times New Roman" w:hAnsi="Arial" w:cs="Arial"/>
          <w:b/>
          <w:sz w:val="28"/>
          <w:szCs w:val="28"/>
          <w:lang w:eastAsia="pt-BR"/>
        </w:rPr>
        <w:t>Beatriz Marioto Sandoli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21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fevereiro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curso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DB0889">
        <w:rPr>
          <w:rFonts w:ascii="Arial" w:eastAsia="Calibri" w:hAnsi="Arial" w:cs="Arial"/>
          <w:b/>
          <w:sz w:val="28"/>
          <w:szCs w:val="28"/>
        </w:rPr>
        <w:t>CAPACITAÇÃO DE PREGOEIRO E EQUIPE DE APOIO” e “LICITAÇÕES MUNICIPAIS – CONTRATAÇÃO DIRETA E NORMATIZAÇÃO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16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fevereir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06B" w:rsidRDefault="0018106B">
      <w:pPr>
        <w:spacing w:after="0" w:line="240" w:lineRule="auto"/>
      </w:pPr>
      <w:r>
        <w:separator/>
      </w:r>
    </w:p>
  </w:endnote>
  <w:endnote w:type="continuationSeparator" w:id="1">
    <w:p w:rsidR="0018106B" w:rsidRDefault="00181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06B" w:rsidRDefault="0018106B">
      <w:pPr>
        <w:spacing w:after="0" w:line="240" w:lineRule="auto"/>
      </w:pPr>
      <w:r>
        <w:separator/>
      </w:r>
    </w:p>
  </w:footnote>
  <w:footnote w:type="continuationSeparator" w:id="1">
    <w:p w:rsidR="0018106B" w:rsidRDefault="001810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1166C7"/>
    <w:rsid w:val="00132FAC"/>
    <w:rsid w:val="0017421E"/>
    <w:rsid w:val="0018106B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0889"/>
    <w:rsid w:val="00DB15A9"/>
    <w:rsid w:val="00DC55B8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2017-02-16T10:51:00Z</cp:lastPrinted>
  <dcterms:created xsi:type="dcterms:W3CDTF">2017-02-16T10:51:00Z</dcterms:created>
  <dcterms:modified xsi:type="dcterms:W3CDTF">2017-02-16T10:51:00Z</dcterms:modified>
</cp:coreProperties>
</file>