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23753" w14:textId="77777777" w:rsidR="00827D88" w:rsidRDefault="00827D88" w:rsidP="00827D88">
      <w:pPr>
        <w:spacing w:before="120" w:after="120"/>
        <w:ind w:left="2268"/>
        <w:jc w:val="both"/>
        <w:rPr>
          <w:rFonts w:ascii="Arial" w:hAnsi="Arial" w:cs="Arial"/>
          <w:b/>
        </w:rPr>
      </w:pPr>
      <w:bookmarkStart w:id="0" w:name="_GoBack"/>
      <w:bookmarkEnd w:id="0"/>
    </w:p>
    <w:p w14:paraId="40277918" w14:textId="2785747A" w:rsidR="000544CF" w:rsidRPr="00C05025" w:rsidRDefault="000544CF" w:rsidP="00827D88">
      <w:pPr>
        <w:spacing w:before="120" w:after="120"/>
        <w:ind w:left="2268"/>
        <w:jc w:val="both"/>
        <w:rPr>
          <w:rFonts w:ascii="Arial" w:hAnsi="Arial" w:cs="Arial"/>
          <w:b/>
        </w:rPr>
      </w:pPr>
      <w:r w:rsidRPr="00C05025">
        <w:rPr>
          <w:rFonts w:ascii="Arial" w:hAnsi="Arial" w:cs="Arial"/>
          <w:b/>
        </w:rPr>
        <w:t>DECRETO LEGISLATIVO Nº 00</w:t>
      </w:r>
      <w:r w:rsidR="00CE7D82">
        <w:rPr>
          <w:rFonts w:ascii="Arial" w:hAnsi="Arial" w:cs="Arial"/>
          <w:b/>
        </w:rPr>
        <w:t>1</w:t>
      </w:r>
      <w:r w:rsidRPr="00C05025">
        <w:rPr>
          <w:rFonts w:ascii="Arial" w:hAnsi="Arial" w:cs="Arial"/>
          <w:b/>
        </w:rPr>
        <w:t xml:space="preserve">, DE </w:t>
      </w:r>
      <w:r w:rsidR="00CE7D82">
        <w:rPr>
          <w:rFonts w:ascii="Arial" w:hAnsi="Arial" w:cs="Arial"/>
          <w:b/>
        </w:rPr>
        <w:t>05</w:t>
      </w:r>
      <w:r w:rsidRPr="00C05025">
        <w:rPr>
          <w:rFonts w:ascii="Arial" w:hAnsi="Arial" w:cs="Arial"/>
          <w:b/>
        </w:rPr>
        <w:t xml:space="preserve"> DE </w:t>
      </w:r>
      <w:r w:rsidR="00CE7D82">
        <w:rPr>
          <w:rFonts w:ascii="Arial" w:hAnsi="Arial" w:cs="Arial"/>
          <w:b/>
        </w:rPr>
        <w:t>FEVEREIR</w:t>
      </w:r>
      <w:r w:rsidR="002D78C1">
        <w:rPr>
          <w:rFonts w:ascii="Arial" w:hAnsi="Arial" w:cs="Arial"/>
          <w:b/>
        </w:rPr>
        <w:t>O</w:t>
      </w:r>
      <w:r w:rsidRPr="00C05025">
        <w:rPr>
          <w:rFonts w:ascii="Arial" w:hAnsi="Arial" w:cs="Arial"/>
          <w:b/>
        </w:rPr>
        <w:t xml:space="preserve"> DE 202</w:t>
      </w:r>
      <w:r w:rsidR="00CE7D82">
        <w:rPr>
          <w:rFonts w:ascii="Arial" w:hAnsi="Arial" w:cs="Arial"/>
          <w:b/>
        </w:rPr>
        <w:t>4</w:t>
      </w:r>
    </w:p>
    <w:p w14:paraId="455D7771" w14:textId="77777777" w:rsidR="000544CF" w:rsidRPr="00CE7D82" w:rsidRDefault="000544CF" w:rsidP="00827D88">
      <w:pPr>
        <w:spacing w:before="120" w:after="120"/>
        <w:ind w:left="2268"/>
        <w:jc w:val="both"/>
        <w:rPr>
          <w:rFonts w:ascii="Arial" w:hAnsi="Arial" w:cs="Arial"/>
          <w:b/>
          <w:color w:val="FF0000"/>
        </w:rPr>
      </w:pPr>
    </w:p>
    <w:p w14:paraId="2DBC0F35" w14:textId="1FCBE2AE" w:rsidR="000544CF" w:rsidRPr="002D78C1" w:rsidRDefault="002D78C1" w:rsidP="00827D88">
      <w:pPr>
        <w:spacing w:before="120" w:after="120"/>
        <w:ind w:left="2268"/>
        <w:jc w:val="both"/>
        <w:rPr>
          <w:rFonts w:ascii="Arial" w:hAnsi="Arial" w:cs="Arial"/>
          <w:bCs/>
        </w:rPr>
      </w:pPr>
      <w:bookmarkStart w:id="1" w:name="_Hlk158040670"/>
      <w:r>
        <w:rPr>
          <w:rFonts w:ascii="Arial" w:hAnsi="Arial" w:cs="Arial"/>
          <w:bCs/>
        </w:rPr>
        <w:t xml:space="preserve">ADOTA A REGULAMENTAÇÃO DA LEI FEDERAL DE 14.133, DE 1⁰ DE ABRIL DE 2021, REALIZADA PELO MUNICIPIO DE PRINCESA, ATRAVÉS DO DECRETO </w:t>
      </w:r>
      <w:r w:rsidR="00827D88">
        <w:rPr>
          <w:rFonts w:ascii="Arial" w:hAnsi="Arial" w:cs="Arial"/>
          <w:bCs/>
        </w:rPr>
        <w:t>EXECUTIVO</w:t>
      </w:r>
      <w:r>
        <w:rPr>
          <w:rFonts w:ascii="Arial" w:hAnsi="Arial" w:cs="Arial"/>
          <w:bCs/>
        </w:rPr>
        <w:t xml:space="preserve"> N. 1695, DE 20 DE ABRIL DE 2023 E O DECRETO </w:t>
      </w:r>
      <w:r w:rsidR="00827D88">
        <w:rPr>
          <w:rFonts w:ascii="Arial" w:hAnsi="Arial" w:cs="Arial"/>
          <w:bCs/>
        </w:rPr>
        <w:t>EXECUTIVO</w:t>
      </w:r>
      <w:r>
        <w:rPr>
          <w:rFonts w:ascii="Arial" w:hAnsi="Arial" w:cs="Arial"/>
          <w:bCs/>
        </w:rPr>
        <w:t xml:space="preserve"> N. 1694, DE </w:t>
      </w:r>
      <w:r w:rsidRPr="002D78C1">
        <w:rPr>
          <w:rFonts w:ascii="Arial" w:hAnsi="Arial" w:cs="Arial"/>
          <w:bCs/>
        </w:rPr>
        <w:t>20 DE ABRIL DE 2023,</w:t>
      </w:r>
      <w:r w:rsidR="00827D88">
        <w:rPr>
          <w:rFonts w:ascii="Arial" w:hAnsi="Arial" w:cs="Arial"/>
          <w:bCs/>
        </w:rPr>
        <w:t xml:space="preserve"> DECRETO EXECUTIVO N. 1330, DE 23 DE JUNHO DE 2022, </w:t>
      </w:r>
      <w:r w:rsidRPr="002D78C1">
        <w:rPr>
          <w:rFonts w:ascii="Arial" w:hAnsi="Arial" w:cs="Arial"/>
          <w:bCs/>
        </w:rPr>
        <w:t xml:space="preserve">NAS LICITAÇÕES E CONTRATAÇÕES </w:t>
      </w:r>
      <w:r w:rsidR="000544CF" w:rsidRPr="002D78C1">
        <w:rPr>
          <w:rFonts w:ascii="Arial" w:hAnsi="Arial" w:cs="Arial"/>
        </w:rPr>
        <w:t>REALIZADAS PELA CÂMARA DE VEREADORES DE PRINCESA/SC.</w:t>
      </w:r>
    </w:p>
    <w:bookmarkEnd w:id="1"/>
    <w:p w14:paraId="22A01FF9" w14:textId="77777777" w:rsidR="000544CF" w:rsidRDefault="000544CF" w:rsidP="00827D88">
      <w:pPr>
        <w:spacing w:before="120" w:after="120"/>
        <w:ind w:left="2268"/>
        <w:jc w:val="both"/>
        <w:rPr>
          <w:rFonts w:ascii="Arial" w:hAnsi="Arial" w:cs="Arial"/>
        </w:rPr>
      </w:pPr>
    </w:p>
    <w:p w14:paraId="74D2BDAB" w14:textId="334617AB" w:rsidR="000544CF" w:rsidRDefault="00CE7D82" w:rsidP="00827D88">
      <w:pPr>
        <w:tabs>
          <w:tab w:val="left" w:pos="0"/>
        </w:tabs>
        <w:spacing w:before="120" w:after="120"/>
        <w:ind w:left="2268" w:right="40"/>
        <w:jc w:val="both"/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</w:rPr>
        <w:t>LEANDRO SCHEIN</w:t>
      </w:r>
      <w:r w:rsidR="000544CF" w:rsidRPr="00C05025">
        <w:rPr>
          <w:rFonts w:ascii="Arial" w:hAnsi="Arial" w:cs="Arial"/>
          <w:bCs/>
          <w:shd w:val="clear" w:color="auto" w:fill="FFFFFF"/>
        </w:rPr>
        <w:t xml:space="preserve">, Presidente da Câmara Municipal de Vereadores de Princesa, Estado de Santa Catarina, no uso das atribuições que lhe são conferidas pela Lei Orgânica Municipal e pelo Regimento Interno desta Casa Legislativa. </w:t>
      </w:r>
    </w:p>
    <w:p w14:paraId="4494ABFD" w14:textId="676FDC2B" w:rsidR="00CE7D82" w:rsidRDefault="00CE7D82" w:rsidP="00827D88">
      <w:pPr>
        <w:tabs>
          <w:tab w:val="left" w:pos="0"/>
        </w:tabs>
        <w:spacing w:before="120" w:after="120"/>
        <w:ind w:left="2268" w:right="40"/>
        <w:jc w:val="both"/>
        <w:rPr>
          <w:rFonts w:ascii="Arial" w:hAnsi="Arial" w:cs="Arial"/>
          <w:bCs/>
          <w:shd w:val="clear" w:color="auto" w:fill="FFFFFF"/>
        </w:rPr>
      </w:pPr>
    </w:p>
    <w:p w14:paraId="495E4998" w14:textId="77777777" w:rsidR="002D78C1" w:rsidRPr="00C05025" w:rsidRDefault="002D78C1" w:rsidP="00827D88">
      <w:pPr>
        <w:tabs>
          <w:tab w:val="left" w:pos="0"/>
        </w:tabs>
        <w:spacing w:before="120" w:after="120"/>
        <w:ind w:left="2268" w:right="40"/>
        <w:jc w:val="both"/>
        <w:rPr>
          <w:rFonts w:ascii="Arial" w:hAnsi="Arial" w:cs="Arial"/>
          <w:bCs/>
          <w:shd w:val="clear" w:color="auto" w:fill="FFFFFF"/>
        </w:rPr>
      </w:pPr>
    </w:p>
    <w:p w14:paraId="06698FFF" w14:textId="2E4C3893" w:rsidR="00CE7D82" w:rsidRDefault="000544CF" w:rsidP="00827D88">
      <w:pPr>
        <w:spacing w:before="120" w:after="120"/>
        <w:jc w:val="both"/>
        <w:rPr>
          <w:rFonts w:ascii="Arial" w:hAnsi="Arial" w:cs="Arial"/>
          <w:bCs/>
        </w:rPr>
      </w:pPr>
      <w:r w:rsidRPr="00CE7D82">
        <w:rPr>
          <w:rFonts w:ascii="Arial" w:hAnsi="Arial" w:cs="Arial"/>
          <w:b/>
        </w:rPr>
        <w:t>CONSIDERANDO</w:t>
      </w:r>
      <w:r w:rsidRPr="000544CF">
        <w:rPr>
          <w:rFonts w:ascii="Arial" w:hAnsi="Arial" w:cs="Arial"/>
          <w:bCs/>
        </w:rPr>
        <w:t xml:space="preserve">, </w:t>
      </w:r>
      <w:r w:rsidR="00CE7D82">
        <w:rPr>
          <w:rFonts w:ascii="Arial" w:hAnsi="Arial" w:cs="Arial"/>
          <w:bCs/>
        </w:rPr>
        <w:t xml:space="preserve">a </w:t>
      </w:r>
      <w:bookmarkStart w:id="2" w:name="_Hlk158040190"/>
      <w:r w:rsidR="00CE7D82">
        <w:rPr>
          <w:rFonts w:ascii="Arial" w:hAnsi="Arial" w:cs="Arial"/>
          <w:bCs/>
        </w:rPr>
        <w:t>Lei Federal de 14.133, de 1⁰ de abril de 2021</w:t>
      </w:r>
      <w:bookmarkEnd w:id="2"/>
      <w:r w:rsidR="00CE7D82">
        <w:rPr>
          <w:rFonts w:ascii="Arial" w:hAnsi="Arial" w:cs="Arial"/>
          <w:bCs/>
        </w:rPr>
        <w:t>, estabelece normas gerais de licitação e contratação pra a Administração Pública Direta, Autárquica e Fundacional da União, Estados, Distrito Federal e Municípios;</w:t>
      </w:r>
    </w:p>
    <w:p w14:paraId="3D231A4C" w14:textId="77777777" w:rsidR="00CE7D82" w:rsidRDefault="00CE7D82" w:rsidP="00827D88">
      <w:pPr>
        <w:spacing w:before="120" w:after="120"/>
        <w:jc w:val="both"/>
        <w:rPr>
          <w:rFonts w:ascii="Arial" w:hAnsi="Arial" w:cs="Arial"/>
          <w:bCs/>
        </w:rPr>
      </w:pPr>
    </w:p>
    <w:p w14:paraId="473F8565" w14:textId="15DBDA23" w:rsidR="00CE7D82" w:rsidRDefault="00CE7D82" w:rsidP="00827D88">
      <w:pPr>
        <w:spacing w:before="120" w:after="120"/>
        <w:jc w:val="both"/>
        <w:rPr>
          <w:rFonts w:ascii="Arial" w:hAnsi="Arial" w:cs="Arial"/>
          <w:bCs/>
        </w:rPr>
      </w:pPr>
      <w:r w:rsidRPr="00CE7D82">
        <w:rPr>
          <w:rFonts w:ascii="Arial" w:hAnsi="Arial" w:cs="Arial"/>
          <w:b/>
        </w:rPr>
        <w:t>CONSIDERANDO,</w:t>
      </w:r>
      <w:r>
        <w:rPr>
          <w:rFonts w:ascii="Arial" w:hAnsi="Arial" w:cs="Arial"/>
          <w:bCs/>
        </w:rPr>
        <w:t xml:space="preserve"> a necessidade de regulamentação no disposto nos artigos 72 a 75 da referida Lei Federal de 14.133, de 1⁰ de abril de 2021, para fins de sua aplicação plena na Câmara Municipal de Princesa;</w:t>
      </w:r>
    </w:p>
    <w:p w14:paraId="536D5068" w14:textId="06B4A69C" w:rsidR="00CE7D82" w:rsidRDefault="00CE7D82" w:rsidP="00827D88">
      <w:pPr>
        <w:spacing w:before="120" w:after="120"/>
        <w:jc w:val="both"/>
        <w:rPr>
          <w:rFonts w:ascii="Arial" w:hAnsi="Arial" w:cs="Arial"/>
          <w:bCs/>
        </w:rPr>
      </w:pPr>
    </w:p>
    <w:p w14:paraId="53C340A1" w14:textId="45BC9F84" w:rsidR="000544CF" w:rsidRDefault="00CE7D82" w:rsidP="00827D88">
      <w:pPr>
        <w:spacing w:before="120" w:after="120"/>
        <w:jc w:val="both"/>
        <w:rPr>
          <w:rFonts w:ascii="Arial" w:hAnsi="Arial" w:cs="Arial"/>
          <w:b/>
        </w:rPr>
      </w:pPr>
      <w:r w:rsidRPr="00CE7D82">
        <w:rPr>
          <w:rFonts w:ascii="Arial" w:hAnsi="Arial" w:cs="Arial"/>
          <w:b/>
        </w:rPr>
        <w:t>CONSIDERANDO</w:t>
      </w:r>
      <w:r>
        <w:rPr>
          <w:rFonts w:ascii="Arial" w:hAnsi="Arial" w:cs="Arial"/>
          <w:bCs/>
        </w:rPr>
        <w:t xml:space="preserve">, o Município de </w:t>
      </w:r>
      <w:bookmarkStart w:id="3" w:name="_Hlk158040430"/>
      <w:r>
        <w:rPr>
          <w:rFonts w:ascii="Arial" w:hAnsi="Arial" w:cs="Arial"/>
          <w:bCs/>
        </w:rPr>
        <w:t>Princesa regulamentou a Lei Federal de 14.133, de 1⁰ de abril de 2021, através do Decreto n. 1695, de 20 de abril de 2023</w:t>
      </w:r>
      <w:r w:rsidR="00827D88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Decreto n. 1694, de 20 de abril de 2023</w:t>
      </w:r>
      <w:r w:rsidR="00827D88">
        <w:rPr>
          <w:rFonts w:ascii="Arial" w:hAnsi="Arial" w:cs="Arial"/>
          <w:bCs/>
        </w:rPr>
        <w:t xml:space="preserve"> e</w:t>
      </w:r>
      <w:r w:rsidR="002D78C1">
        <w:rPr>
          <w:rFonts w:ascii="Arial" w:hAnsi="Arial" w:cs="Arial"/>
          <w:bCs/>
        </w:rPr>
        <w:t>,</w:t>
      </w:r>
      <w:bookmarkEnd w:id="3"/>
      <w:r w:rsidR="00827D88">
        <w:rPr>
          <w:rFonts w:ascii="Arial" w:hAnsi="Arial" w:cs="Arial"/>
          <w:bCs/>
        </w:rPr>
        <w:t xml:space="preserve"> Decreto Executivo n. 1330, de 23 de junho de 2022, </w:t>
      </w:r>
      <w:r w:rsidR="000544CF" w:rsidRPr="00AF74A8">
        <w:rPr>
          <w:rFonts w:ascii="Arial" w:hAnsi="Arial" w:cs="Arial"/>
          <w:bCs/>
        </w:rPr>
        <w:t xml:space="preserve">estende-se </w:t>
      </w:r>
      <w:r w:rsidR="002D78C1">
        <w:rPr>
          <w:rFonts w:ascii="Arial" w:hAnsi="Arial" w:cs="Arial"/>
          <w:bCs/>
        </w:rPr>
        <w:t>os mesmos</w:t>
      </w:r>
      <w:r w:rsidR="000544CF" w:rsidRPr="00AF74A8">
        <w:rPr>
          <w:rFonts w:ascii="Arial" w:hAnsi="Arial" w:cs="Arial"/>
          <w:bCs/>
        </w:rPr>
        <w:t xml:space="preserve"> a Câmara Municipal de Vereadores.</w:t>
      </w:r>
    </w:p>
    <w:p w14:paraId="049355E8" w14:textId="77777777" w:rsidR="000544CF" w:rsidRPr="00C05025" w:rsidRDefault="000544CF" w:rsidP="00827D88">
      <w:pPr>
        <w:spacing w:before="120" w:after="120"/>
        <w:ind w:firstLine="708"/>
        <w:jc w:val="both"/>
        <w:rPr>
          <w:rFonts w:ascii="Arial" w:hAnsi="Arial" w:cs="Arial"/>
          <w:b/>
        </w:rPr>
      </w:pPr>
    </w:p>
    <w:p w14:paraId="23534A99" w14:textId="77777777" w:rsidR="000544CF" w:rsidRPr="00C05025" w:rsidRDefault="000544CF" w:rsidP="00827D88">
      <w:pPr>
        <w:spacing w:before="120" w:after="120"/>
        <w:ind w:firstLine="708"/>
        <w:jc w:val="both"/>
        <w:rPr>
          <w:rFonts w:ascii="Arial" w:hAnsi="Arial" w:cs="Arial"/>
          <w:b/>
          <w:u w:val="single"/>
        </w:rPr>
      </w:pPr>
      <w:r w:rsidRPr="00C05025">
        <w:rPr>
          <w:rFonts w:ascii="Arial" w:hAnsi="Arial" w:cs="Arial"/>
          <w:b/>
        </w:rPr>
        <w:t>DECRETA:</w:t>
      </w:r>
    </w:p>
    <w:p w14:paraId="4D619497" w14:textId="77777777" w:rsidR="000544CF" w:rsidRPr="00C05025" w:rsidRDefault="000544CF" w:rsidP="00827D88">
      <w:pPr>
        <w:tabs>
          <w:tab w:val="left" w:pos="7440"/>
        </w:tabs>
        <w:spacing w:before="120" w:after="120"/>
        <w:ind w:right="40"/>
        <w:jc w:val="both"/>
        <w:rPr>
          <w:rFonts w:ascii="Arial" w:hAnsi="Arial" w:cs="Arial"/>
          <w:bCs/>
          <w:shd w:val="clear" w:color="auto" w:fill="FFFFFF"/>
        </w:rPr>
      </w:pPr>
    </w:p>
    <w:p w14:paraId="05F7164B" w14:textId="3D4A7FCF" w:rsidR="002D78C1" w:rsidRDefault="000544CF" w:rsidP="00827D88">
      <w:pPr>
        <w:spacing w:before="120" w:after="120"/>
        <w:ind w:firstLine="708"/>
        <w:jc w:val="both"/>
        <w:rPr>
          <w:rFonts w:ascii="Arial" w:hAnsi="Arial" w:cs="Arial"/>
          <w:bCs/>
        </w:rPr>
      </w:pPr>
      <w:r w:rsidRPr="00C05025">
        <w:rPr>
          <w:rFonts w:ascii="Arial" w:hAnsi="Arial" w:cs="Arial"/>
          <w:bCs/>
          <w:shd w:val="clear" w:color="auto" w:fill="FFFFFF"/>
        </w:rPr>
        <w:tab/>
        <w:t xml:space="preserve">Art. 1°. </w:t>
      </w:r>
      <w:r w:rsidR="00AF74A8">
        <w:rPr>
          <w:rFonts w:ascii="Arial" w:hAnsi="Arial" w:cs="Arial"/>
          <w:bCs/>
          <w:shd w:val="clear" w:color="auto" w:fill="FFFFFF"/>
        </w:rPr>
        <w:t>A Câmara de Vereadores de Princesa/SC pass</w:t>
      </w:r>
      <w:r w:rsidR="002D78C1">
        <w:rPr>
          <w:rFonts w:ascii="Arial" w:hAnsi="Arial" w:cs="Arial"/>
          <w:bCs/>
          <w:shd w:val="clear" w:color="auto" w:fill="FFFFFF"/>
        </w:rPr>
        <w:t>a a adotar</w:t>
      </w:r>
      <w:r w:rsidR="002D78C1" w:rsidRPr="00AF74A8">
        <w:rPr>
          <w:rFonts w:ascii="Arial" w:hAnsi="Arial" w:cs="Arial"/>
          <w:bCs/>
        </w:rPr>
        <w:t xml:space="preserve"> </w:t>
      </w:r>
      <w:r w:rsidR="002D78C1">
        <w:rPr>
          <w:rFonts w:ascii="Arial" w:hAnsi="Arial" w:cs="Arial"/>
          <w:bCs/>
        </w:rPr>
        <w:t>a</w:t>
      </w:r>
      <w:r w:rsidR="002D78C1" w:rsidRPr="002D78C1">
        <w:rPr>
          <w:rFonts w:ascii="Arial" w:hAnsi="Arial" w:cs="Arial"/>
          <w:bCs/>
        </w:rPr>
        <w:t xml:space="preserve"> regulamentação da </w:t>
      </w:r>
      <w:r w:rsidR="002D78C1">
        <w:rPr>
          <w:rFonts w:ascii="Arial" w:hAnsi="Arial" w:cs="Arial"/>
          <w:bCs/>
        </w:rPr>
        <w:t>L</w:t>
      </w:r>
      <w:r w:rsidR="002D78C1" w:rsidRPr="002D78C1">
        <w:rPr>
          <w:rFonts w:ascii="Arial" w:hAnsi="Arial" w:cs="Arial"/>
          <w:bCs/>
        </w:rPr>
        <w:t xml:space="preserve">ei </w:t>
      </w:r>
      <w:r w:rsidR="002D78C1">
        <w:rPr>
          <w:rFonts w:ascii="Arial" w:hAnsi="Arial" w:cs="Arial"/>
          <w:bCs/>
        </w:rPr>
        <w:t>F</w:t>
      </w:r>
      <w:r w:rsidR="002D78C1" w:rsidRPr="002D78C1">
        <w:rPr>
          <w:rFonts w:ascii="Arial" w:hAnsi="Arial" w:cs="Arial"/>
          <w:bCs/>
        </w:rPr>
        <w:t xml:space="preserve">ederal de 14.133, de 1⁰ de abril de 2021, realizada pelo </w:t>
      </w:r>
      <w:r w:rsidR="002D78C1">
        <w:rPr>
          <w:rFonts w:ascii="Arial" w:hAnsi="Arial" w:cs="Arial"/>
          <w:bCs/>
        </w:rPr>
        <w:t>M</w:t>
      </w:r>
      <w:r w:rsidR="002D78C1" w:rsidRPr="002D78C1">
        <w:rPr>
          <w:rFonts w:ascii="Arial" w:hAnsi="Arial" w:cs="Arial"/>
          <w:bCs/>
        </w:rPr>
        <w:t xml:space="preserve">unicípio de </w:t>
      </w:r>
      <w:r w:rsidR="002D78C1">
        <w:rPr>
          <w:rFonts w:ascii="Arial" w:hAnsi="Arial" w:cs="Arial"/>
          <w:bCs/>
        </w:rPr>
        <w:t>P</w:t>
      </w:r>
      <w:r w:rsidR="002D78C1" w:rsidRPr="002D78C1">
        <w:rPr>
          <w:rFonts w:ascii="Arial" w:hAnsi="Arial" w:cs="Arial"/>
          <w:bCs/>
        </w:rPr>
        <w:t xml:space="preserve">rincesa, através do </w:t>
      </w:r>
      <w:r w:rsidR="002D78C1">
        <w:rPr>
          <w:rFonts w:ascii="Arial" w:hAnsi="Arial" w:cs="Arial"/>
          <w:bCs/>
        </w:rPr>
        <w:t>D</w:t>
      </w:r>
      <w:r w:rsidR="002D78C1" w:rsidRPr="002D78C1">
        <w:rPr>
          <w:rFonts w:ascii="Arial" w:hAnsi="Arial" w:cs="Arial"/>
          <w:bCs/>
        </w:rPr>
        <w:t xml:space="preserve">ecreto </w:t>
      </w:r>
      <w:r w:rsidR="002D78C1">
        <w:rPr>
          <w:rFonts w:ascii="Arial" w:hAnsi="Arial" w:cs="Arial"/>
          <w:bCs/>
        </w:rPr>
        <w:t>Executivo</w:t>
      </w:r>
      <w:r w:rsidR="002D78C1" w:rsidRPr="002D78C1">
        <w:rPr>
          <w:rFonts w:ascii="Arial" w:hAnsi="Arial" w:cs="Arial"/>
          <w:bCs/>
        </w:rPr>
        <w:t xml:space="preserve"> n. 1695, de 20 de abril de 2023 e o </w:t>
      </w:r>
      <w:r w:rsidR="002D78C1">
        <w:rPr>
          <w:rFonts w:ascii="Arial" w:hAnsi="Arial" w:cs="Arial"/>
          <w:bCs/>
        </w:rPr>
        <w:t>D</w:t>
      </w:r>
      <w:r w:rsidR="002D78C1" w:rsidRPr="002D78C1">
        <w:rPr>
          <w:rFonts w:ascii="Arial" w:hAnsi="Arial" w:cs="Arial"/>
          <w:bCs/>
        </w:rPr>
        <w:t>ecreto</w:t>
      </w:r>
      <w:r w:rsidR="002D78C1">
        <w:rPr>
          <w:rFonts w:ascii="Arial" w:hAnsi="Arial" w:cs="Arial"/>
          <w:bCs/>
        </w:rPr>
        <w:t xml:space="preserve"> Executivo</w:t>
      </w:r>
      <w:r w:rsidR="002D78C1" w:rsidRPr="002D78C1">
        <w:rPr>
          <w:rFonts w:ascii="Arial" w:hAnsi="Arial" w:cs="Arial"/>
          <w:bCs/>
        </w:rPr>
        <w:t xml:space="preserve"> n. 1694, de 20 de abril de 2023, nas licitações e contratações realizadas pela </w:t>
      </w:r>
      <w:r w:rsidR="002D78C1">
        <w:rPr>
          <w:rFonts w:ascii="Arial" w:hAnsi="Arial" w:cs="Arial"/>
          <w:bCs/>
        </w:rPr>
        <w:t>C</w:t>
      </w:r>
      <w:r w:rsidR="002D78C1" w:rsidRPr="002D78C1">
        <w:rPr>
          <w:rFonts w:ascii="Arial" w:hAnsi="Arial" w:cs="Arial"/>
          <w:bCs/>
        </w:rPr>
        <w:t xml:space="preserve">âmara de </w:t>
      </w:r>
      <w:r w:rsidR="002D78C1">
        <w:rPr>
          <w:rFonts w:ascii="Arial" w:hAnsi="Arial" w:cs="Arial"/>
          <w:bCs/>
        </w:rPr>
        <w:t>V</w:t>
      </w:r>
      <w:r w:rsidR="002D78C1" w:rsidRPr="002D78C1">
        <w:rPr>
          <w:rFonts w:ascii="Arial" w:hAnsi="Arial" w:cs="Arial"/>
          <w:bCs/>
        </w:rPr>
        <w:t xml:space="preserve">ereadores de </w:t>
      </w:r>
      <w:r w:rsidR="002D78C1">
        <w:rPr>
          <w:rFonts w:ascii="Arial" w:hAnsi="Arial" w:cs="Arial"/>
          <w:bCs/>
        </w:rPr>
        <w:t>P</w:t>
      </w:r>
      <w:r w:rsidR="002D78C1" w:rsidRPr="002D78C1">
        <w:rPr>
          <w:rFonts w:ascii="Arial" w:hAnsi="Arial" w:cs="Arial"/>
          <w:bCs/>
        </w:rPr>
        <w:t>rincesa/</w:t>
      </w:r>
      <w:r w:rsidR="002D78C1">
        <w:rPr>
          <w:rFonts w:ascii="Arial" w:hAnsi="Arial" w:cs="Arial"/>
          <w:bCs/>
        </w:rPr>
        <w:t>SC</w:t>
      </w:r>
      <w:r w:rsidR="002D78C1" w:rsidRPr="002D78C1">
        <w:rPr>
          <w:rFonts w:ascii="Arial" w:hAnsi="Arial" w:cs="Arial"/>
          <w:bCs/>
        </w:rPr>
        <w:t>.</w:t>
      </w:r>
    </w:p>
    <w:p w14:paraId="747DB43F" w14:textId="77777777" w:rsidR="00827D88" w:rsidRDefault="000544CF" w:rsidP="00827D88">
      <w:pPr>
        <w:tabs>
          <w:tab w:val="left" w:pos="0"/>
        </w:tabs>
        <w:spacing w:before="120" w:after="120"/>
        <w:ind w:right="40"/>
        <w:jc w:val="both"/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ab/>
      </w:r>
      <w:r w:rsidR="00AF74A8">
        <w:rPr>
          <w:rFonts w:ascii="Arial" w:hAnsi="Arial" w:cs="Arial"/>
          <w:bCs/>
          <w:shd w:val="clear" w:color="auto" w:fill="FFFFFF"/>
        </w:rPr>
        <w:tab/>
      </w:r>
      <w:r w:rsidRPr="00D338FB">
        <w:rPr>
          <w:rFonts w:ascii="Arial" w:hAnsi="Arial" w:cs="Arial"/>
          <w:bCs/>
          <w:shd w:val="clear" w:color="auto" w:fill="FFFFFF"/>
        </w:rPr>
        <w:t xml:space="preserve">Art. 2°. </w:t>
      </w:r>
      <w:r>
        <w:rPr>
          <w:rFonts w:ascii="Arial" w:hAnsi="Arial" w:cs="Arial"/>
          <w:bCs/>
          <w:shd w:val="clear" w:color="auto" w:fill="FFFFFF"/>
        </w:rPr>
        <w:t xml:space="preserve">Este Decreto entra em vigor </w:t>
      </w:r>
      <w:r w:rsidR="002D78C1">
        <w:rPr>
          <w:rFonts w:ascii="Arial" w:hAnsi="Arial" w:cs="Arial"/>
          <w:bCs/>
          <w:shd w:val="clear" w:color="auto" w:fill="FFFFFF"/>
        </w:rPr>
        <w:t>na data de sua publicação.</w:t>
      </w:r>
      <w:r>
        <w:rPr>
          <w:rFonts w:ascii="Arial" w:hAnsi="Arial" w:cs="Arial"/>
          <w:bCs/>
          <w:shd w:val="clear" w:color="auto" w:fill="FFFFFF"/>
        </w:rPr>
        <w:tab/>
      </w:r>
    </w:p>
    <w:p w14:paraId="4496D257" w14:textId="5620D5DC" w:rsidR="000544CF" w:rsidRDefault="00827D88" w:rsidP="00827D88">
      <w:pPr>
        <w:tabs>
          <w:tab w:val="left" w:pos="0"/>
        </w:tabs>
        <w:spacing w:before="120" w:after="120"/>
        <w:ind w:right="40"/>
        <w:jc w:val="both"/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lastRenderedPageBreak/>
        <w:tab/>
      </w:r>
      <w:r>
        <w:rPr>
          <w:rFonts w:ascii="Arial" w:hAnsi="Arial" w:cs="Arial"/>
          <w:bCs/>
          <w:shd w:val="clear" w:color="auto" w:fill="FFFFFF"/>
        </w:rPr>
        <w:tab/>
      </w:r>
      <w:r w:rsidR="000544CF">
        <w:rPr>
          <w:rFonts w:ascii="Arial" w:hAnsi="Arial" w:cs="Arial"/>
          <w:bCs/>
          <w:shd w:val="clear" w:color="auto" w:fill="FFFFFF"/>
        </w:rPr>
        <w:t>Art. 3º. Ficam revogadas as disposições em contrário.</w:t>
      </w:r>
    </w:p>
    <w:p w14:paraId="69103370" w14:textId="77777777" w:rsidR="000544CF" w:rsidRPr="00D338FB" w:rsidRDefault="000544CF" w:rsidP="00827D88">
      <w:pPr>
        <w:tabs>
          <w:tab w:val="left" w:pos="0"/>
        </w:tabs>
        <w:spacing w:before="120" w:after="120"/>
        <w:ind w:right="40"/>
        <w:jc w:val="both"/>
      </w:pPr>
    </w:p>
    <w:p w14:paraId="2D9235BE" w14:textId="2B8F3523" w:rsidR="000544CF" w:rsidRPr="00D338FB" w:rsidRDefault="000544CF" w:rsidP="00827D88">
      <w:pPr>
        <w:pStyle w:val="Ttulo7"/>
        <w:spacing w:before="120" w:after="120"/>
        <w:jc w:val="right"/>
        <w:rPr>
          <w:rFonts w:ascii="Arial" w:hAnsi="Arial" w:cs="Arial"/>
          <w:i w:val="0"/>
          <w:color w:val="auto"/>
        </w:rPr>
      </w:pPr>
      <w:r w:rsidRPr="00D338FB">
        <w:rPr>
          <w:rFonts w:ascii="Arial" w:hAnsi="Arial" w:cs="Arial"/>
          <w:i w:val="0"/>
          <w:color w:val="auto"/>
        </w:rPr>
        <w:t xml:space="preserve">Câmara de </w:t>
      </w:r>
      <w:r>
        <w:rPr>
          <w:rFonts w:ascii="Arial" w:hAnsi="Arial" w:cs="Arial"/>
          <w:i w:val="0"/>
          <w:color w:val="auto"/>
        </w:rPr>
        <w:t xml:space="preserve">Vereadores de Princesa/SC, em </w:t>
      </w:r>
      <w:r w:rsidR="002D78C1">
        <w:rPr>
          <w:rFonts w:ascii="Arial" w:hAnsi="Arial" w:cs="Arial"/>
          <w:i w:val="0"/>
          <w:color w:val="auto"/>
        </w:rPr>
        <w:t>05</w:t>
      </w:r>
      <w:r w:rsidRPr="001469F2">
        <w:rPr>
          <w:rFonts w:ascii="Arial" w:hAnsi="Arial" w:cs="Arial"/>
          <w:i w:val="0"/>
          <w:color w:val="auto"/>
        </w:rPr>
        <w:t xml:space="preserve"> </w:t>
      </w:r>
      <w:r w:rsidRPr="00D338FB">
        <w:rPr>
          <w:rFonts w:ascii="Arial" w:hAnsi="Arial" w:cs="Arial"/>
          <w:i w:val="0"/>
          <w:color w:val="auto"/>
        </w:rPr>
        <w:t>de</w:t>
      </w:r>
      <w:r>
        <w:rPr>
          <w:rFonts w:ascii="Arial" w:hAnsi="Arial" w:cs="Arial"/>
          <w:i w:val="0"/>
          <w:color w:val="auto"/>
        </w:rPr>
        <w:t xml:space="preserve"> </w:t>
      </w:r>
      <w:r w:rsidR="002D78C1">
        <w:rPr>
          <w:rFonts w:ascii="Arial" w:hAnsi="Arial" w:cs="Arial"/>
          <w:i w:val="0"/>
          <w:color w:val="auto"/>
        </w:rPr>
        <w:t>fevereiro</w:t>
      </w:r>
      <w:r w:rsidRPr="00D338FB">
        <w:rPr>
          <w:rFonts w:ascii="Arial" w:hAnsi="Arial" w:cs="Arial"/>
          <w:i w:val="0"/>
          <w:color w:val="auto"/>
        </w:rPr>
        <w:t xml:space="preserve"> de 202</w:t>
      </w:r>
      <w:r w:rsidR="002D78C1">
        <w:rPr>
          <w:rFonts w:ascii="Arial" w:hAnsi="Arial" w:cs="Arial"/>
          <w:i w:val="0"/>
          <w:color w:val="auto"/>
        </w:rPr>
        <w:t>4</w:t>
      </w:r>
      <w:r w:rsidRPr="00D338FB">
        <w:rPr>
          <w:rFonts w:ascii="Arial" w:hAnsi="Arial" w:cs="Arial"/>
          <w:i w:val="0"/>
          <w:color w:val="auto"/>
        </w:rPr>
        <w:t>.</w:t>
      </w:r>
    </w:p>
    <w:p w14:paraId="5D247CA2" w14:textId="77777777" w:rsidR="000544CF" w:rsidRPr="00D338FB" w:rsidRDefault="000544CF" w:rsidP="00827D88">
      <w:pPr>
        <w:spacing w:before="120" w:after="120"/>
        <w:jc w:val="both"/>
        <w:rPr>
          <w:rFonts w:ascii="Arial" w:hAnsi="Arial" w:cs="Arial"/>
          <w:b/>
        </w:rPr>
      </w:pPr>
    </w:p>
    <w:p w14:paraId="5BCE3F0C" w14:textId="77777777" w:rsidR="000544CF" w:rsidRPr="00D338FB" w:rsidRDefault="000544CF" w:rsidP="00827D88">
      <w:pPr>
        <w:spacing w:before="120" w:after="120"/>
        <w:jc w:val="both"/>
        <w:rPr>
          <w:rFonts w:ascii="Arial" w:hAnsi="Arial" w:cs="Arial"/>
        </w:rPr>
      </w:pPr>
    </w:p>
    <w:p w14:paraId="1255944A" w14:textId="77777777" w:rsidR="000544CF" w:rsidRPr="00D338FB" w:rsidRDefault="000544CF" w:rsidP="00827D88">
      <w:pPr>
        <w:spacing w:before="120" w:after="120"/>
        <w:jc w:val="center"/>
        <w:rPr>
          <w:rFonts w:ascii="Arial" w:hAnsi="Arial" w:cs="Arial"/>
        </w:rPr>
      </w:pPr>
      <w:r w:rsidRPr="00D338FB">
        <w:rPr>
          <w:rFonts w:ascii="Arial" w:hAnsi="Arial" w:cs="Arial"/>
        </w:rPr>
        <w:t>________________________________</w:t>
      </w:r>
    </w:p>
    <w:p w14:paraId="7826A80E" w14:textId="3E023542" w:rsidR="000544CF" w:rsidRPr="00D338FB" w:rsidRDefault="002D78C1" w:rsidP="00827D88">
      <w:pPr>
        <w:pStyle w:val="Ttulo8"/>
        <w:spacing w:before="120" w:after="120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Leandro Schein</w:t>
      </w:r>
    </w:p>
    <w:p w14:paraId="7E0A24BB" w14:textId="77777777" w:rsidR="000544CF" w:rsidRPr="00E07DB4" w:rsidRDefault="000544CF" w:rsidP="00827D88">
      <w:pPr>
        <w:pStyle w:val="Ttulo9"/>
        <w:spacing w:before="120" w:after="120"/>
        <w:jc w:val="center"/>
        <w:rPr>
          <w:rFonts w:ascii="Arial" w:hAnsi="Arial" w:cs="Arial"/>
        </w:rPr>
      </w:pPr>
      <w:r>
        <w:rPr>
          <w:rFonts w:ascii="Arial" w:hAnsi="Arial" w:cs="Arial"/>
          <w:color w:val="auto"/>
          <w:sz w:val="24"/>
          <w:szCs w:val="24"/>
        </w:rPr>
        <w:t>Presidente do Legislativo</w:t>
      </w:r>
    </w:p>
    <w:p w14:paraId="66301FAE" w14:textId="77777777" w:rsidR="000544CF" w:rsidRDefault="000544CF" w:rsidP="00827D88">
      <w:pPr>
        <w:spacing w:before="120" w:after="120"/>
      </w:pPr>
    </w:p>
    <w:sectPr w:rsidR="000544CF" w:rsidSect="00CE7D82">
      <w:headerReference w:type="default" r:id="rId6"/>
      <w:footerReference w:type="default" r:id="rId7"/>
      <w:pgSz w:w="11906" w:h="16838"/>
      <w:pgMar w:top="2126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DE373" w14:textId="77777777" w:rsidR="00DA11D3" w:rsidRDefault="00DA11D3">
      <w:r>
        <w:separator/>
      </w:r>
    </w:p>
  </w:endnote>
  <w:endnote w:type="continuationSeparator" w:id="0">
    <w:p w14:paraId="319E149B" w14:textId="77777777" w:rsidR="00DA11D3" w:rsidRDefault="00DA1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04DF2" w14:textId="77777777" w:rsidR="00F06249" w:rsidRPr="00CE7762" w:rsidRDefault="00AF74A8" w:rsidP="00D020F8">
    <w:pPr>
      <w:pStyle w:val="Rodap"/>
      <w:jc w:val="center"/>
      <w:rPr>
        <w:rFonts w:cstheme="minorHAnsi"/>
        <w:sz w:val="20"/>
        <w:szCs w:val="20"/>
      </w:rPr>
    </w:pPr>
    <w:r w:rsidRPr="00CE7762">
      <w:rPr>
        <w:rFonts w:cstheme="minorHAnsi"/>
        <w:sz w:val="20"/>
        <w:szCs w:val="20"/>
      </w:rPr>
      <w:t xml:space="preserve">CNPJ: 01.620.282/0001-92 - e-mail: </w:t>
    </w:r>
    <w:r w:rsidRPr="00CF7322">
      <w:rPr>
        <w:rFonts w:cstheme="minorHAnsi"/>
        <w:sz w:val="20"/>
        <w:szCs w:val="20"/>
      </w:rPr>
      <w:t>camara@princesa.sc.gov.br</w:t>
    </w:r>
    <w:r w:rsidRPr="00CE7762">
      <w:rPr>
        <w:rFonts w:cstheme="minorHAnsi"/>
        <w:sz w:val="20"/>
        <w:szCs w:val="20"/>
      </w:rPr>
      <w:t xml:space="preserve"> - Fone: (49) 3641-0008</w:t>
    </w:r>
  </w:p>
  <w:p w14:paraId="7A0B0CC9" w14:textId="77777777" w:rsidR="00F06249" w:rsidRPr="00CE7762" w:rsidRDefault="00AF74A8" w:rsidP="00D020F8">
    <w:pPr>
      <w:pStyle w:val="Rodap"/>
      <w:jc w:val="center"/>
      <w:rPr>
        <w:rFonts w:cstheme="minorHAnsi"/>
        <w:sz w:val="20"/>
        <w:szCs w:val="20"/>
      </w:rPr>
    </w:pPr>
    <w:r w:rsidRPr="00CE7762">
      <w:rPr>
        <w:rFonts w:cstheme="minorHAnsi"/>
        <w:sz w:val="20"/>
        <w:szCs w:val="20"/>
      </w:rPr>
      <w:t>Rua Nossa Senhora de Fátima, 569, Centro – Princesa – SC - CEP: 89935-000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FC01E" w14:textId="77777777" w:rsidR="00DA11D3" w:rsidRDefault="00DA11D3">
      <w:r>
        <w:separator/>
      </w:r>
    </w:p>
  </w:footnote>
  <w:footnote w:type="continuationSeparator" w:id="0">
    <w:p w14:paraId="36EFB729" w14:textId="77777777" w:rsidR="00DA11D3" w:rsidRDefault="00DA1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4DFB0" w14:textId="77777777" w:rsidR="00F4167B" w:rsidRDefault="00DA11D3">
    <w:pPr>
      <w:pStyle w:val="Cabealho"/>
      <w:rPr>
        <w:noProof/>
        <w:lang w:eastAsia="pt-BR"/>
      </w:rPr>
    </w:pPr>
  </w:p>
  <w:p w14:paraId="0916204F" w14:textId="77777777" w:rsidR="00F4167B" w:rsidRDefault="00AF74A8" w:rsidP="00F4167B">
    <w:pPr>
      <w:pStyle w:val="Cabealho"/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9BAA45" wp14:editId="06E00F15">
              <wp:simplePos x="0" y="0"/>
              <wp:positionH relativeFrom="margin">
                <wp:posOffset>702945</wp:posOffset>
              </wp:positionH>
              <wp:positionV relativeFrom="paragraph">
                <wp:posOffset>6985</wp:posOffset>
              </wp:positionV>
              <wp:extent cx="4972050" cy="619125"/>
              <wp:effectExtent l="0" t="0" r="0" b="9525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5F6DAD" w14:textId="77777777" w:rsidR="00F4167B" w:rsidRPr="00CE7762" w:rsidRDefault="00AF74A8" w:rsidP="00F4167B">
                          <w:pPr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8"/>
                            </w:rPr>
                          </w:pPr>
                          <w:r w:rsidRPr="00CE7762"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8"/>
                            </w:rPr>
                            <w:t xml:space="preserve">CÂMARA MUNICIPAL DE VEREADORES DE PRINCESA </w:t>
                          </w:r>
                        </w:p>
                        <w:p w14:paraId="53FF7950" w14:textId="77777777" w:rsidR="00F4167B" w:rsidRPr="00CE7762" w:rsidRDefault="00AF74A8" w:rsidP="00F4167B">
                          <w:pP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</w:pPr>
                          <w:r w:rsidRPr="00CE7762"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BAA4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5.35pt;margin-top:.55pt;width:391.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SASIQIAACEEAAAOAAAAZHJzL2Uyb0RvYy54bWysU8Fu2zAMvQ/YPwi6L7aDpGuMOEWXLsOA&#10;rhvQ7gNoWY6FSaInKbG7rx8lp2mw3YbpIFAi+fT4SK1vRqPZUTqv0Fa8mOWcSSuwUXZf8e9Pu3fX&#10;nPkAtgGNVlb8WXp+s3n7Zj30pZxjh7qRjhGI9eXQV7wLoS+zzItOGvAz7KUlZ4vOQKCj22eNg4HQ&#10;jc7meX6VDeia3qGQ3tPt3eTkm4TftlKEr23rZWC64sQtpN2lvY57tllDuXfQd0qcaMA/sDCgLD16&#10;hrqDAOzg1F9QRgmHHtswE2gybFslZKqBqinyP6p57KCXqRYSx/dnmfz/gxUPx2+OqYZ6x5kFQy3a&#10;ghqBNZI9yTEgm0eNht6XFPrYU3AYP+AY42O9vr9H8cMzi9sO7F7eOodDJ6EhjkXMzC5SJxwfQerh&#10;Czb0GBwCJqCxdSYCkiSM0KlXz+f+EA8m6HKxej/Pl+QS5LsqVsV8mZ6A8iW7dz58kmhYNCruqP8J&#10;HY73PkQ2UL6EJPaoVbNTWqeD29db7dgRaFZ2aZ3Q/WWYtmyo+GpJb8csizE/jZFRgWZZK1Px6zyu&#10;mA5lVOOjbZIdQOnJJibanuSJikzahLEeKTBqVmPzTEI5nGaW/hgZHbpfnA00rxX3Pw/gJGf6syWx&#10;V8ViEQc8HRZLEoozd+mpLz1gBUFVPHA2mduQPsVU0S01pVVJr1cmJ640h0nG05+Jg355TlGvP3vz&#10;GwAA//8DAFBLAwQUAAYACAAAACEAAAWPvtsAAAAIAQAADwAAAGRycy9kb3ducmV2LnhtbEyPzU7D&#10;QAyE70i8w8pIXBDdlJ/8kU0FSCCuLX0AJ3GTiKw3ym6b9O1xT3DzpxmNZ4rNYgd1osn3jg2sVxEo&#10;4to1PbcG9t8f9ykoH5AbHByTgTN52JTXVwXmjZt5S6ddaJWEsM/RQBfCmGvt644s+pUbiUU7uMli&#10;EJxa3Uw4S7gd9EMUxdpiz/Khw5HeO6p/dkdr4PA13z1nc/UZ9sn2KX7DPqnc2Zjbm+X1BVSgJfyZ&#10;4VJfqkMpnSp35MarQXgdJWK9HKBET7NH4cpAlsagy0L/H1D+AgAA//8DAFBLAQItABQABgAIAAAA&#10;IQC2gziS/gAAAOEBAAATAAAAAAAAAAAAAAAAAAAAAABbQ29udGVudF9UeXBlc10ueG1sUEsBAi0A&#10;FAAGAAgAAAAhADj9If/WAAAAlAEAAAsAAAAAAAAAAAAAAAAALwEAAF9yZWxzLy5yZWxzUEsBAi0A&#10;FAAGAAgAAAAhAJvdIBIhAgAAIQQAAA4AAAAAAAAAAAAAAAAALgIAAGRycy9lMm9Eb2MueG1sUEsB&#10;Ai0AFAAGAAgAAAAhAAAFj77bAAAACAEAAA8AAAAAAAAAAAAAAAAAewQAAGRycy9kb3ducmV2Lnht&#10;bFBLBQYAAAAABAAEAPMAAACDBQAAAAA=&#10;" stroked="f">
              <v:textbox>
                <w:txbxContent>
                  <w:p w14:paraId="5C5F6DAD" w14:textId="77777777" w:rsidR="00F4167B" w:rsidRPr="00CE7762" w:rsidRDefault="00AF74A8" w:rsidP="00F4167B">
                    <w:pPr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</w:pPr>
                    <w:r w:rsidRPr="00CE7762"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  <w:t xml:space="preserve">CÂMARA MUNICIPAL DE VEREADORES DE PRINCESA </w:t>
                    </w:r>
                  </w:p>
                  <w:p w14:paraId="53FF7950" w14:textId="77777777" w:rsidR="00F4167B" w:rsidRPr="00CE7762" w:rsidRDefault="00AF74A8" w:rsidP="00F4167B">
                    <w:pPr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</w:pPr>
                    <w:r w:rsidRPr="00CE7762"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  <w:t>Estado de Santa Catarina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CAF4F66" wp14:editId="4C85F3CA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721360" cy="719455"/>
          <wp:effectExtent l="0" t="0" r="2540" b="4445"/>
          <wp:wrapSquare wrapText="bothSides"/>
          <wp:docPr id="8" name="Imagem 8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903"/>
                  <a:stretch/>
                </pic:blipFill>
                <pic:spPr bwMode="auto">
                  <a:xfrm>
                    <a:off x="0" y="0"/>
                    <a:ext cx="721360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49E67043" wp14:editId="286D990D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709295" cy="719455"/>
          <wp:effectExtent l="0" t="0" r="0" b="4445"/>
          <wp:wrapSquare wrapText="bothSides"/>
          <wp:docPr id="9" name="Imagem 1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245"/>
                  <a:stretch/>
                </pic:blipFill>
                <pic:spPr bwMode="auto">
                  <a:xfrm>
                    <a:off x="0" y="0"/>
                    <a:ext cx="709295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30E2211C" w14:textId="77777777" w:rsidR="00F06249" w:rsidRDefault="00AF74A8">
    <w:pPr>
      <w:pStyle w:val="Cabealho"/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9551FB" wp14:editId="6E76BDE2">
              <wp:simplePos x="0" y="0"/>
              <wp:positionH relativeFrom="margin">
                <wp:posOffset>702945</wp:posOffset>
              </wp:positionH>
              <wp:positionV relativeFrom="paragraph">
                <wp:posOffset>6985</wp:posOffset>
              </wp:positionV>
              <wp:extent cx="4972050" cy="619125"/>
              <wp:effectExtent l="0" t="0" r="0" b="9525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5D14AA" w14:textId="77777777" w:rsidR="007F4163" w:rsidRPr="00CE7762" w:rsidRDefault="00DA11D3" w:rsidP="00D020F8">
                          <w:pP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F9551FB" id="_x0000_s1027" type="#_x0000_t202" style="position:absolute;margin-left:55.35pt;margin-top:.55pt;width:391.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3IgKAIAACoEAAAOAAAAZHJzL2Uyb0RvYy54bWysU9tu2zAMfR+wfxD0vtjJkrYx4hRdugwD&#10;ugvQ7gNoSY6FyaInKbGzrx8lp2m2vQ3zg0CZ5CF5eLS6HVrDDsp5jbbk00nOmbICpba7kn972r65&#10;4cwHsBIMWlXyo/L8dv361arvCjXDBo1UjhGI9UXflbwJoSuyzItGteAn2ClLzhpdC4GubpdJBz2h&#10;tyab5flV1qOTnUOhvKe/96OTrxN+XSsRvtS1V4GZklNvIZ0unVU8s/UKip2DrtHi1Ab8QxctaEtF&#10;z1D3EIDtnf4LqtXCocc6TAS2Gda1FirNQNNM8z+meWygU2kWIsd3Z5r8/4MVnw9fHdOy5G/za84s&#10;tLSkDegBmFTsSQ0B2Syy1He+oODHjsLD8A4H2naa2HcPKL57ZnHTgN2pO+ewbxRI6nIaM7OL1BHH&#10;R5Cq/4SSisE+YAIaatdGCokURui0reN5Q9QHE/Rzvrye5QtyCfJdTZfT2SKVgOI5u3M+fFDYsmiU&#10;3JECEjocHnyI3UDxHBKLeTRabrUx6eJ21cY4dgBSyzZ9J/TfwoxlfcmXC6odsyzG/CSkVgdSs9Ft&#10;yW/y+MV0KCIb761MdgBtRps6MfZET2Rk5CYM1ZD2kbiL1FUoj8SXw1G89NjIaND95Kwn4Zbc/9iD&#10;U5yZj5Y4X07n86j0dJkviC/O3KWnuvSAFQRV8sDZaG5Ceh3jYHe0m1on2l46ObVMgkxsnh5PVPzl&#10;PUW9PPH1LwAAAP//AwBQSwMEFAAGAAgAAAAhAAAFj77bAAAACAEAAA8AAABkcnMvZG93bnJldi54&#10;bWxMj81Ow0AMhO9IvMPKSFwQ3ZSf/JFNBUggri19ACdxk4isN8pum/TtcU9w86cZjWeKzWIHdaLJ&#10;944NrFcRKOLaNT23BvbfH/cpKB+QGxwck4EzediU11cF5o2beUunXWiVhLDP0UAXwphr7euOLPqV&#10;G4lFO7jJYhCcWt1MOEu4HfRDFMXaYs/yocOR3juqf3ZHa+DwNd89Z3P1GfbJ9il+wz6p3NmY25vl&#10;9QVUoCX8meFSX6pDKZ0qd+TGq0F4HSVivRygRE+zR+HKQJbGoMtC/x9Q/gIAAP//AwBQSwECLQAU&#10;AAYACAAAACEAtoM4kv4AAADhAQAAEwAAAAAAAAAAAAAAAAAAAAAAW0NvbnRlbnRfVHlwZXNdLnht&#10;bFBLAQItABQABgAIAAAAIQA4/SH/1gAAAJQBAAALAAAAAAAAAAAAAAAAAC8BAABfcmVscy8ucmVs&#10;c1BLAQItABQABgAIAAAAIQC4a3IgKAIAACoEAAAOAAAAAAAAAAAAAAAAAC4CAABkcnMvZTJvRG9j&#10;LnhtbFBLAQItABQABgAIAAAAIQAABY++2wAAAAgBAAAPAAAAAAAAAAAAAAAAAIIEAABkcnMvZG93&#10;bnJldi54bWxQSwUGAAAAAAQABADzAAAAigUAAAAA&#10;" stroked="f">
              <v:textbox>
                <w:txbxContent>
                  <w:p w14:paraId="795D14AA" w14:textId="77777777" w:rsidR="007F4163" w:rsidRPr="00CE7762" w:rsidRDefault="00221FD8" w:rsidP="00D020F8">
                    <w:pPr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6E1D01AA" w14:textId="77777777" w:rsidR="00F06249" w:rsidRDefault="00DA11D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4CF"/>
    <w:rsid w:val="000544CF"/>
    <w:rsid w:val="00221FD8"/>
    <w:rsid w:val="002D78C1"/>
    <w:rsid w:val="003714BC"/>
    <w:rsid w:val="007825A3"/>
    <w:rsid w:val="00827D88"/>
    <w:rsid w:val="00AF74A8"/>
    <w:rsid w:val="00CE7D82"/>
    <w:rsid w:val="00DA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000B"/>
  <w15:chartTrackingRefBased/>
  <w15:docId w15:val="{75C3DC2E-87DF-41C7-89A3-2E9142E62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4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0544C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544C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0544C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uiPriority w:val="9"/>
    <w:rsid w:val="000544CF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544C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0544C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544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544CF"/>
  </w:style>
  <w:style w:type="paragraph" w:styleId="Rodap">
    <w:name w:val="footer"/>
    <w:basedOn w:val="Normal"/>
    <w:link w:val="RodapChar"/>
    <w:uiPriority w:val="99"/>
    <w:unhideWhenUsed/>
    <w:rsid w:val="000544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54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Taine Liesenfeld Advocacia e Assessoria Jurídica</dc:creator>
  <cp:keywords/>
  <dc:description/>
  <cp:lastModifiedBy>Particular</cp:lastModifiedBy>
  <cp:revision>2</cp:revision>
  <cp:lastPrinted>2024-02-05T19:12:00Z</cp:lastPrinted>
  <dcterms:created xsi:type="dcterms:W3CDTF">2024-05-21T17:29:00Z</dcterms:created>
  <dcterms:modified xsi:type="dcterms:W3CDTF">2024-05-21T17:29:00Z</dcterms:modified>
</cp:coreProperties>
</file>