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D62EE8">
        <w:rPr>
          <w:b w:val="0"/>
          <w:sz w:val="48"/>
        </w:rPr>
        <w:t>8</w:t>
      </w:r>
      <w:r w:rsidR="00E645D2">
        <w:rPr>
          <w:b w:val="0"/>
          <w:sz w:val="48"/>
        </w:rPr>
        <w:t>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242D6" w:rsidRPr="005242D6" w:rsidRDefault="001B09F8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381AA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>que</w:t>
      </w:r>
      <w:r w:rsidR="005242D6">
        <w:rPr>
          <w:sz w:val="28"/>
          <w:szCs w:val="28"/>
        </w:rPr>
        <w:t xml:space="preserve"> </w:t>
      </w:r>
      <w:r w:rsidR="00115B60">
        <w:rPr>
          <w:sz w:val="28"/>
          <w:szCs w:val="28"/>
        </w:rPr>
        <w:t xml:space="preserve">inclua no plano de pavimentação asfáltica </w:t>
      </w:r>
      <w:r w:rsidR="00E645D2">
        <w:rPr>
          <w:sz w:val="28"/>
          <w:szCs w:val="28"/>
        </w:rPr>
        <w:t>o final da Rua Beta e Rua Américo Coxo, Recanto Campina Verde</w:t>
      </w:r>
      <w:r w:rsidR="00115B60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D62EE8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62EE8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bookmarkStart w:id="0" w:name="_GoBack"/>
      <w:bookmarkEnd w:id="0"/>
    </w:p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645D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E645D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15B60"/>
    <w:rsid w:val="001439AA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62EE8"/>
    <w:rsid w:val="00DD239B"/>
    <w:rsid w:val="00E02314"/>
    <w:rsid w:val="00E272F5"/>
    <w:rsid w:val="00E645D2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F80D9-264E-4A8A-B59E-7F3B90FA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2017-08-24T12:52:00Z</dcterms:created>
  <dcterms:modified xsi:type="dcterms:W3CDTF">2017-08-24T12:52:00Z</dcterms:modified>
</cp:coreProperties>
</file>