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70"/>
        <w:ind w:left="3192" w:right="0" w:firstLine="0"/>
        <w:jc w:val="left"/>
        <w:rPr>
          <w:rFonts w:ascii="Times New Roman"/>
          <w:b/>
          <w:sz w:val="20"/>
        </w:rPr>
      </w:pPr>
      <w:r>
        <w:rPr>
          <w:rFonts w:ascii="Times New Roman"/>
          <w:b/>
          <w:sz w:val="20"/>
        </w:rPr>
        <w:drawing>
          <wp:anchor distT="0" distB="0" distL="0" distR="0" allowOverlap="1" layoutInCell="1" locked="0" behindDoc="0" simplePos="0" relativeHeight="15729152">
            <wp:simplePos x="0" y="0"/>
            <wp:positionH relativeFrom="page">
              <wp:posOffset>815975</wp:posOffset>
            </wp:positionH>
            <wp:positionV relativeFrom="paragraph">
              <wp:posOffset>94360</wp:posOffset>
            </wp:positionV>
            <wp:extent cx="705180" cy="603811"/>
            <wp:effectExtent l="0" t="0" r="0" b="0"/>
            <wp:wrapNone/>
            <wp:docPr id="1" name="Image 1" descr="Desenho de um círculo  Descrição gerada automaticamente com confiança baixa"/>
            <wp:cNvGraphicFramePr>
              <a:graphicFrameLocks/>
            </wp:cNvGraphicFramePr>
            <a:graphic>
              <a:graphicData uri="http://schemas.openxmlformats.org/drawingml/2006/picture">
                <pic:pic>
                  <pic:nvPicPr>
                    <pic:cNvPr id="1" name="Image 1" descr="Desenho de um círculo  Descrição gerada automaticamente com confiança baixa"/>
                    <pic:cNvPicPr/>
                  </pic:nvPicPr>
                  <pic:blipFill>
                    <a:blip r:embed="rId5" cstate="print"/>
                    <a:stretch>
                      <a:fillRect/>
                    </a:stretch>
                  </pic:blipFill>
                  <pic:spPr>
                    <a:xfrm>
                      <a:off x="0" y="0"/>
                      <a:ext cx="705180" cy="603811"/>
                    </a:xfrm>
                    <a:prstGeom prst="rect">
                      <a:avLst/>
                    </a:prstGeom>
                  </pic:spPr>
                </pic:pic>
              </a:graphicData>
            </a:graphic>
          </wp:anchor>
        </w:drawing>
      </w:r>
      <w:r>
        <w:rPr>
          <w:rFonts w:ascii="Times New Roman"/>
          <w:b/>
          <w:sz w:val="20"/>
        </w:rPr>
        <w:t>ESTADO</w:t>
      </w:r>
      <w:r>
        <w:rPr>
          <w:rFonts w:ascii="Times New Roman"/>
          <w:b/>
          <w:spacing w:val="-5"/>
          <w:sz w:val="20"/>
        </w:rPr>
        <w:t> </w:t>
      </w:r>
      <w:r>
        <w:rPr>
          <w:rFonts w:ascii="Times New Roman"/>
          <w:b/>
          <w:sz w:val="20"/>
        </w:rPr>
        <w:t>DO</w:t>
      </w:r>
      <w:r>
        <w:rPr>
          <w:rFonts w:ascii="Times New Roman"/>
          <w:b/>
          <w:spacing w:val="-5"/>
          <w:sz w:val="20"/>
        </w:rPr>
        <w:t> </w:t>
      </w:r>
      <w:r>
        <w:rPr>
          <w:rFonts w:ascii="Times New Roman"/>
          <w:b/>
          <w:sz w:val="20"/>
        </w:rPr>
        <w:t>RIO</w:t>
      </w:r>
      <w:r>
        <w:rPr>
          <w:rFonts w:ascii="Times New Roman"/>
          <w:b/>
          <w:spacing w:val="-6"/>
          <w:sz w:val="20"/>
        </w:rPr>
        <w:t> </w:t>
      </w:r>
      <w:r>
        <w:rPr>
          <w:rFonts w:ascii="Times New Roman"/>
          <w:b/>
          <w:sz w:val="20"/>
        </w:rPr>
        <w:t>GRANDE</w:t>
      </w:r>
      <w:r>
        <w:rPr>
          <w:rFonts w:ascii="Times New Roman"/>
          <w:b/>
          <w:spacing w:val="-7"/>
          <w:sz w:val="20"/>
        </w:rPr>
        <w:t> </w:t>
      </w:r>
      <w:r>
        <w:rPr>
          <w:rFonts w:ascii="Times New Roman"/>
          <w:b/>
          <w:sz w:val="20"/>
        </w:rPr>
        <w:t>DO</w:t>
      </w:r>
      <w:r>
        <w:rPr>
          <w:rFonts w:ascii="Times New Roman"/>
          <w:b/>
          <w:spacing w:val="-5"/>
          <w:sz w:val="20"/>
        </w:rPr>
        <w:t> </w:t>
      </w:r>
      <w:r>
        <w:rPr>
          <w:rFonts w:ascii="Times New Roman"/>
          <w:b/>
          <w:spacing w:val="-4"/>
          <w:sz w:val="20"/>
        </w:rPr>
        <w:t>NORTE</w:t>
      </w:r>
    </w:p>
    <w:p>
      <w:pPr>
        <w:spacing w:line="231" w:lineRule="exact" w:before="6"/>
        <w:ind w:left="3204" w:right="0" w:firstLine="0"/>
        <w:jc w:val="left"/>
        <w:rPr>
          <w:rFonts w:ascii="Trebuchet MS" w:hAnsi="Trebuchet MS"/>
          <w:b/>
          <w:i/>
          <w:sz w:val="20"/>
        </w:rPr>
      </w:pPr>
      <w:r>
        <w:rPr>
          <w:rFonts w:ascii="Trebuchet MS" w:hAnsi="Trebuchet MS"/>
          <w:b/>
          <w:i/>
          <w:w w:val="115"/>
          <w:sz w:val="20"/>
        </w:rPr>
        <w:t>CÂMARA</w:t>
      </w:r>
      <w:r>
        <w:rPr>
          <w:rFonts w:ascii="Trebuchet MS" w:hAnsi="Trebuchet MS"/>
          <w:b/>
          <w:i/>
          <w:spacing w:val="-13"/>
          <w:w w:val="115"/>
          <w:sz w:val="20"/>
        </w:rPr>
        <w:t> </w:t>
      </w:r>
      <w:r>
        <w:rPr>
          <w:rFonts w:ascii="Trebuchet MS" w:hAnsi="Trebuchet MS"/>
          <w:b/>
          <w:i/>
          <w:w w:val="115"/>
          <w:sz w:val="20"/>
        </w:rPr>
        <w:t>MUNICIPAL</w:t>
      </w:r>
      <w:r>
        <w:rPr>
          <w:rFonts w:ascii="Trebuchet MS" w:hAnsi="Trebuchet MS"/>
          <w:b/>
          <w:i/>
          <w:spacing w:val="-14"/>
          <w:w w:val="115"/>
          <w:sz w:val="20"/>
        </w:rPr>
        <w:t> </w:t>
      </w:r>
      <w:r>
        <w:rPr>
          <w:rFonts w:ascii="Trebuchet MS" w:hAnsi="Trebuchet MS"/>
          <w:b/>
          <w:i/>
          <w:w w:val="115"/>
          <w:sz w:val="20"/>
        </w:rPr>
        <w:t>DE</w:t>
      </w:r>
      <w:r>
        <w:rPr>
          <w:rFonts w:ascii="Trebuchet MS" w:hAnsi="Trebuchet MS"/>
          <w:b/>
          <w:i/>
          <w:spacing w:val="-13"/>
          <w:w w:val="115"/>
          <w:sz w:val="20"/>
        </w:rPr>
        <w:t> </w:t>
      </w:r>
      <w:r>
        <w:rPr>
          <w:rFonts w:ascii="Trebuchet MS" w:hAnsi="Trebuchet MS"/>
          <w:b/>
          <w:i/>
          <w:spacing w:val="-2"/>
          <w:w w:val="115"/>
          <w:sz w:val="20"/>
        </w:rPr>
        <w:t>EQUADOR</w:t>
      </w:r>
    </w:p>
    <w:p>
      <w:pPr>
        <w:spacing w:line="228" w:lineRule="exact" w:before="0"/>
        <w:ind w:left="875" w:right="92" w:firstLine="0"/>
        <w:jc w:val="center"/>
        <w:rPr>
          <w:rFonts w:ascii="Times New Roman" w:hAnsi="Times New Roman"/>
          <w:sz w:val="20"/>
        </w:rPr>
      </w:pPr>
      <w:r>
        <w:rPr>
          <w:rFonts w:ascii="Times New Roman" w:hAnsi="Times New Roman"/>
          <w:sz w:val="20"/>
        </w:rPr>
        <w:t>Rua</w:t>
      </w:r>
      <w:r>
        <w:rPr>
          <w:rFonts w:ascii="Times New Roman" w:hAnsi="Times New Roman"/>
          <w:spacing w:val="-5"/>
          <w:sz w:val="20"/>
        </w:rPr>
        <w:t> </w:t>
      </w:r>
      <w:r>
        <w:rPr>
          <w:rFonts w:ascii="Times New Roman" w:hAnsi="Times New Roman"/>
          <w:sz w:val="20"/>
        </w:rPr>
        <w:t>São</w:t>
      </w:r>
      <w:r>
        <w:rPr>
          <w:rFonts w:ascii="Times New Roman" w:hAnsi="Times New Roman"/>
          <w:spacing w:val="-4"/>
          <w:sz w:val="20"/>
        </w:rPr>
        <w:t> </w:t>
      </w:r>
      <w:r>
        <w:rPr>
          <w:rFonts w:ascii="Times New Roman" w:hAnsi="Times New Roman"/>
          <w:sz w:val="20"/>
        </w:rPr>
        <w:t>Sebastião,</w:t>
      </w:r>
      <w:r>
        <w:rPr>
          <w:rFonts w:ascii="Times New Roman" w:hAnsi="Times New Roman"/>
          <w:spacing w:val="-4"/>
          <w:sz w:val="20"/>
        </w:rPr>
        <w:t> </w:t>
      </w:r>
      <w:r>
        <w:rPr>
          <w:rFonts w:ascii="Times New Roman" w:hAnsi="Times New Roman"/>
          <w:sz w:val="20"/>
        </w:rPr>
        <w:t>62</w:t>
      </w:r>
      <w:r>
        <w:rPr>
          <w:rFonts w:ascii="Times New Roman" w:hAnsi="Times New Roman"/>
          <w:spacing w:val="-4"/>
          <w:sz w:val="20"/>
        </w:rPr>
        <w:t> </w:t>
      </w:r>
      <w:r>
        <w:rPr>
          <w:rFonts w:ascii="Times New Roman" w:hAnsi="Times New Roman"/>
          <w:sz w:val="20"/>
        </w:rPr>
        <w:t>-</w:t>
      </w:r>
      <w:r>
        <w:rPr>
          <w:rFonts w:ascii="Times New Roman" w:hAnsi="Times New Roman"/>
          <w:spacing w:val="-7"/>
          <w:sz w:val="20"/>
        </w:rPr>
        <w:t> </w:t>
      </w:r>
      <w:r>
        <w:rPr>
          <w:rFonts w:ascii="Times New Roman" w:hAnsi="Times New Roman"/>
          <w:sz w:val="20"/>
        </w:rPr>
        <w:t>Centro</w:t>
      </w:r>
      <w:r>
        <w:rPr>
          <w:rFonts w:ascii="Times New Roman" w:hAnsi="Times New Roman"/>
          <w:spacing w:val="-2"/>
          <w:sz w:val="20"/>
        </w:rPr>
        <w:t> </w:t>
      </w:r>
      <w:r>
        <w:rPr>
          <w:rFonts w:ascii="Times New Roman" w:hAnsi="Times New Roman"/>
          <w:sz w:val="20"/>
        </w:rPr>
        <w:t>-</w:t>
      </w:r>
      <w:r>
        <w:rPr>
          <w:rFonts w:ascii="Times New Roman" w:hAnsi="Times New Roman"/>
          <w:spacing w:val="-4"/>
          <w:sz w:val="20"/>
        </w:rPr>
        <w:t> </w:t>
      </w:r>
      <w:r>
        <w:rPr>
          <w:rFonts w:ascii="Times New Roman" w:hAnsi="Times New Roman"/>
          <w:sz w:val="20"/>
        </w:rPr>
        <w:t>Equador</w:t>
      </w:r>
      <w:r>
        <w:rPr>
          <w:rFonts w:ascii="Times New Roman" w:hAnsi="Times New Roman"/>
          <w:spacing w:val="-5"/>
          <w:sz w:val="20"/>
        </w:rPr>
        <w:t> </w:t>
      </w:r>
      <w:r>
        <w:rPr>
          <w:rFonts w:ascii="Times New Roman" w:hAnsi="Times New Roman"/>
          <w:sz w:val="20"/>
        </w:rPr>
        <w:t>–</w:t>
      </w:r>
      <w:r>
        <w:rPr>
          <w:rFonts w:ascii="Times New Roman" w:hAnsi="Times New Roman"/>
          <w:spacing w:val="-3"/>
          <w:sz w:val="20"/>
        </w:rPr>
        <w:t> </w:t>
      </w:r>
      <w:r>
        <w:rPr>
          <w:rFonts w:ascii="Times New Roman" w:hAnsi="Times New Roman"/>
          <w:sz w:val="20"/>
        </w:rPr>
        <w:t>CEP</w:t>
      </w:r>
      <w:r>
        <w:rPr>
          <w:rFonts w:ascii="Times New Roman" w:hAnsi="Times New Roman"/>
          <w:spacing w:val="-6"/>
          <w:sz w:val="20"/>
        </w:rPr>
        <w:t> </w:t>
      </w:r>
      <w:r>
        <w:rPr>
          <w:rFonts w:ascii="Times New Roman" w:hAnsi="Times New Roman"/>
          <w:sz w:val="20"/>
        </w:rPr>
        <w:t>59.355-000</w:t>
      </w:r>
      <w:r>
        <w:rPr>
          <w:rFonts w:ascii="Times New Roman" w:hAnsi="Times New Roman"/>
          <w:spacing w:val="-3"/>
          <w:sz w:val="20"/>
        </w:rPr>
        <w:t> </w:t>
      </w:r>
      <w:r>
        <w:rPr>
          <w:rFonts w:ascii="Times New Roman" w:hAnsi="Times New Roman"/>
          <w:sz w:val="20"/>
        </w:rPr>
        <w:t>-Tel.(084)</w:t>
      </w:r>
      <w:r>
        <w:rPr>
          <w:rFonts w:ascii="Times New Roman" w:hAnsi="Times New Roman"/>
          <w:spacing w:val="-5"/>
          <w:sz w:val="20"/>
        </w:rPr>
        <w:t> </w:t>
      </w:r>
      <w:r>
        <w:rPr>
          <w:rFonts w:ascii="Times New Roman" w:hAnsi="Times New Roman"/>
          <w:sz w:val="20"/>
        </w:rPr>
        <w:t>3475-</w:t>
      </w:r>
      <w:r>
        <w:rPr>
          <w:rFonts w:ascii="Times New Roman" w:hAnsi="Times New Roman"/>
          <w:spacing w:val="-4"/>
          <w:sz w:val="20"/>
        </w:rPr>
        <w:t>0002</w:t>
      </w:r>
    </w:p>
    <w:p>
      <w:pPr>
        <w:spacing w:before="1"/>
        <w:ind w:left="875" w:right="587" w:firstLine="0"/>
        <w:jc w:val="center"/>
        <w:rPr>
          <w:rFonts w:ascii="Times New Roman"/>
          <w:b/>
          <w:sz w:val="20"/>
        </w:rPr>
      </w:pPr>
      <w:r>
        <w:rPr>
          <w:rFonts w:ascii="Times New Roman"/>
          <w:b/>
          <w:spacing w:val="-2"/>
          <w:sz w:val="20"/>
          <w:u w:val="single"/>
        </w:rPr>
        <w:t>CNPJ.</w:t>
      </w:r>
      <w:r>
        <w:rPr>
          <w:rFonts w:ascii="Times New Roman"/>
          <w:b/>
          <w:spacing w:val="28"/>
          <w:sz w:val="20"/>
          <w:u w:val="single"/>
        </w:rPr>
        <w:t> </w:t>
      </w:r>
      <w:r>
        <w:rPr>
          <w:rFonts w:ascii="Times New Roman"/>
          <w:b/>
          <w:spacing w:val="-2"/>
          <w:sz w:val="20"/>
          <w:u w:val="single"/>
        </w:rPr>
        <w:t>10.873.396/0001-</w:t>
      </w:r>
      <w:r>
        <w:rPr>
          <w:rFonts w:ascii="Times New Roman"/>
          <w:b/>
          <w:spacing w:val="-5"/>
          <w:sz w:val="20"/>
          <w:u w:val="single"/>
        </w:rPr>
        <w:t>35</w:t>
      </w:r>
    </w:p>
    <w:p>
      <w:pPr>
        <w:pStyle w:val="BodyText"/>
        <w:spacing w:before="7"/>
        <w:rPr>
          <w:rFonts w:ascii="Times New Roman"/>
          <w:b/>
          <w:sz w:val="19"/>
        </w:rPr>
      </w:pPr>
      <w:r>
        <w:rPr>
          <w:rFonts w:ascii="Times New Roman"/>
          <w:b/>
          <w:sz w:val="19"/>
        </w:rPr>
        <mc:AlternateContent>
          <mc:Choice Requires="wps">
            <w:drawing>
              <wp:anchor distT="0" distB="0" distL="0" distR="0" allowOverlap="1" layoutInCell="1" locked="0" behindDoc="1" simplePos="0" relativeHeight="487587840">
                <wp:simplePos x="0" y="0"/>
                <wp:positionH relativeFrom="page">
                  <wp:posOffset>1062532</wp:posOffset>
                </wp:positionH>
                <wp:positionV relativeFrom="paragraph">
                  <wp:posOffset>158739</wp:posOffset>
                </wp:positionV>
                <wp:extent cx="5437505" cy="1841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437505" cy="18415"/>
                        </a:xfrm>
                        <a:custGeom>
                          <a:avLst/>
                          <a:gdLst/>
                          <a:ahLst/>
                          <a:cxnLst/>
                          <a:rect l="l" t="t" r="r" b="b"/>
                          <a:pathLst>
                            <a:path w="5437505" h="18415">
                              <a:moveTo>
                                <a:pt x="5436997" y="0"/>
                              </a:moveTo>
                              <a:lnTo>
                                <a:pt x="0" y="0"/>
                              </a:lnTo>
                              <a:lnTo>
                                <a:pt x="0" y="18288"/>
                              </a:lnTo>
                              <a:lnTo>
                                <a:pt x="5436997" y="18288"/>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664001pt;margin-top:12.499194pt;width:428.11pt;height:1.44pt;mso-position-horizontal-relative:page;mso-position-vertical-relative:paragraph;z-index:-15728640;mso-wrap-distance-left:0;mso-wrap-distance-right:0" id="docshape1" filled="true" fillcolor="#000000" stroked="false">
                <v:fill type="solid"/>
                <w10:wrap type="topAndBottom"/>
              </v:rect>
            </w:pict>
          </mc:Fallback>
        </mc:AlternateContent>
      </w:r>
    </w:p>
    <w:p>
      <w:pPr>
        <w:pStyle w:val="BodyText"/>
        <w:spacing w:line="360" w:lineRule="auto" w:before="2"/>
        <w:ind w:left="427" w:right="136"/>
        <w:jc w:val="both"/>
      </w:pPr>
      <w:r>
        <w:rPr/>
        <w:t>Ata da 19ª Sessão Ordinária da Câmara Municipal de Equador, realizada no dia</w:t>
      </w:r>
      <w:r>
        <w:rPr>
          <w:spacing w:val="40"/>
        </w:rPr>
        <w:t> </w:t>
      </w:r>
      <w:r>
        <w:rPr/>
        <w:t>28</w:t>
      </w:r>
      <w:r>
        <w:rPr>
          <w:spacing w:val="40"/>
        </w:rPr>
        <w:t> </w:t>
      </w:r>
      <w:r>
        <w:rPr/>
        <w:t>de setembro de 2023. Às dezenove horas, presente os senhores vereadores: Mariano Noberto da Silva, Fábio Aurélio Bulcão; atual Presidente, Josenildo Alexandrino da Nóbrega,</w:t>
      </w:r>
      <w:r>
        <w:rPr>
          <w:spacing w:val="-10"/>
        </w:rPr>
        <w:t> </w:t>
      </w:r>
      <w:r>
        <w:rPr/>
        <w:t>Welson</w:t>
      </w:r>
      <w:r>
        <w:rPr>
          <w:spacing w:val="-10"/>
        </w:rPr>
        <w:t> </w:t>
      </w:r>
      <w:r>
        <w:rPr/>
        <w:t>Bezerra,</w:t>
      </w:r>
      <w:r>
        <w:rPr>
          <w:spacing w:val="-10"/>
        </w:rPr>
        <w:t> </w:t>
      </w:r>
      <w:r>
        <w:rPr/>
        <w:t>José</w:t>
      </w:r>
      <w:r>
        <w:rPr>
          <w:spacing w:val="-10"/>
        </w:rPr>
        <w:t> </w:t>
      </w:r>
      <w:r>
        <w:rPr/>
        <w:t>Geraldo</w:t>
      </w:r>
      <w:r>
        <w:rPr>
          <w:spacing w:val="-10"/>
        </w:rPr>
        <w:t> </w:t>
      </w:r>
      <w:r>
        <w:rPr/>
        <w:t>da</w:t>
      </w:r>
      <w:r>
        <w:rPr>
          <w:spacing w:val="-12"/>
        </w:rPr>
        <w:t> </w:t>
      </w:r>
      <w:r>
        <w:rPr/>
        <w:t>Silva</w:t>
      </w:r>
      <w:r>
        <w:rPr>
          <w:spacing w:val="-11"/>
        </w:rPr>
        <w:t> </w:t>
      </w:r>
      <w:r>
        <w:rPr/>
        <w:t>Júnior</w:t>
      </w:r>
      <w:r>
        <w:rPr>
          <w:spacing w:val="-12"/>
        </w:rPr>
        <w:t> </w:t>
      </w:r>
      <w:r>
        <w:rPr/>
        <w:t>e</w:t>
      </w:r>
      <w:r>
        <w:rPr>
          <w:spacing w:val="-10"/>
        </w:rPr>
        <w:t> </w:t>
      </w:r>
      <w:r>
        <w:rPr/>
        <w:t>Francisco</w:t>
      </w:r>
      <w:r>
        <w:rPr>
          <w:spacing w:val="-10"/>
        </w:rPr>
        <w:t> </w:t>
      </w:r>
      <w:r>
        <w:rPr/>
        <w:t>Grangeiro</w:t>
      </w:r>
      <w:r>
        <w:rPr>
          <w:spacing w:val="-10"/>
        </w:rPr>
        <w:t> </w:t>
      </w:r>
      <w:r>
        <w:rPr/>
        <w:t>Diniz</w:t>
      </w:r>
      <w:r>
        <w:rPr>
          <w:spacing w:val="-12"/>
        </w:rPr>
        <w:t> </w:t>
      </w:r>
      <w:r>
        <w:rPr/>
        <w:t>Neto. O</w:t>
      </w:r>
      <w:r>
        <w:rPr>
          <w:spacing w:val="-3"/>
        </w:rPr>
        <w:t> </w:t>
      </w:r>
      <w:r>
        <w:rPr/>
        <w:t>sr.</w:t>
      </w:r>
      <w:r>
        <w:rPr>
          <w:spacing w:val="-2"/>
        </w:rPr>
        <w:t> </w:t>
      </w:r>
      <w:r>
        <w:rPr/>
        <w:t>Presidente</w:t>
      </w:r>
      <w:r>
        <w:rPr>
          <w:spacing w:val="-3"/>
        </w:rPr>
        <w:t> </w:t>
      </w:r>
      <w:r>
        <w:rPr/>
        <w:t>declara</w:t>
      </w:r>
      <w:r>
        <w:rPr>
          <w:spacing w:val="-6"/>
        </w:rPr>
        <w:t> </w:t>
      </w:r>
      <w:r>
        <w:rPr/>
        <w:t>aberta</w:t>
      </w:r>
      <w:r>
        <w:rPr>
          <w:spacing w:val="-2"/>
        </w:rPr>
        <w:t> </w:t>
      </w:r>
      <w:r>
        <w:rPr/>
        <w:t>a</w:t>
      </w:r>
      <w:r>
        <w:rPr>
          <w:spacing w:val="-4"/>
        </w:rPr>
        <w:t> </w:t>
      </w:r>
      <w:r>
        <w:rPr/>
        <w:t>Sessão.</w:t>
      </w:r>
      <w:r>
        <w:rPr>
          <w:spacing w:val="-4"/>
        </w:rPr>
        <w:t> </w:t>
      </w:r>
      <w:r>
        <w:rPr/>
        <w:t>É</w:t>
      </w:r>
      <w:r>
        <w:rPr>
          <w:spacing w:val="-4"/>
        </w:rPr>
        <w:t> </w:t>
      </w:r>
      <w:r>
        <w:rPr/>
        <w:t>lida</w:t>
      </w:r>
      <w:r>
        <w:rPr>
          <w:spacing w:val="-4"/>
        </w:rPr>
        <w:t> </w:t>
      </w:r>
      <w:r>
        <w:rPr/>
        <w:t>a</w:t>
      </w:r>
      <w:r>
        <w:rPr>
          <w:spacing w:val="-6"/>
        </w:rPr>
        <w:t> </w:t>
      </w:r>
      <w:r>
        <w:rPr/>
        <w:t>Ata</w:t>
      </w:r>
      <w:r>
        <w:rPr>
          <w:spacing w:val="-4"/>
        </w:rPr>
        <w:t> </w:t>
      </w:r>
      <w:r>
        <w:rPr/>
        <w:t>da</w:t>
      </w:r>
      <w:r>
        <w:rPr>
          <w:spacing w:val="-4"/>
        </w:rPr>
        <w:t> </w:t>
      </w:r>
      <w:r>
        <w:rPr/>
        <w:t>Sessão</w:t>
      </w:r>
      <w:r>
        <w:rPr>
          <w:spacing w:val="-4"/>
        </w:rPr>
        <w:t> </w:t>
      </w:r>
      <w:r>
        <w:rPr/>
        <w:t>anterior</w:t>
      </w:r>
      <w:r>
        <w:rPr>
          <w:spacing w:val="-3"/>
        </w:rPr>
        <w:t> </w:t>
      </w:r>
      <w:r>
        <w:rPr/>
        <w:t>que</w:t>
      </w:r>
      <w:r>
        <w:rPr>
          <w:spacing w:val="-3"/>
        </w:rPr>
        <w:t> </w:t>
      </w:r>
      <w:r>
        <w:rPr/>
        <w:t>é</w:t>
      </w:r>
      <w:r>
        <w:rPr>
          <w:spacing w:val="-1"/>
        </w:rPr>
        <w:t> </w:t>
      </w:r>
      <w:r>
        <w:rPr/>
        <w:t>aprovada por unanimidade e lê os seguintes expedientes: Projetos de Lei de n°s 017/2023 de autoria do edil Fábio Aurélio Bulcão,</w:t>
      </w:r>
      <w:r>
        <w:rPr>
          <w:spacing w:val="-2"/>
        </w:rPr>
        <w:t> </w:t>
      </w:r>
      <w:r>
        <w:rPr/>
        <w:t>que Dispõe sobre a</w:t>
      </w:r>
      <w:r>
        <w:rPr>
          <w:spacing w:val="-2"/>
        </w:rPr>
        <w:t> </w:t>
      </w:r>
      <w:r>
        <w:rPr/>
        <w:t>proibição</w:t>
      </w:r>
      <w:r>
        <w:rPr>
          <w:spacing w:val="-1"/>
        </w:rPr>
        <w:t> </w:t>
      </w:r>
      <w:r>
        <w:rPr/>
        <w:t>de</w:t>
      </w:r>
      <w:r>
        <w:rPr>
          <w:spacing w:val="-1"/>
        </w:rPr>
        <w:t> </w:t>
      </w:r>
      <w:r>
        <w:rPr/>
        <w:t>contratação e/ou nomeação para ocupar cargos públicos de condenados pela Lei Federal n° 11.304/06 – Lei</w:t>
      </w:r>
      <w:r>
        <w:rPr>
          <w:spacing w:val="-14"/>
        </w:rPr>
        <w:t> </w:t>
      </w:r>
      <w:r>
        <w:rPr/>
        <w:t>Maria</w:t>
      </w:r>
      <w:r>
        <w:rPr>
          <w:spacing w:val="-14"/>
        </w:rPr>
        <w:t> </w:t>
      </w:r>
      <w:r>
        <w:rPr/>
        <w:t>da</w:t>
      </w:r>
      <w:r>
        <w:rPr>
          <w:spacing w:val="-13"/>
        </w:rPr>
        <w:t> </w:t>
      </w:r>
      <w:r>
        <w:rPr/>
        <w:t>Penha,</w:t>
      </w:r>
      <w:r>
        <w:rPr>
          <w:spacing w:val="-13"/>
        </w:rPr>
        <w:t> </w:t>
      </w:r>
      <w:r>
        <w:rPr/>
        <w:t>por</w:t>
      </w:r>
      <w:r>
        <w:rPr>
          <w:spacing w:val="-14"/>
        </w:rPr>
        <w:t> </w:t>
      </w:r>
      <w:r>
        <w:rPr/>
        <w:t>parte</w:t>
      </w:r>
      <w:r>
        <w:rPr>
          <w:spacing w:val="-13"/>
        </w:rPr>
        <w:t> </w:t>
      </w:r>
      <w:r>
        <w:rPr/>
        <w:t>do</w:t>
      </w:r>
      <w:r>
        <w:rPr>
          <w:spacing w:val="-14"/>
        </w:rPr>
        <w:t> </w:t>
      </w:r>
      <w:r>
        <w:rPr/>
        <w:t>Poder</w:t>
      </w:r>
      <w:r>
        <w:rPr>
          <w:spacing w:val="-13"/>
        </w:rPr>
        <w:t> </w:t>
      </w:r>
      <w:r>
        <w:rPr/>
        <w:t>Público</w:t>
      </w:r>
      <w:r>
        <w:rPr>
          <w:spacing w:val="-13"/>
        </w:rPr>
        <w:t> </w:t>
      </w:r>
      <w:r>
        <w:rPr/>
        <w:t>Municipal,</w:t>
      </w:r>
      <w:r>
        <w:rPr>
          <w:spacing w:val="-13"/>
        </w:rPr>
        <w:t> </w:t>
      </w:r>
      <w:r>
        <w:rPr/>
        <w:t>bem</w:t>
      </w:r>
      <w:r>
        <w:rPr>
          <w:spacing w:val="-11"/>
        </w:rPr>
        <w:t> </w:t>
      </w:r>
      <w:r>
        <w:rPr/>
        <w:t>como</w:t>
      </w:r>
      <w:r>
        <w:rPr>
          <w:spacing w:val="-13"/>
        </w:rPr>
        <w:t> </w:t>
      </w:r>
      <w:r>
        <w:rPr/>
        <w:t>impede</w:t>
      </w:r>
      <w:r>
        <w:rPr>
          <w:spacing w:val="-13"/>
        </w:rPr>
        <w:t> </w:t>
      </w:r>
      <w:r>
        <w:rPr/>
        <w:t>nomeação e dá outras providências e o de n° 018/2023 de autoria do edil Lutembergue Guedes Vanderlei, que Reconhece a festa de São Sebastião de Equador/RN como patrimônio cultural e requerimentos de n°s 047, 048 e 049/2023 de autoria do edil Lutembergue Guedes Vanderlei solicitando, concessão de título de comenda José Marcelino de Oliveira a Samara Cristina de Lima, Camila Cristina de Araújo Oliveira, Joaldo Josino de Azevedo,</w:t>
      </w:r>
      <w:r>
        <w:rPr>
          <w:spacing w:val="-12"/>
        </w:rPr>
        <w:t> </w:t>
      </w:r>
      <w:r>
        <w:rPr/>
        <w:t>Joady</w:t>
      </w:r>
      <w:r>
        <w:rPr>
          <w:spacing w:val="-13"/>
        </w:rPr>
        <w:t> </w:t>
      </w:r>
      <w:r>
        <w:rPr/>
        <w:t>Gomes</w:t>
      </w:r>
      <w:r>
        <w:rPr>
          <w:spacing w:val="-14"/>
        </w:rPr>
        <w:t> </w:t>
      </w:r>
      <w:r>
        <w:rPr/>
        <w:t>de</w:t>
      </w:r>
      <w:r>
        <w:rPr>
          <w:spacing w:val="-12"/>
        </w:rPr>
        <w:t> </w:t>
      </w:r>
      <w:r>
        <w:rPr/>
        <w:t>Araújo,</w:t>
      </w:r>
      <w:r>
        <w:rPr>
          <w:spacing w:val="-14"/>
        </w:rPr>
        <w:t> </w:t>
      </w:r>
      <w:r>
        <w:rPr/>
        <w:t>Janecleia</w:t>
      </w:r>
      <w:r>
        <w:rPr>
          <w:spacing w:val="-14"/>
        </w:rPr>
        <w:t> </w:t>
      </w:r>
      <w:r>
        <w:rPr/>
        <w:t>Gomes</w:t>
      </w:r>
      <w:r>
        <w:rPr>
          <w:spacing w:val="-11"/>
        </w:rPr>
        <w:t> </w:t>
      </w:r>
      <w:r>
        <w:rPr/>
        <w:t>Ferreira</w:t>
      </w:r>
      <w:r>
        <w:rPr>
          <w:spacing w:val="-14"/>
        </w:rPr>
        <w:t> </w:t>
      </w:r>
      <w:r>
        <w:rPr/>
        <w:t>e</w:t>
      </w:r>
      <w:r>
        <w:rPr>
          <w:spacing w:val="-14"/>
        </w:rPr>
        <w:t> </w:t>
      </w:r>
      <w:r>
        <w:rPr/>
        <w:t>Escola</w:t>
      </w:r>
      <w:r>
        <w:rPr>
          <w:spacing w:val="-11"/>
        </w:rPr>
        <w:t> </w:t>
      </w:r>
      <w:r>
        <w:rPr/>
        <w:t>Estadual</w:t>
      </w:r>
      <w:r>
        <w:rPr>
          <w:spacing w:val="-12"/>
        </w:rPr>
        <w:t> </w:t>
      </w:r>
      <w:r>
        <w:rPr/>
        <w:t>Professora Kessia Cristina; o segundo solicitando, uma audiência pública com a SESSAP para tratar da situação dos pacientes de Equador RN e o último solicitando, que seja solicitado a CAERN</w:t>
      </w:r>
      <w:r>
        <w:rPr>
          <w:spacing w:val="-14"/>
        </w:rPr>
        <w:t> </w:t>
      </w:r>
      <w:r>
        <w:rPr/>
        <w:t>um</w:t>
      </w:r>
      <w:r>
        <w:rPr>
          <w:spacing w:val="-14"/>
        </w:rPr>
        <w:t> </w:t>
      </w:r>
      <w:r>
        <w:rPr/>
        <w:t>estudo</w:t>
      </w:r>
      <w:r>
        <w:rPr>
          <w:spacing w:val="-13"/>
        </w:rPr>
        <w:t> </w:t>
      </w:r>
      <w:r>
        <w:rPr/>
        <w:t>para</w:t>
      </w:r>
      <w:r>
        <w:rPr>
          <w:spacing w:val="-14"/>
        </w:rPr>
        <w:t> </w:t>
      </w:r>
      <w:r>
        <w:rPr/>
        <w:t>que</w:t>
      </w:r>
      <w:r>
        <w:rPr>
          <w:spacing w:val="-13"/>
        </w:rPr>
        <w:t> </w:t>
      </w:r>
      <w:r>
        <w:rPr/>
        <w:t>seja</w:t>
      </w:r>
      <w:r>
        <w:rPr>
          <w:spacing w:val="-14"/>
        </w:rPr>
        <w:t> </w:t>
      </w:r>
      <w:r>
        <w:rPr/>
        <w:t>feito</w:t>
      </w:r>
      <w:r>
        <w:rPr>
          <w:spacing w:val="-13"/>
        </w:rPr>
        <w:t> </w:t>
      </w:r>
      <w:r>
        <w:rPr/>
        <w:t>o</w:t>
      </w:r>
      <w:r>
        <w:rPr>
          <w:spacing w:val="-14"/>
        </w:rPr>
        <w:t> </w:t>
      </w:r>
      <w:r>
        <w:rPr/>
        <w:t>serviço</w:t>
      </w:r>
      <w:r>
        <w:rPr>
          <w:spacing w:val="-14"/>
        </w:rPr>
        <w:t> </w:t>
      </w:r>
      <w:r>
        <w:rPr/>
        <w:t>de</w:t>
      </w:r>
      <w:r>
        <w:rPr>
          <w:spacing w:val="-13"/>
        </w:rPr>
        <w:t> </w:t>
      </w:r>
      <w:r>
        <w:rPr/>
        <w:t>encanação</w:t>
      </w:r>
      <w:r>
        <w:rPr>
          <w:spacing w:val="-14"/>
        </w:rPr>
        <w:t> </w:t>
      </w:r>
      <w:r>
        <w:rPr/>
        <w:t>de</w:t>
      </w:r>
      <w:r>
        <w:rPr>
          <w:spacing w:val="-13"/>
        </w:rPr>
        <w:t> </w:t>
      </w:r>
      <w:r>
        <w:rPr/>
        <w:t>água</w:t>
      </w:r>
      <w:r>
        <w:rPr>
          <w:spacing w:val="-14"/>
        </w:rPr>
        <w:t> </w:t>
      </w:r>
      <w:r>
        <w:rPr/>
        <w:t>para</w:t>
      </w:r>
      <w:r>
        <w:rPr>
          <w:spacing w:val="-13"/>
        </w:rPr>
        <w:t> </w:t>
      </w:r>
      <w:r>
        <w:rPr/>
        <w:t>a</w:t>
      </w:r>
      <w:r>
        <w:rPr>
          <w:spacing w:val="-14"/>
        </w:rPr>
        <w:t> </w:t>
      </w:r>
      <w:r>
        <w:rPr/>
        <w:t>rua</w:t>
      </w:r>
      <w:r>
        <w:rPr>
          <w:spacing w:val="-14"/>
        </w:rPr>
        <w:t> </w:t>
      </w:r>
      <w:r>
        <w:rPr/>
        <w:t>Severina Maria</w:t>
      </w:r>
      <w:r>
        <w:rPr>
          <w:spacing w:val="-11"/>
        </w:rPr>
        <w:t> </w:t>
      </w:r>
      <w:r>
        <w:rPr/>
        <w:t>da</w:t>
      </w:r>
      <w:r>
        <w:rPr>
          <w:spacing w:val="-11"/>
        </w:rPr>
        <w:t> </w:t>
      </w:r>
      <w:r>
        <w:rPr/>
        <w:t>Conceição,</w:t>
      </w:r>
      <w:r>
        <w:rPr>
          <w:spacing w:val="-10"/>
        </w:rPr>
        <w:t> </w:t>
      </w:r>
      <w:r>
        <w:rPr/>
        <w:t>como</w:t>
      </w:r>
      <w:r>
        <w:rPr>
          <w:spacing w:val="-9"/>
        </w:rPr>
        <w:t> </w:t>
      </w:r>
      <w:r>
        <w:rPr/>
        <w:t>também</w:t>
      </w:r>
      <w:r>
        <w:rPr>
          <w:spacing w:val="-10"/>
        </w:rPr>
        <w:t> </w:t>
      </w:r>
      <w:r>
        <w:rPr/>
        <w:t>que</w:t>
      </w:r>
      <w:r>
        <w:rPr>
          <w:spacing w:val="-11"/>
        </w:rPr>
        <w:t> </w:t>
      </w:r>
      <w:r>
        <w:rPr/>
        <w:t>a</w:t>
      </w:r>
      <w:r>
        <w:rPr>
          <w:spacing w:val="-10"/>
        </w:rPr>
        <w:t> </w:t>
      </w:r>
      <w:r>
        <w:rPr/>
        <w:t>secretaria</w:t>
      </w:r>
      <w:r>
        <w:rPr>
          <w:spacing w:val="-10"/>
        </w:rPr>
        <w:t> </w:t>
      </w:r>
      <w:r>
        <w:rPr/>
        <w:t>municipal</w:t>
      </w:r>
      <w:r>
        <w:rPr>
          <w:spacing w:val="-11"/>
        </w:rPr>
        <w:t> </w:t>
      </w:r>
      <w:r>
        <w:rPr/>
        <w:t>de</w:t>
      </w:r>
      <w:r>
        <w:rPr>
          <w:spacing w:val="-11"/>
        </w:rPr>
        <w:t> </w:t>
      </w:r>
      <w:r>
        <w:rPr/>
        <w:t>obras</w:t>
      </w:r>
      <w:r>
        <w:rPr>
          <w:spacing w:val="-11"/>
        </w:rPr>
        <w:t> </w:t>
      </w:r>
      <w:r>
        <w:rPr/>
        <w:t>realize</w:t>
      </w:r>
      <w:r>
        <w:rPr>
          <w:spacing w:val="-11"/>
        </w:rPr>
        <w:t> </w:t>
      </w:r>
      <w:r>
        <w:rPr/>
        <w:t>o</w:t>
      </w:r>
      <w:r>
        <w:rPr>
          <w:spacing w:val="-9"/>
        </w:rPr>
        <w:t> </w:t>
      </w:r>
      <w:r>
        <w:rPr/>
        <w:t>serviço de limpeza da mesma. Em seguida o sr. Presidente justificou as ausências dos edis Lutembergue Guedes Vanderlei e Petrônio Felipe Diniz, encaminhou os referidos projetos à Comissão de Legislação, Justiça e Redação Final para emitir Parecer e submeteu à discussão e votação os requerimentos de n°s 045 e 046/2023, que foram aprovados por unanimidade. A palavra foi facultada aos edis. O edil José Frankiney de Souza</w:t>
      </w:r>
      <w:r>
        <w:rPr>
          <w:spacing w:val="-6"/>
        </w:rPr>
        <w:t> </w:t>
      </w:r>
      <w:r>
        <w:rPr/>
        <w:t>Andrade,</w:t>
      </w:r>
      <w:r>
        <w:rPr>
          <w:spacing w:val="-6"/>
        </w:rPr>
        <w:t> </w:t>
      </w:r>
      <w:r>
        <w:rPr/>
        <w:t>se</w:t>
      </w:r>
      <w:r>
        <w:rPr>
          <w:spacing w:val="-6"/>
        </w:rPr>
        <w:t> </w:t>
      </w:r>
      <w:r>
        <w:rPr/>
        <w:t>solidarizou</w:t>
      </w:r>
      <w:r>
        <w:rPr>
          <w:spacing w:val="-5"/>
        </w:rPr>
        <w:t> </w:t>
      </w:r>
      <w:r>
        <w:rPr/>
        <w:t>com</w:t>
      </w:r>
      <w:r>
        <w:rPr>
          <w:spacing w:val="-5"/>
        </w:rPr>
        <w:t> </w:t>
      </w:r>
      <w:r>
        <w:rPr/>
        <w:t>a</w:t>
      </w:r>
      <w:r>
        <w:rPr>
          <w:spacing w:val="-6"/>
        </w:rPr>
        <w:t> </w:t>
      </w:r>
      <w:r>
        <w:rPr/>
        <w:t>família</w:t>
      </w:r>
      <w:r>
        <w:rPr>
          <w:spacing w:val="-6"/>
        </w:rPr>
        <w:t> </w:t>
      </w:r>
      <w:r>
        <w:rPr/>
        <w:t>de</w:t>
      </w:r>
      <w:r>
        <w:rPr>
          <w:spacing w:val="-6"/>
        </w:rPr>
        <w:t> </w:t>
      </w:r>
      <w:r>
        <w:rPr/>
        <w:t>Barrinho</w:t>
      </w:r>
      <w:r>
        <w:rPr>
          <w:spacing w:val="-8"/>
        </w:rPr>
        <w:t> </w:t>
      </w:r>
      <w:r>
        <w:rPr/>
        <w:t>que</w:t>
      </w:r>
      <w:r>
        <w:rPr>
          <w:spacing w:val="-8"/>
        </w:rPr>
        <w:t> </w:t>
      </w:r>
      <w:r>
        <w:rPr/>
        <w:t>partiu</w:t>
      </w:r>
      <w:r>
        <w:rPr>
          <w:spacing w:val="-5"/>
        </w:rPr>
        <w:t> </w:t>
      </w:r>
      <w:r>
        <w:rPr/>
        <w:t>tão</w:t>
      </w:r>
      <w:r>
        <w:rPr>
          <w:spacing w:val="-8"/>
        </w:rPr>
        <w:t> </w:t>
      </w:r>
      <w:r>
        <w:rPr/>
        <w:t>precocemente</w:t>
      </w:r>
      <w:r>
        <w:rPr>
          <w:spacing w:val="-6"/>
        </w:rPr>
        <w:t> </w:t>
      </w:r>
      <w:r>
        <w:rPr/>
        <w:t>e parabenizou a Igreja Assembleia de Deus, através do projeto mãos que ajudam em celebrar</w:t>
      </w:r>
      <w:r>
        <w:rPr>
          <w:spacing w:val="-8"/>
        </w:rPr>
        <w:t> </w:t>
      </w:r>
      <w:r>
        <w:rPr/>
        <w:t>o</w:t>
      </w:r>
      <w:r>
        <w:rPr>
          <w:spacing w:val="-7"/>
        </w:rPr>
        <w:t> </w:t>
      </w:r>
      <w:r>
        <w:rPr/>
        <w:t>dia</w:t>
      </w:r>
      <w:r>
        <w:rPr>
          <w:spacing w:val="-9"/>
        </w:rPr>
        <w:t> </w:t>
      </w:r>
      <w:r>
        <w:rPr/>
        <w:t>do</w:t>
      </w:r>
      <w:r>
        <w:rPr>
          <w:spacing w:val="-8"/>
        </w:rPr>
        <w:t> </w:t>
      </w:r>
      <w:r>
        <w:rPr/>
        <w:t>setembro</w:t>
      </w:r>
      <w:r>
        <w:rPr>
          <w:spacing w:val="-7"/>
        </w:rPr>
        <w:t> </w:t>
      </w:r>
      <w:r>
        <w:rPr/>
        <w:t>amarelo,</w:t>
      </w:r>
      <w:r>
        <w:rPr>
          <w:spacing w:val="-7"/>
        </w:rPr>
        <w:t> </w:t>
      </w:r>
      <w:r>
        <w:rPr/>
        <w:t>bem</w:t>
      </w:r>
      <w:r>
        <w:rPr>
          <w:spacing w:val="-7"/>
        </w:rPr>
        <w:t> </w:t>
      </w:r>
      <w:r>
        <w:rPr/>
        <w:t>como</w:t>
      </w:r>
      <w:r>
        <w:rPr>
          <w:spacing w:val="-7"/>
        </w:rPr>
        <w:t> </w:t>
      </w:r>
      <w:r>
        <w:rPr/>
        <w:t>se</w:t>
      </w:r>
      <w:r>
        <w:rPr>
          <w:spacing w:val="-7"/>
        </w:rPr>
        <w:t> </w:t>
      </w:r>
      <w:r>
        <w:rPr/>
        <w:t>solidarizou</w:t>
      </w:r>
      <w:r>
        <w:rPr>
          <w:spacing w:val="-6"/>
        </w:rPr>
        <w:t> </w:t>
      </w:r>
      <w:r>
        <w:rPr/>
        <w:t>também</w:t>
      </w:r>
      <w:r>
        <w:rPr>
          <w:spacing w:val="-8"/>
        </w:rPr>
        <w:t> </w:t>
      </w:r>
      <w:r>
        <w:rPr/>
        <w:t>com</w:t>
      </w:r>
      <w:r>
        <w:rPr>
          <w:spacing w:val="-7"/>
        </w:rPr>
        <w:t> </w:t>
      </w:r>
      <w:r>
        <w:rPr/>
        <w:t>a</w:t>
      </w:r>
      <w:r>
        <w:rPr>
          <w:spacing w:val="-7"/>
        </w:rPr>
        <w:t> </w:t>
      </w:r>
      <w:r>
        <w:rPr/>
        <w:t>família</w:t>
      </w:r>
      <w:r>
        <w:rPr>
          <w:spacing w:val="-7"/>
        </w:rPr>
        <w:t> </w:t>
      </w:r>
      <w:r>
        <w:rPr/>
        <w:t>de dona Clotildes. Parabenizou o ex procurador do município, o sr. Jamisson por todo empenho e trabalho a frente da procuradoria do município, ao agradecer por sua competência. Desejou boa sorte aos conselheiros que estarão disputando uma vaga domingo,</w:t>
      </w:r>
      <w:r>
        <w:rPr>
          <w:spacing w:val="-3"/>
        </w:rPr>
        <w:t> </w:t>
      </w:r>
      <w:r>
        <w:rPr/>
        <w:t>chamando atenção para que as pessoas exerçam seu papel,</w:t>
      </w:r>
      <w:r>
        <w:rPr>
          <w:spacing w:val="-6"/>
        </w:rPr>
        <w:t> </w:t>
      </w:r>
      <w:r>
        <w:rPr/>
        <w:t>já que</w:t>
      </w:r>
      <w:r>
        <w:rPr>
          <w:spacing w:val="-3"/>
        </w:rPr>
        <w:t> </w:t>
      </w:r>
      <w:r>
        <w:rPr/>
        <w:t>é tão importante</w:t>
      </w:r>
      <w:r>
        <w:rPr>
          <w:spacing w:val="-12"/>
        </w:rPr>
        <w:t> </w:t>
      </w:r>
      <w:r>
        <w:rPr/>
        <w:t>a</w:t>
      </w:r>
      <w:r>
        <w:rPr>
          <w:spacing w:val="-14"/>
        </w:rPr>
        <w:t> </w:t>
      </w:r>
      <w:r>
        <w:rPr/>
        <w:t>função</w:t>
      </w:r>
      <w:r>
        <w:rPr>
          <w:spacing w:val="-13"/>
        </w:rPr>
        <w:t> </w:t>
      </w:r>
      <w:r>
        <w:rPr/>
        <w:t>do</w:t>
      </w:r>
      <w:r>
        <w:rPr>
          <w:spacing w:val="-12"/>
        </w:rPr>
        <w:t> </w:t>
      </w:r>
      <w:r>
        <w:rPr/>
        <w:t>conselheiro.</w:t>
      </w:r>
      <w:r>
        <w:rPr>
          <w:spacing w:val="-12"/>
        </w:rPr>
        <w:t> </w:t>
      </w:r>
      <w:r>
        <w:rPr/>
        <w:t>Cobrou</w:t>
      </w:r>
      <w:r>
        <w:rPr>
          <w:spacing w:val="-11"/>
        </w:rPr>
        <w:t> </w:t>
      </w:r>
      <w:r>
        <w:rPr/>
        <w:t>o</w:t>
      </w:r>
      <w:r>
        <w:rPr>
          <w:spacing w:val="-14"/>
        </w:rPr>
        <w:t> </w:t>
      </w:r>
      <w:r>
        <w:rPr/>
        <w:t>abastecimento</w:t>
      </w:r>
      <w:r>
        <w:rPr>
          <w:spacing w:val="-13"/>
        </w:rPr>
        <w:t> </w:t>
      </w:r>
      <w:r>
        <w:rPr/>
        <w:t>de</w:t>
      </w:r>
      <w:r>
        <w:rPr>
          <w:spacing w:val="-14"/>
        </w:rPr>
        <w:t> </w:t>
      </w:r>
      <w:r>
        <w:rPr/>
        <w:t>água</w:t>
      </w:r>
      <w:r>
        <w:rPr>
          <w:spacing w:val="-13"/>
        </w:rPr>
        <w:t> </w:t>
      </w:r>
      <w:r>
        <w:rPr/>
        <w:t>que</w:t>
      </w:r>
      <w:r>
        <w:rPr>
          <w:spacing w:val="-14"/>
        </w:rPr>
        <w:t> </w:t>
      </w:r>
      <w:r>
        <w:rPr/>
        <w:t>faz</w:t>
      </w:r>
      <w:r>
        <w:rPr>
          <w:spacing w:val="-12"/>
        </w:rPr>
        <w:t> </w:t>
      </w:r>
      <w:r>
        <w:rPr/>
        <w:t>trinta</w:t>
      </w:r>
      <w:r>
        <w:rPr>
          <w:spacing w:val="-14"/>
        </w:rPr>
        <w:t> </w:t>
      </w:r>
      <w:r>
        <w:rPr/>
        <w:t>dias que</w:t>
      </w:r>
      <w:r>
        <w:rPr>
          <w:spacing w:val="15"/>
        </w:rPr>
        <w:t> </w:t>
      </w:r>
      <w:r>
        <w:rPr/>
        <w:t>o</w:t>
      </w:r>
      <w:r>
        <w:rPr>
          <w:spacing w:val="15"/>
        </w:rPr>
        <w:t> </w:t>
      </w:r>
      <w:r>
        <w:rPr/>
        <w:t>carro</w:t>
      </w:r>
      <w:r>
        <w:rPr>
          <w:spacing w:val="13"/>
        </w:rPr>
        <w:t> </w:t>
      </w:r>
      <w:r>
        <w:rPr/>
        <w:t>quebrou</w:t>
      </w:r>
      <w:r>
        <w:rPr>
          <w:spacing w:val="15"/>
        </w:rPr>
        <w:t> </w:t>
      </w:r>
      <w:r>
        <w:rPr/>
        <w:t>e</w:t>
      </w:r>
      <w:r>
        <w:rPr>
          <w:spacing w:val="17"/>
        </w:rPr>
        <w:t> </w:t>
      </w:r>
      <w:r>
        <w:rPr/>
        <w:t>a</w:t>
      </w:r>
      <w:r>
        <w:rPr>
          <w:spacing w:val="14"/>
        </w:rPr>
        <w:t> </w:t>
      </w:r>
      <w:r>
        <w:rPr/>
        <w:t>zona</w:t>
      </w:r>
      <w:r>
        <w:rPr>
          <w:spacing w:val="14"/>
        </w:rPr>
        <w:t> </w:t>
      </w:r>
      <w:r>
        <w:rPr/>
        <w:t>rural</w:t>
      </w:r>
      <w:r>
        <w:rPr>
          <w:spacing w:val="15"/>
        </w:rPr>
        <w:t> </w:t>
      </w:r>
      <w:r>
        <w:rPr/>
        <w:t>sofre</w:t>
      </w:r>
      <w:r>
        <w:rPr>
          <w:spacing w:val="20"/>
        </w:rPr>
        <w:t> </w:t>
      </w:r>
      <w:r>
        <w:rPr/>
        <w:t>e</w:t>
      </w:r>
      <w:r>
        <w:rPr>
          <w:spacing w:val="17"/>
        </w:rPr>
        <w:t> </w:t>
      </w:r>
      <w:r>
        <w:rPr/>
        <w:t>chama</w:t>
      </w:r>
      <w:r>
        <w:rPr>
          <w:spacing w:val="17"/>
        </w:rPr>
        <w:t> </w:t>
      </w:r>
      <w:r>
        <w:rPr/>
        <w:t>por</w:t>
      </w:r>
      <w:r>
        <w:rPr>
          <w:spacing w:val="15"/>
        </w:rPr>
        <w:t> </w:t>
      </w:r>
      <w:r>
        <w:rPr/>
        <w:t>socorro,</w:t>
      </w:r>
      <w:r>
        <w:rPr>
          <w:spacing w:val="14"/>
        </w:rPr>
        <w:t> </w:t>
      </w:r>
      <w:r>
        <w:rPr/>
        <w:t>que</w:t>
      </w:r>
      <w:r>
        <w:rPr>
          <w:spacing w:val="15"/>
        </w:rPr>
        <w:t> </w:t>
      </w:r>
      <w:r>
        <w:rPr/>
        <w:t>infelizmente</w:t>
      </w:r>
      <w:r>
        <w:rPr>
          <w:spacing w:val="15"/>
        </w:rPr>
        <w:t> </w:t>
      </w:r>
      <w:r>
        <w:rPr/>
        <w:t>essa</w:t>
      </w:r>
    </w:p>
    <w:p>
      <w:pPr>
        <w:pStyle w:val="BodyText"/>
        <w:spacing w:after="0" w:line="360" w:lineRule="auto"/>
        <w:jc w:val="both"/>
        <w:sectPr>
          <w:type w:val="continuous"/>
          <w:pgSz w:w="11910" w:h="16840"/>
          <w:pgMar w:top="620" w:bottom="280" w:left="1275" w:right="1559"/>
        </w:sectPr>
      </w:pPr>
    </w:p>
    <w:p>
      <w:pPr>
        <w:pStyle w:val="BodyText"/>
        <w:spacing w:line="360" w:lineRule="auto" w:before="29"/>
        <w:ind w:left="427" w:right="136"/>
        <w:jc w:val="both"/>
      </w:pPr>
      <w:r>
        <w:rPr/>
        <w:t>gestão</w:t>
      </w:r>
      <w:r>
        <w:rPr>
          <w:spacing w:val="-13"/>
        </w:rPr>
        <w:t> </w:t>
      </w:r>
      <w:r>
        <w:rPr/>
        <w:t>tem</w:t>
      </w:r>
      <w:r>
        <w:rPr>
          <w:spacing w:val="-13"/>
        </w:rPr>
        <w:t> </w:t>
      </w:r>
      <w:r>
        <w:rPr/>
        <w:t>abandonado</w:t>
      </w:r>
      <w:r>
        <w:rPr>
          <w:spacing w:val="-13"/>
        </w:rPr>
        <w:t> </w:t>
      </w:r>
      <w:r>
        <w:rPr/>
        <w:t>a</w:t>
      </w:r>
      <w:r>
        <w:rPr>
          <w:spacing w:val="-11"/>
        </w:rPr>
        <w:t> </w:t>
      </w:r>
      <w:r>
        <w:rPr/>
        <w:t>zona</w:t>
      </w:r>
      <w:r>
        <w:rPr>
          <w:spacing w:val="-11"/>
        </w:rPr>
        <w:t> </w:t>
      </w:r>
      <w:r>
        <w:rPr/>
        <w:t>rural,</w:t>
      </w:r>
      <w:r>
        <w:rPr>
          <w:spacing w:val="-13"/>
        </w:rPr>
        <w:t> </w:t>
      </w:r>
      <w:r>
        <w:rPr/>
        <w:t>não</w:t>
      </w:r>
      <w:r>
        <w:rPr>
          <w:spacing w:val="-13"/>
        </w:rPr>
        <w:t> </w:t>
      </w:r>
      <w:r>
        <w:rPr/>
        <w:t>culpa</w:t>
      </w:r>
      <w:r>
        <w:rPr>
          <w:spacing w:val="-11"/>
        </w:rPr>
        <w:t> </w:t>
      </w:r>
      <w:r>
        <w:rPr/>
        <w:t>a</w:t>
      </w:r>
      <w:r>
        <w:rPr>
          <w:spacing w:val="-13"/>
        </w:rPr>
        <w:t> </w:t>
      </w:r>
      <w:r>
        <w:rPr/>
        <w:t>secretaria</w:t>
      </w:r>
      <w:r>
        <w:rPr>
          <w:spacing w:val="-13"/>
        </w:rPr>
        <w:t> </w:t>
      </w:r>
      <w:r>
        <w:rPr/>
        <w:t>porque</w:t>
      </w:r>
      <w:r>
        <w:rPr>
          <w:spacing w:val="-11"/>
        </w:rPr>
        <w:t> </w:t>
      </w:r>
      <w:r>
        <w:rPr/>
        <w:t>essa</w:t>
      </w:r>
      <w:r>
        <w:rPr>
          <w:spacing w:val="-11"/>
        </w:rPr>
        <w:t> </w:t>
      </w:r>
      <w:r>
        <w:rPr/>
        <w:t>gestão</w:t>
      </w:r>
      <w:r>
        <w:rPr>
          <w:spacing w:val="-13"/>
        </w:rPr>
        <w:t> </w:t>
      </w:r>
      <w:r>
        <w:rPr/>
        <w:t>não</w:t>
      </w:r>
      <w:r>
        <w:rPr>
          <w:spacing w:val="-13"/>
        </w:rPr>
        <w:t> </w:t>
      </w:r>
      <w:r>
        <w:rPr/>
        <w:t>tem dado condições de trabalhar, mais uma vez as estradas estão um caos, é vergonhoso a forma que ela está tratando a zona rural, nada funcionar de acordo com o cronograma e essa praça será mais uma obra que ele não vai entregar na festa, ao alegar que é lamentável esse desgoverno. Mencionou que uma associação solicitou um alvará e o mesmo foi cobrado, em dez anos nunca viu uma coisa dessas, se for legal a mesma pagará,</w:t>
      </w:r>
      <w:r>
        <w:rPr>
          <w:spacing w:val="-14"/>
        </w:rPr>
        <w:t> </w:t>
      </w:r>
      <w:r>
        <w:rPr/>
        <w:t>mas</w:t>
      </w:r>
      <w:r>
        <w:rPr>
          <w:spacing w:val="-14"/>
        </w:rPr>
        <w:t> </w:t>
      </w:r>
      <w:r>
        <w:rPr/>
        <w:t>se</w:t>
      </w:r>
      <w:r>
        <w:rPr>
          <w:spacing w:val="-13"/>
        </w:rPr>
        <w:t> </w:t>
      </w:r>
      <w:r>
        <w:rPr/>
        <w:t>for</w:t>
      </w:r>
      <w:r>
        <w:rPr>
          <w:spacing w:val="-14"/>
        </w:rPr>
        <w:t> </w:t>
      </w:r>
      <w:r>
        <w:rPr/>
        <w:t>para</w:t>
      </w:r>
      <w:r>
        <w:rPr>
          <w:spacing w:val="-13"/>
        </w:rPr>
        <w:t> </w:t>
      </w:r>
      <w:r>
        <w:rPr/>
        <w:t>burocratizar</w:t>
      </w:r>
      <w:r>
        <w:rPr>
          <w:spacing w:val="-14"/>
        </w:rPr>
        <w:t> </w:t>
      </w:r>
      <w:r>
        <w:rPr/>
        <w:t>o</w:t>
      </w:r>
      <w:r>
        <w:rPr>
          <w:spacing w:val="-13"/>
        </w:rPr>
        <w:t> </w:t>
      </w:r>
      <w:r>
        <w:rPr/>
        <w:t>projeto</w:t>
      </w:r>
      <w:r>
        <w:rPr>
          <w:spacing w:val="-14"/>
        </w:rPr>
        <w:t> </w:t>
      </w:r>
      <w:r>
        <w:rPr/>
        <w:t>das</w:t>
      </w:r>
      <w:r>
        <w:rPr>
          <w:spacing w:val="-14"/>
        </w:rPr>
        <w:t> </w:t>
      </w:r>
      <w:r>
        <w:rPr/>
        <w:t>casas</w:t>
      </w:r>
      <w:r>
        <w:rPr>
          <w:spacing w:val="-13"/>
        </w:rPr>
        <w:t> </w:t>
      </w:r>
      <w:r>
        <w:rPr/>
        <w:t>que</w:t>
      </w:r>
      <w:r>
        <w:rPr>
          <w:spacing w:val="-14"/>
        </w:rPr>
        <w:t> </w:t>
      </w:r>
      <w:r>
        <w:rPr/>
        <w:t>a</w:t>
      </w:r>
      <w:r>
        <w:rPr>
          <w:spacing w:val="-13"/>
        </w:rPr>
        <w:t> </w:t>
      </w:r>
      <w:r>
        <w:rPr/>
        <w:t>associação</w:t>
      </w:r>
      <w:r>
        <w:rPr>
          <w:spacing w:val="-14"/>
        </w:rPr>
        <w:t> </w:t>
      </w:r>
      <w:r>
        <w:rPr/>
        <w:t>do</w:t>
      </w:r>
      <w:r>
        <w:rPr>
          <w:spacing w:val="-13"/>
        </w:rPr>
        <w:t> </w:t>
      </w:r>
      <w:r>
        <w:rPr/>
        <w:t>Galo</w:t>
      </w:r>
      <w:r>
        <w:rPr>
          <w:spacing w:val="-14"/>
        </w:rPr>
        <w:t> </w:t>
      </w:r>
      <w:r>
        <w:rPr/>
        <w:t>Branco está pleiteando é para prejudicar e atrapalhar, essa gestão não faz e atrapalha quem tenta fazer e para completar a página fake ligada a gestão , publicou ele com as casas não foi tecido uma crítica ou postagem c om os edis ligados a gestão, mas chegará o momento que esse fake será desmascarado e Equador terá uma surpresa. Alegou que mais uma vez essa Casa não tem informação sobre o PASEP que não foi pago por incompetência do governo. Agradeceu a Vitório funcionário da CAERN que tomou providência junto a um vazamento e por fim pediu a ajuda de todos para a senhora Lourdes</w:t>
      </w:r>
      <w:r>
        <w:rPr>
          <w:spacing w:val="-2"/>
        </w:rPr>
        <w:t> </w:t>
      </w:r>
      <w:r>
        <w:rPr/>
        <w:t>que</w:t>
      </w:r>
      <w:r>
        <w:rPr>
          <w:spacing w:val="-1"/>
        </w:rPr>
        <w:t> </w:t>
      </w:r>
      <w:r>
        <w:rPr/>
        <w:t>fará</w:t>
      </w:r>
      <w:r>
        <w:rPr>
          <w:spacing w:val="-1"/>
        </w:rPr>
        <w:t> </w:t>
      </w:r>
      <w:r>
        <w:rPr/>
        <w:t>uma</w:t>
      </w:r>
      <w:r>
        <w:rPr>
          <w:spacing w:val="-1"/>
        </w:rPr>
        <w:t> </w:t>
      </w:r>
      <w:r>
        <w:rPr/>
        <w:t>cirurgia</w:t>
      </w:r>
      <w:r>
        <w:rPr>
          <w:spacing w:val="-2"/>
        </w:rPr>
        <w:t> </w:t>
      </w:r>
      <w:r>
        <w:rPr/>
        <w:t>e a</w:t>
      </w:r>
      <w:r>
        <w:rPr>
          <w:spacing w:val="-2"/>
        </w:rPr>
        <w:t> </w:t>
      </w:r>
      <w:r>
        <w:rPr/>
        <w:t>mesma</w:t>
      </w:r>
      <w:r>
        <w:rPr>
          <w:spacing w:val="-2"/>
        </w:rPr>
        <w:t> </w:t>
      </w:r>
      <w:r>
        <w:rPr/>
        <w:t>é</w:t>
      </w:r>
      <w:r>
        <w:rPr>
          <w:spacing w:val="-1"/>
        </w:rPr>
        <w:t> </w:t>
      </w:r>
      <w:r>
        <w:rPr/>
        <w:t>cara.</w:t>
      </w:r>
      <w:r>
        <w:rPr>
          <w:spacing w:val="-2"/>
        </w:rPr>
        <w:t> </w:t>
      </w:r>
      <w:r>
        <w:rPr/>
        <w:t>O edil</w:t>
      </w:r>
      <w:r>
        <w:rPr>
          <w:spacing w:val="-2"/>
        </w:rPr>
        <w:t> </w:t>
      </w:r>
      <w:r>
        <w:rPr/>
        <w:t>Francisco Grangeiro Diniz</w:t>
      </w:r>
      <w:r>
        <w:rPr>
          <w:spacing w:val="-3"/>
        </w:rPr>
        <w:t> </w:t>
      </w:r>
      <w:r>
        <w:rPr/>
        <w:t>Neto, agradeceu ao ex procurador do município Jamisson pelo brilhante trabalho junto ao município ao desejar-lhe sucesso. Parabenizou a todos os equadorenses que foram convocados no concurso do Junco do Seridó, ao incentivar para que estudem para os próximos que virão. Agradeceu ao prefeito Clétson pelo serviço da rua Joana Pascoal e acredita que nesses próximos quinze dias a mesma estará toda pavimentada. Também incentivou</w:t>
      </w:r>
      <w:r>
        <w:rPr>
          <w:spacing w:val="-8"/>
        </w:rPr>
        <w:t> </w:t>
      </w:r>
      <w:r>
        <w:rPr/>
        <w:t>a</w:t>
      </w:r>
      <w:r>
        <w:rPr>
          <w:spacing w:val="-12"/>
        </w:rPr>
        <w:t> </w:t>
      </w:r>
      <w:r>
        <w:rPr/>
        <w:t>todos</w:t>
      </w:r>
      <w:r>
        <w:rPr>
          <w:spacing w:val="-12"/>
        </w:rPr>
        <w:t> </w:t>
      </w:r>
      <w:r>
        <w:rPr/>
        <w:t>para</w:t>
      </w:r>
      <w:r>
        <w:rPr>
          <w:spacing w:val="-11"/>
        </w:rPr>
        <w:t> </w:t>
      </w:r>
      <w:r>
        <w:rPr/>
        <w:t>que</w:t>
      </w:r>
      <w:r>
        <w:rPr>
          <w:spacing w:val="-9"/>
        </w:rPr>
        <w:t> </w:t>
      </w:r>
      <w:r>
        <w:rPr/>
        <w:t>possam</w:t>
      </w:r>
      <w:r>
        <w:rPr>
          <w:spacing w:val="-9"/>
        </w:rPr>
        <w:t> </w:t>
      </w:r>
      <w:r>
        <w:rPr/>
        <w:t>votar</w:t>
      </w:r>
      <w:r>
        <w:rPr>
          <w:spacing w:val="-9"/>
        </w:rPr>
        <w:t> </w:t>
      </w:r>
      <w:r>
        <w:rPr/>
        <w:t>para</w:t>
      </w:r>
      <w:r>
        <w:rPr>
          <w:spacing w:val="-9"/>
        </w:rPr>
        <w:t> </w:t>
      </w:r>
      <w:r>
        <w:rPr/>
        <w:t>conselheiro</w:t>
      </w:r>
      <w:r>
        <w:rPr>
          <w:spacing w:val="-12"/>
        </w:rPr>
        <w:t> </w:t>
      </w:r>
      <w:r>
        <w:rPr/>
        <w:t>tutelar,</w:t>
      </w:r>
      <w:r>
        <w:rPr>
          <w:spacing w:val="-9"/>
        </w:rPr>
        <w:t> </w:t>
      </w:r>
      <w:r>
        <w:rPr/>
        <w:t>ao</w:t>
      </w:r>
      <w:r>
        <w:rPr>
          <w:spacing w:val="-9"/>
        </w:rPr>
        <w:t> </w:t>
      </w:r>
      <w:r>
        <w:rPr/>
        <w:t>enaltecer</w:t>
      </w:r>
      <w:r>
        <w:rPr>
          <w:spacing w:val="-9"/>
        </w:rPr>
        <w:t> </w:t>
      </w:r>
      <w:r>
        <w:rPr/>
        <w:t>o</w:t>
      </w:r>
      <w:r>
        <w:rPr>
          <w:spacing w:val="-12"/>
        </w:rPr>
        <w:t> </w:t>
      </w:r>
      <w:r>
        <w:rPr/>
        <w:t>papel do mesmo. Informou que juntamente com o prefeito estarão trazendo o curso de máquinas</w:t>
      </w:r>
      <w:r>
        <w:rPr>
          <w:spacing w:val="-2"/>
        </w:rPr>
        <w:t> </w:t>
      </w:r>
      <w:r>
        <w:rPr/>
        <w:t>pesadas</w:t>
      </w:r>
      <w:r>
        <w:rPr>
          <w:spacing w:val="-4"/>
        </w:rPr>
        <w:t> </w:t>
      </w:r>
      <w:r>
        <w:rPr/>
        <w:t>que</w:t>
      </w:r>
      <w:r>
        <w:rPr>
          <w:spacing w:val="-1"/>
        </w:rPr>
        <w:t> </w:t>
      </w:r>
      <w:r>
        <w:rPr/>
        <w:t>será</w:t>
      </w:r>
      <w:r>
        <w:rPr>
          <w:spacing w:val="-2"/>
        </w:rPr>
        <w:t> </w:t>
      </w:r>
      <w:r>
        <w:rPr/>
        <w:t>de</w:t>
      </w:r>
      <w:r>
        <w:rPr>
          <w:spacing w:val="-1"/>
        </w:rPr>
        <w:t> </w:t>
      </w:r>
      <w:r>
        <w:rPr/>
        <w:t>07</w:t>
      </w:r>
      <w:r>
        <w:rPr>
          <w:spacing w:val="-3"/>
        </w:rPr>
        <w:t> </w:t>
      </w:r>
      <w:r>
        <w:rPr/>
        <w:t>a</w:t>
      </w:r>
      <w:r>
        <w:rPr>
          <w:spacing w:val="-4"/>
        </w:rPr>
        <w:t> </w:t>
      </w:r>
      <w:r>
        <w:rPr/>
        <w:t>12</w:t>
      </w:r>
      <w:r>
        <w:rPr>
          <w:spacing w:val="-3"/>
        </w:rPr>
        <w:t> </w:t>
      </w:r>
      <w:r>
        <w:rPr/>
        <w:t>de</w:t>
      </w:r>
      <w:r>
        <w:rPr>
          <w:spacing w:val="-3"/>
        </w:rPr>
        <w:t> </w:t>
      </w:r>
      <w:r>
        <w:rPr/>
        <w:t>novembro,</w:t>
      </w:r>
      <w:r>
        <w:rPr>
          <w:spacing w:val="-2"/>
        </w:rPr>
        <w:t> </w:t>
      </w:r>
      <w:r>
        <w:rPr/>
        <w:t>ao</w:t>
      </w:r>
      <w:r>
        <w:rPr>
          <w:spacing w:val="-1"/>
        </w:rPr>
        <w:t> </w:t>
      </w:r>
      <w:r>
        <w:rPr/>
        <w:t>incentivar</w:t>
      </w:r>
      <w:r>
        <w:rPr>
          <w:spacing w:val="-4"/>
        </w:rPr>
        <w:t> </w:t>
      </w:r>
      <w:r>
        <w:rPr/>
        <w:t>a</w:t>
      </w:r>
      <w:r>
        <w:rPr>
          <w:spacing w:val="-4"/>
        </w:rPr>
        <w:t> </w:t>
      </w:r>
      <w:r>
        <w:rPr/>
        <w:t>população</w:t>
      </w:r>
      <w:r>
        <w:rPr>
          <w:spacing w:val="-1"/>
        </w:rPr>
        <w:t> </w:t>
      </w:r>
      <w:r>
        <w:rPr/>
        <w:t>a</w:t>
      </w:r>
      <w:r>
        <w:rPr>
          <w:spacing w:val="-2"/>
        </w:rPr>
        <w:t> </w:t>
      </w:r>
      <w:r>
        <w:rPr/>
        <w:t>fazer, já que é tão necessário ainda mais com a vinda da eólica para o nosso município nos próximos anos. O sr. Presidente registrou que ontem teve a oportunidade de ministrar uma palestra para os servidores da Escola Municipal Presidente Costa e Silva, que</w:t>
      </w:r>
      <w:r>
        <w:rPr>
          <w:spacing w:val="40"/>
        </w:rPr>
        <w:t> </w:t>
      </w:r>
      <w:r>
        <w:rPr/>
        <w:t>por sua vez foi bastante participativa e até estar-se pensando numa próxima para pais e alunos. Parabenizou a Escola Municipal Jessé Freire que celebrou seus 34 anos e convidou a toda população para participar da eleição do Conselho Tutelar, que é uma</w:t>
      </w:r>
    </w:p>
    <w:p>
      <w:pPr>
        <w:pStyle w:val="BodyText"/>
      </w:pPr>
    </w:p>
    <w:p>
      <w:pPr>
        <w:pStyle w:val="BodyText"/>
        <w:spacing w:before="87"/>
      </w:pPr>
    </w:p>
    <w:p>
      <w:pPr>
        <w:spacing w:before="0"/>
        <w:ind w:left="875" w:right="495" w:firstLine="0"/>
        <w:jc w:val="center"/>
        <w:rPr>
          <w:rFonts w:ascii="Times New Roman"/>
          <w:b/>
          <w:sz w:val="20"/>
        </w:rPr>
      </w:pPr>
      <w:r>
        <w:rPr>
          <w:rFonts w:ascii="Times New Roman"/>
          <w:b/>
          <w:sz w:val="20"/>
        </w:rPr>
        <w:drawing>
          <wp:anchor distT="0" distB="0" distL="0" distR="0" allowOverlap="1" layoutInCell="1" locked="0" behindDoc="0" simplePos="0" relativeHeight="15730176">
            <wp:simplePos x="0" y="0"/>
            <wp:positionH relativeFrom="page">
              <wp:posOffset>911225</wp:posOffset>
            </wp:positionH>
            <wp:positionV relativeFrom="paragraph">
              <wp:posOffset>103556</wp:posOffset>
            </wp:positionV>
            <wp:extent cx="705485" cy="603799"/>
            <wp:effectExtent l="0" t="0" r="0" b="0"/>
            <wp:wrapNone/>
            <wp:docPr id="3" name="Image 3" descr="Desenho de um círculo  Descrição gerada automaticamente com confiança baixa"/>
            <wp:cNvGraphicFramePr>
              <a:graphicFrameLocks/>
            </wp:cNvGraphicFramePr>
            <a:graphic>
              <a:graphicData uri="http://schemas.openxmlformats.org/drawingml/2006/picture">
                <pic:pic>
                  <pic:nvPicPr>
                    <pic:cNvPr id="3" name="Image 3" descr="Desenho de um círculo  Descrição gerada automaticamente com confiança baixa"/>
                    <pic:cNvPicPr/>
                  </pic:nvPicPr>
                  <pic:blipFill>
                    <a:blip r:embed="rId5" cstate="print"/>
                    <a:stretch>
                      <a:fillRect/>
                    </a:stretch>
                  </pic:blipFill>
                  <pic:spPr>
                    <a:xfrm>
                      <a:off x="0" y="0"/>
                      <a:ext cx="705485" cy="603799"/>
                    </a:xfrm>
                    <a:prstGeom prst="rect">
                      <a:avLst/>
                    </a:prstGeom>
                  </pic:spPr>
                </pic:pic>
              </a:graphicData>
            </a:graphic>
          </wp:anchor>
        </w:drawing>
      </w:r>
      <w:r>
        <w:rPr>
          <w:rFonts w:ascii="Times New Roman"/>
          <w:b/>
          <w:sz w:val="20"/>
        </w:rPr>
        <w:t>ESTADO</w:t>
      </w:r>
      <w:r>
        <w:rPr>
          <w:rFonts w:ascii="Times New Roman"/>
          <w:b/>
          <w:spacing w:val="-5"/>
          <w:sz w:val="20"/>
        </w:rPr>
        <w:t> </w:t>
      </w:r>
      <w:r>
        <w:rPr>
          <w:rFonts w:ascii="Times New Roman"/>
          <w:b/>
          <w:sz w:val="20"/>
        </w:rPr>
        <w:t>DO</w:t>
      </w:r>
      <w:r>
        <w:rPr>
          <w:rFonts w:ascii="Times New Roman"/>
          <w:b/>
          <w:spacing w:val="-4"/>
          <w:sz w:val="20"/>
        </w:rPr>
        <w:t> </w:t>
      </w:r>
      <w:r>
        <w:rPr>
          <w:rFonts w:ascii="Times New Roman"/>
          <w:b/>
          <w:sz w:val="20"/>
        </w:rPr>
        <w:t>RIO</w:t>
      </w:r>
      <w:r>
        <w:rPr>
          <w:rFonts w:ascii="Times New Roman"/>
          <w:b/>
          <w:spacing w:val="-5"/>
          <w:sz w:val="20"/>
        </w:rPr>
        <w:t> </w:t>
      </w:r>
      <w:r>
        <w:rPr>
          <w:rFonts w:ascii="Times New Roman"/>
          <w:b/>
          <w:sz w:val="20"/>
        </w:rPr>
        <w:t>GRANDE</w:t>
      </w:r>
      <w:r>
        <w:rPr>
          <w:rFonts w:ascii="Times New Roman"/>
          <w:b/>
          <w:spacing w:val="-6"/>
          <w:sz w:val="20"/>
        </w:rPr>
        <w:t> </w:t>
      </w:r>
      <w:r>
        <w:rPr>
          <w:rFonts w:ascii="Times New Roman"/>
          <w:b/>
          <w:sz w:val="20"/>
        </w:rPr>
        <w:t>DO</w:t>
      </w:r>
      <w:r>
        <w:rPr>
          <w:rFonts w:ascii="Times New Roman"/>
          <w:b/>
          <w:spacing w:val="-4"/>
          <w:sz w:val="20"/>
        </w:rPr>
        <w:t> NORTE</w:t>
      </w:r>
    </w:p>
    <w:p>
      <w:pPr>
        <w:spacing w:line="231" w:lineRule="exact" w:before="6"/>
        <w:ind w:left="875" w:right="0" w:firstLine="0"/>
        <w:jc w:val="center"/>
        <w:rPr>
          <w:rFonts w:ascii="Trebuchet MS" w:hAnsi="Trebuchet MS"/>
          <w:b/>
          <w:i/>
          <w:sz w:val="20"/>
        </w:rPr>
      </w:pPr>
      <w:r>
        <w:rPr>
          <w:rFonts w:ascii="Trebuchet MS" w:hAnsi="Trebuchet MS"/>
          <w:b/>
          <w:i/>
          <w:w w:val="115"/>
          <w:sz w:val="20"/>
        </w:rPr>
        <w:t>CÂMARA</w:t>
      </w:r>
      <w:r>
        <w:rPr>
          <w:rFonts w:ascii="Trebuchet MS" w:hAnsi="Trebuchet MS"/>
          <w:b/>
          <w:i/>
          <w:spacing w:val="-13"/>
          <w:w w:val="115"/>
          <w:sz w:val="20"/>
        </w:rPr>
        <w:t> </w:t>
      </w:r>
      <w:r>
        <w:rPr>
          <w:rFonts w:ascii="Trebuchet MS" w:hAnsi="Trebuchet MS"/>
          <w:b/>
          <w:i/>
          <w:w w:val="115"/>
          <w:sz w:val="20"/>
        </w:rPr>
        <w:t>MUNICIPAL</w:t>
      </w:r>
      <w:r>
        <w:rPr>
          <w:rFonts w:ascii="Trebuchet MS" w:hAnsi="Trebuchet MS"/>
          <w:b/>
          <w:i/>
          <w:spacing w:val="-14"/>
          <w:w w:val="115"/>
          <w:sz w:val="20"/>
        </w:rPr>
        <w:t> </w:t>
      </w:r>
      <w:r>
        <w:rPr>
          <w:rFonts w:ascii="Trebuchet MS" w:hAnsi="Trebuchet MS"/>
          <w:b/>
          <w:i/>
          <w:w w:val="115"/>
          <w:sz w:val="20"/>
        </w:rPr>
        <w:t>DE</w:t>
      </w:r>
      <w:r>
        <w:rPr>
          <w:rFonts w:ascii="Trebuchet MS" w:hAnsi="Trebuchet MS"/>
          <w:b/>
          <w:i/>
          <w:spacing w:val="-13"/>
          <w:w w:val="115"/>
          <w:sz w:val="20"/>
        </w:rPr>
        <w:t> </w:t>
      </w:r>
      <w:r>
        <w:rPr>
          <w:rFonts w:ascii="Trebuchet MS" w:hAnsi="Trebuchet MS"/>
          <w:b/>
          <w:i/>
          <w:spacing w:val="-2"/>
          <w:w w:val="115"/>
          <w:sz w:val="20"/>
        </w:rPr>
        <w:t>EQUADOR</w:t>
      </w:r>
    </w:p>
    <w:p>
      <w:pPr>
        <w:spacing w:line="228" w:lineRule="exact" w:before="0"/>
        <w:ind w:left="875" w:right="92" w:firstLine="0"/>
        <w:jc w:val="center"/>
        <w:rPr>
          <w:rFonts w:ascii="Times New Roman" w:hAnsi="Times New Roman"/>
          <w:sz w:val="20"/>
        </w:rPr>
      </w:pPr>
      <w:r>
        <w:rPr>
          <w:rFonts w:ascii="Times New Roman" w:hAnsi="Times New Roman"/>
          <w:sz w:val="20"/>
        </w:rPr>
        <w:t>Rua</w:t>
      </w:r>
      <w:r>
        <w:rPr>
          <w:rFonts w:ascii="Times New Roman" w:hAnsi="Times New Roman"/>
          <w:spacing w:val="-5"/>
          <w:sz w:val="20"/>
        </w:rPr>
        <w:t> </w:t>
      </w:r>
      <w:r>
        <w:rPr>
          <w:rFonts w:ascii="Times New Roman" w:hAnsi="Times New Roman"/>
          <w:sz w:val="20"/>
        </w:rPr>
        <w:t>São</w:t>
      </w:r>
      <w:r>
        <w:rPr>
          <w:rFonts w:ascii="Times New Roman" w:hAnsi="Times New Roman"/>
          <w:spacing w:val="-4"/>
          <w:sz w:val="20"/>
        </w:rPr>
        <w:t> </w:t>
      </w:r>
      <w:r>
        <w:rPr>
          <w:rFonts w:ascii="Times New Roman" w:hAnsi="Times New Roman"/>
          <w:sz w:val="20"/>
        </w:rPr>
        <w:t>Sebastião,</w:t>
      </w:r>
      <w:r>
        <w:rPr>
          <w:rFonts w:ascii="Times New Roman" w:hAnsi="Times New Roman"/>
          <w:spacing w:val="-4"/>
          <w:sz w:val="20"/>
        </w:rPr>
        <w:t> </w:t>
      </w:r>
      <w:r>
        <w:rPr>
          <w:rFonts w:ascii="Times New Roman" w:hAnsi="Times New Roman"/>
          <w:sz w:val="20"/>
        </w:rPr>
        <w:t>62</w:t>
      </w:r>
      <w:r>
        <w:rPr>
          <w:rFonts w:ascii="Times New Roman" w:hAnsi="Times New Roman"/>
          <w:spacing w:val="-4"/>
          <w:sz w:val="20"/>
        </w:rPr>
        <w:t> </w:t>
      </w:r>
      <w:r>
        <w:rPr>
          <w:rFonts w:ascii="Times New Roman" w:hAnsi="Times New Roman"/>
          <w:sz w:val="20"/>
        </w:rPr>
        <w:t>-</w:t>
      </w:r>
      <w:r>
        <w:rPr>
          <w:rFonts w:ascii="Times New Roman" w:hAnsi="Times New Roman"/>
          <w:spacing w:val="-7"/>
          <w:sz w:val="20"/>
        </w:rPr>
        <w:t> </w:t>
      </w:r>
      <w:r>
        <w:rPr>
          <w:rFonts w:ascii="Times New Roman" w:hAnsi="Times New Roman"/>
          <w:sz w:val="20"/>
        </w:rPr>
        <w:t>Centro</w:t>
      </w:r>
      <w:r>
        <w:rPr>
          <w:rFonts w:ascii="Times New Roman" w:hAnsi="Times New Roman"/>
          <w:spacing w:val="-2"/>
          <w:sz w:val="20"/>
        </w:rPr>
        <w:t> </w:t>
      </w:r>
      <w:r>
        <w:rPr>
          <w:rFonts w:ascii="Times New Roman" w:hAnsi="Times New Roman"/>
          <w:sz w:val="20"/>
        </w:rPr>
        <w:t>-</w:t>
      </w:r>
      <w:r>
        <w:rPr>
          <w:rFonts w:ascii="Times New Roman" w:hAnsi="Times New Roman"/>
          <w:spacing w:val="-4"/>
          <w:sz w:val="20"/>
        </w:rPr>
        <w:t> </w:t>
      </w:r>
      <w:r>
        <w:rPr>
          <w:rFonts w:ascii="Times New Roman" w:hAnsi="Times New Roman"/>
          <w:sz w:val="20"/>
        </w:rPr>
        <w:t>Equador</w:t>
      </w:r>
      <w:r>
        <w:rPr>
          <w:rFonts w:ascii="Times New Roman" w:hAnsi="Times New Roman"/>
          <w:spacing w:val="-5"/>
          <w:sz w:val="20"/>
        </w:rPr>
        <w:t> </w:t>
      </w:r>
      <w:r>
        <w:rPr>
          <w:rFonts w:ascii="Times New Roman" w:hAnsi="Times New Roman"/>
          <w:sz w:val="20"/>
        </w:rPr>
        <w:t>–</w:t>
      </w:r>
      <w:r>
        <w:rPr>
          <w:rFonts w:ascii="Times New Roman" w:hAnsi="Times New Roman"/>
          <w:spacing w:val="-3"/>
          <w:sz w:val="20"/>
        </w:rPr>
        <w:t> </w:t>
      </w:r>
      <w:r>
        <w:rPr>
          <w:rFonts w:ascii="Times New Roman" w:hAnsi="Times New Roman"/>
          <w:sz w:val="20"/>
        </w:rPr>
        <w:t>CEP</w:t>
      </w:r>
      <w:r>
        <w:rPr>
          <w:rFonts w:ascii="Times New Roman" w:hAnsi="Times New Roman"/>
          <w:spacing w:val="-6"/>
          <w:sz w:val="20"/>
        </w:rPr>
        <w:t> </w:t>
      </w:r>
      <w:r>
        <w:rPr>
          <w:rFonts w:ascii="Times New Roman" w:hAnsi="Times New Roman"/>
          <w:sz w:val="20"/>
        </w:rPr>
        <w:t>59.355-000</w:t>
      </w:r>
      <w:r>
        <w:rPr>
          <w:rFonts w:ascii="Times New Roman" w:hAnsi="Times New Roman"/>
          <w:spacing w:val="-3"/>
          <w:sz w:val="20"/>
        </w:rPr>
        <w:t> </w:t>
      </w:r>
      <w:r>
        <w:rPr>
          <w:rFonts w:ascii="Times New Roman" w:hAnsi="Times New Roman"/>
          <w:sz w:val="20"/>
        </w:rPr>
        <w:t>-Tel.(084)</w:t>
      </w:r>
      <w:r>
        <w:rPr>
          <w:rFonts w:ascii="Times New Roman" w:hAnsi="Times New Roman"/>
          <w:spacing w:val="-5"/>
          <w:sz w:val="20"/>
        </w:rPr>
        <w:t> </w:t>
      </w:r>
      <w:r>
        <w:rPr>
          <w:rFonts w:ascii="Times New Roman" w:hAnsi="Times New Roman"/>
          <w:sz w:val="20"/>
        </w:rPr>
        <w:t>3475-</w:t>
      </w:r>
      <w:r>
        <w:rPr>
          <w:rFonts w:ascii="Times New Roman" w:hAnsi="Times New Roman"/>
          <w:spacing w:val="-4"/>
          <w:sz w:val="20"/>
        </w:rPr>
        <w:t>0002</w:t>
      </w:r>
    </w:p>
    <w:p>
      <w:pPr>
        <w:spacing w:before="1"/>
        <w:ind w:left="875" w:right="587" w:firstLine="0"/>
        <w:jc w:val="center"/>
        <w:rPr>
          <w:rFonts w:ascii="Times New Roman"/>
          <w:b/>
          <w:sz w:val="20"/>
        </w:rPr>
      </w:pPr>
      <w:r>
        <w:rPr>
          <w:rFonts w:ascii="Times New Roman"/>
          <w:b/>
          <w:spacing w:val="-2"/>
          <w:sz w:val="20"/>
          <w:u w:val="single"/>
        </w:rPr>
        <w:t>CNPJ.</w:t>
      </w:r>
      <w:r>
        <w:rPr>
          <w:rFonts w:ascii="Times New Roman"/>
          <w:b/>
          <w:spacing w:val="28"/>
          <w:sz w:val="20"/>
          <w:u w:val="single"/>
        </w:rPr>
        <w:t> </w:t>
      </w:r>
      <w:r>
        <w:rPr>
          <w:rFonts w:ascii="Times New Roman"/>
          <w:b/>
          <w:spacing w:val="-2"/>
          <w:sz w:val="20"/>
          <w:u w:val="single"/>
        </w:rPr>
        <w:t>10.873.396/0001-</w:t>
      </w:r>
      <w:r>
        <w:rPr>
          <w:rFonts w:ascii="Times New Roman"/>
          <w:b/>
          <w:spacing w:val="-5"/>
          <w:sz w:val="20"/>
          <w:u w:val="single"/>
        </w:rPr>
        <w:t>35</w:t>
      </w:r>
    </w:p>
    <w:p>
      <w:pPr>
        <w:pStyle w:val="BodyText"/>
        <w:spacing w:before="202"/>
        <w:rPr>
          <w:rFonts w:ascii="Times New Roman"/>
          <w:b/>
          <w:sz w:val="20"/>
        </w:rPr>
      </w:pPr>
      <w:r>
        <w:rPr>
          <w:rFonts w:ascii="Times New Roman"/>
          <w:b/>
          <w:sz w:val="20"/>
        </w:rPr>
        <mc:AlternateContent>
          <mc:Choice Requires="wps">
            <w:drawing>
              <wp:anchor distT="0" distB="0" distL="0" distR="0" allowOverlap="1" layoutInCell="1" locked="0" behindDoc="1" simplePos="0" relativeHeight="487588864">
                <wp:simplePos x="0" y="0"/>
                <wp:positionH relativeFrom="page">
                  <wp:posOffset>1080820</wp:posOffset>
                </wp:positionH>
                <wp:positionV relativeFrom="paragraph">
                  <wp:posOffset>289547</wp:posOffset>
                </wp:positionV>
                <wp:extent cx="5335905"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5335905" cy="1270"/>
                        </a:xfrm>
                        <a:custGeom>
                          <a:avLst/>
                          <a:gdLst/>
                          <a:ahLst/>
                          <a:cxnLst/>
                          <a:rect l="l" t="t" r="r" b="b"/>
                          <a:pathLst>
                            <a:path w="5335905" h="0">
                              <a:moveTo>
                                <a:pt x="0" y="0"/>
                              </a:moveTo>
                              <a:lnTo>
                                <a:pt x="5335341"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5.103996pt;margin-top:22.799023pt;width:420.15pt;height:.1pt;mso-position-horizontal-relative:page;mso-position-vertical-relative:paragraph;z-index:-15727616;mso-wrap-distance-left:0;mso-wrap-distance-right:0" id="docshape2" coordorigin="1702,456" coordsize="8403,0" path="m1702,456l10104,456e" filled="false" stroked="true" strokeweight=".404314pt" strokecolor="#000000">
                <v:path arrowok="t"/>
                <v:stroke dashstyle="solid"/>
                <w10:wrap type="topAndBottom"/>
              </v:shape>
            </w:pict>
          </mc:Fallback>
        </mc:AlternateContent>
      </w:r>
    </w:p>
    <w:p>
      <w:pPr>
        <w:pStyle w:val="BodyText"/>
        <w:spacing w:after="0"/>
        <w:rPr>
          <w:rFonts w:ascii="Times New Roman"/>
          <w:b/>
          <w:sz w:val="20"/>
        </w:rPr>
        <w:sectPr>
          <w:pgSz w:w="11910" w:h="16840"/>
          <w:pgMar w:top="660" w:bottom="280" w:left="1275" w:right="1559"/>
        </w:sectPr>
      </w:pPr>
    </w:p>
    <w:p>
      <w:pPr>
        <w:pStyle w:val="BodyText"/>
        <w:spacing w:line="360" w:lineRule="auto" w:before="29"/>
        <w:ind w:left="427" w:right="139"/>
        <w:jc w:val="both"/>
      </w:pPr>
      <w:r>
        <w:rPr/>
        <w:t>política pública em favor da criança e do adolescente. Agradeceu ao dr. Jamisson que encerrou seu trabalho a frente da procuradoria do município, onde mais de cinquenta processos contra a prefeitura foram arquivados graças ao seu trabalho, ao afirmar que ele fará muita</w:t>
      </w:r>
      <w:r>
        <w:rPr>
          <w:spacing w:val="-2"/>
        </w:rPr>
        <w:t> </w:t>
      </w:r>
      <w:r>
        <w:rPr/>
        <w:t>falta</w:t>
      </w:r>
      <w:r>
        <w:rPr>
          <w:spacing w:val="-2"/>
        </w:rPr>
        <w:t> </w:t>
      </w:r>
      <w:r>
        <w:rPr/>
        <w:t>a administração</w:t>
      </w:r>
      <w:r>
        <w:rPr>
          <w:spacing w:val="-1"/>
        </w:rPr>
        <w:t> </w:t>
      </w:r>
      <w:r>
        <w:rPr/>
        <w:t>do</w:t>
      </w:r>
      <w:r>
        <w:rPr>
          <w:spacing w:val="-1"/>
        </w:rPr>
        <w:t> </w:t>
      </w:r>
      <w:r>
        <w:rPr/>
        <w:t>município. Informou que está</w:t>
      </w:r>
      <w:r>
        <w:rPr>
          <w:spacing w:val="-2"/>
        </w:rPr>
        <w:t> </w:t>
      </w:r>
      <w:r>
        <w:rPr/>
        <w:t>conseguindo com o deputado Paulinho Freire emenda para a quadra de Quintos e mencionou que realmente é muito estranho essa cobrança do alvará, já que a associação é filantrópica e não tem conhecimento que se cobre e quanto ao PASEP, justificou que todos sabem que devido a uma queda de energia e todas as informações estavam no computador que queimou, mas buscará uma nova informação oficial. Foi quando o edil Frankiney informou</w:t>
      </w:r>
      <w:r>
        <w:rPr>
          <w:spacing w:val="-11"/>
        </w:rPr>
        <w:t> </w:t>
      </w:r>
      <w:r>
        <w:rPr/>
        <w:t>que</w:t>
      </w:r>
      <w:r>
        <w:rPr>
          <w:spacing w:val="-9"/>
        </w:rPr>
        <w:t> </w:t>
      </w:r>
      <w:r>
        <w:rPr/>
        <w:t>concederam</w:t>
      </w:r>
      <w:r>
        <w:rPr>
          <w:spacing w:val="-8"/>
        </w:rPr>
        <w:t> </w:t>
      </w:r>
      <w:r>
        <w:rPr/>
        <w:t>o</w:t>
      </w:r>
      <w:r>
        <w:rPr>
          <w:spacing w:val="-9"/>
        </w:rPr>
        <w:t> </w:t>
      </w:r>
      <w:r>
        <w:rPr/>
        <w:t>referido</w:t>
      </w:r>
      <w:r>
        <w:rPr>
          <w:spacing w:val="-9"/>
        </w:rPr>
        <w:t> </w:t>
      </w:r>
      <w:r>
        <w:rPr/>
        <w:t>alvará</w:t>
      </w:r>
      <w:r>
        <w:rPr>
          <w:spacing w:val="-12"/>
        </w:rPr>
        <w:t> </w:t>
      </w:r>
      <w:r>
        <w:rPr/>
        <w:t>depois</w:t>
      </w:r>
      <w:r>
        <w:rPr>
          <w:spacing w:val="-10"/>
        </w:rPr>
        <w:t> </w:t>
      </w:r>
      <w:r>
        <w:rPr/>
        <w:t>do</w:t>
      </w:r>
      <w:r>
        <w:rPr>
          <w:spacing w:val="-9"/>
        </w:rPr>
        <w:t> </w:t>
      </w:r>
      <w:r>
        <w:rPr/>
        <w:t>mesmo</w:t>
      </w:r>
      <w:r>
        <w:rPr>
          <w:spacing w:val="-9"/>
        </w:rPr>
        <w:t> </w:t>
      </w:r>
      <w:r>
        <w:rPr/>
        <w:t>questionar</w:t>
      </w:r>
      <w:r>
        <w:rPr>
          <w:spacing w:val="-14"/>
        </w:rPr>
        <w:t> </w:t>
      </w:r>
      <w:r>
        <w:rPr/>
        <w:t>muitas</w:t>
      </w:r>
      <w:r>
        <w:rPr>
          <w:spacing w:val="-10"/>
        </w:rPr>
        <w:t> </w:t>
      </w:r>
      <w:r>
        <w:rPr/>
        <w:t>coisas. Nada mais havendo a tratar, o sr. Presidente encerra a sessão convocando, a próxima para o dia 05 de outubro de 2023.</w:t>
      </w:r>
    </w:p>
    <w:p>
      <w:pPr>
        <w:pStyle w:val="BodyText"/>
        <w:spacing w:before="3"/>
        <w:ind w:left="427"/>
        <w:jc w:val="both"/>
      </w:pPr>
      <w:r>
        <w:rPr/>
        <w:t>Sala</w:t>
      </w:r>
      <w:r>
        <w:rPr>
          <w:spacing w:val="-3"/>
        </w:rPr>
        <w:t> </w:t>
      </w:r>
      <w:r>
        <w:rPr/>
        <w:t>das</w:t>
      </w:r>
      <w:r>
        <w:rPr>
          <w:spacing w:val="-3"/>
        </w:rPr>
        <w:t> </w:t>
      </w:r>
      <w:r>
        <w:rPr/>
        <w:t>Sessões,</w:t>
      </w:r>
      <w:r>
        <w:rPr>
          <w:spacing w:val="-2"/>
        </w:rPr>
        <w:t> </w:t>
      </w:r>
      <w:r>
        <w:rPr/>
        <w:t>em 28</w:t>
      </w:r>
      <w:r>
        <w:rPr>
          <w:spacing w:val="-2"/>
        </w:rPr>
        <w:t> </w:t>
      </w:r>
      <w:r>
        <w:rPr/>
        <w:t>de setembro</w:t>
      </w:r>
      <w:r>
        <w:rPr>
          <w:spacing w:val="-2"/>
        </w:rPr>
        <w:t> </w:t>
      </w:r>
      <w:r>
        <w:rPr/>
        <w:t>de</w:t>
      </w:r>
      <w:r>
        <w:rPr>
          <w:spacing w:val="-2"/>
        </w:rPr>
        <w:t> </w:t>
      </w:r>
      <w:r>
        <w:rPr>
          <w:spacing w:val="-4"/>
        </w:rPr>
        <w:t>2023.</w:t>
      </w:r>
    </w:p>
    <w:p>
      <w:pPr>
        <w:pStyle w:val="BodyText"/>
      </w:pPr>
    </w:p>
    <w:p>
      <w:pPr>
        <w:pStyle w:val="BodyText"/>
      </w:pPr>
    </w:p>
    <w:p>
      <w:pPr>
        <w:pStyle w:val="BodyText"/>
      </w:pPr>
    </w:p>
    <w:p>
      <w:pPr>
        <w:pStyle w:val="BodyText"/>
        <w:spacing w:before="77"/>
      </w:pPr>
    </w:p>
    <w:p>
      <w:pPr>
        <w:spacing w:line="360" w:lineRule="auto" w:before="0"/>
        <w:ind w:left="3578" w:right="3292" w:firstLine="0"/>
        <w:jc w:val="center"/>
        <w:rPr>
          <w:sz w:val="18"/>
        </w:rPr>
      </w:pPr>
      <w:r>
        <w:rPr>
          <w:sz w:val="18"/>
        </w:rPr>
        <w:t>Fábio</w:t>
      </w:r>
      <w:r>
        <w:rPr>
          <w:spacing w:val="-11"/>
          <w:sz w:val="18"/>
        </w:rPr>
        <w:t> </w:t>
      </w:r>
      <w:r>
        <w:rPr>
          <w:sz w:val="18"/>
        </w:rPr>
        <w:t>Aurélio</w:t>
      </w:r>
      <w:r>
        <w:rPr>
          <w:spacing w:val="-10"/>
          <w:sz w:val="18"/>
        </w:rPr>
        <w:t> </w:t>
      </w:r>
      <w:r>
        <w:rPr>
          <w:sz w:val="18"/>
        </w:rPr>
        <w:t>Bulcão </w:t>
      </w:r>
      <w:r>
        <w:rPr>
          <w:spacing w:val="-2"/>
          <w:sz w:val="18"/>
        </w:rPr>
        <w:t>Presidente</w:t>
      </w:r>
    </w:p>
    <w:p>
      <w:pPr>
        <w:spacing w:line="362" w:lineRule="auto" w:before="0"/>
        <w:ind w:left="3497" w:right="3216" w:firstLine="0"/>
        <w:jc w:val="center"/>
        <w:rPr>
          <w:sz w:val="18"/>
        </w:rPr>
      </w:pPr>
      <w:r>
        <w:rPr>
          <w:sz w:val="18"/>
        </w:rPr>
        <w:t>Josenildo</w:t>
      </w:r>
      <w:r>
        <w:rPr>
          <w:spacing w:val="-11"/>
          <w:sz w:val="18"/>
        </w:rPr>
        <w:t> </w:t>
      </w:r>
      <w:r>
        <w:rPr>
          <w:sz w:val="18"/>
        </w:rPr>
        <w:t>Alexandrino</w:t>
      </w:r>
      <w:r>
        <w:rPr>
          <w:spacing w:val="-10"/>
          <w:sz w:val="18"/>
        </w:rPr>
        <w:t> </w:t>
      </w:r>
      <w:r>
        <w:rPr>
          <w:sz w:val="18"/>
        </w:rPr>
        <w:t>Nóbrega 1°</w:t>
      </w:r>
      <w:r>
        <w:rPr>
          <w:spacing w:val="-2"/>
          <w:sz w:val="18"/>
        </w:rPr>
        <w:t> </w:t>
      </w:r>
      <w:r>
        <w:rPr>
          <w:sz w:val="18"/>
        </w:rPr>
        <w:t>Secretário</w:t>
      </w:r>
    </w:p>
    <w:sectPr>
      <w:pgSz w:w="11910" w:h="16840"/>
      <w:pgMar w:top="660" w:bottom="280" w:left="1275"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Trebuchet MS">
    <w:altName w:val="Trebuchet MS"/>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rPr>
      <w:rFonts w:ascii="Calibri" w:hAnsi="Calibri" w:eastAsia="Calibri" w:cs="Calibri"/>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Equador</dc:creator>
  <dcterms:created xsi:type="dcterms:W3CDTF">2025-08-07T17:06:06Z</dcterms:created>
  <dcterms:modified xsi:type="dcterms:W3CDTF">2025-08-07T17:06:06Z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para Microsoft 365</vt:lpwstr>
  </property>
  <property fmtid="{D5CDD505-2E9C-101B-9397-08002B2CF9AE}" pid="4" name="LastSaved">
    <vt:filetime>2025-08-07T00:00:00Z</vt:filetime>
  </property>
  <property fmtid="{D5CDD505-2E9C-101B-9397-08002B2CF9AE}" pid="5" name="Producer">
    <vt:lpwstr>Microsoft® Word para Microsoft 365</vt:lpwstr>
  </property>
</Properties>
</file>