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DED" w:rsidRPr="009663D5" w:rsidRDefault="00E90DED" w:rsidP="00E639A5">
      <w:pPr>
        <w:pStyle w:val="Ttulo1"/>
        <w:spacing w:before="0"/>
        <w:rPr>
          <w:rFonts w:ascii="Arial" w:eastAsia="Times New Roman" w:hAnsi="Arial" w:cs="Arial"/>
          <w:color w:val="auto"/>
          <w:sz w:val="24"/>
          <w:szCs w:val="24"/>
        </w:rPr>
      </w:pPr>
      <w:r w:rsidRPr="009663D5">
        <w:rPr>
          <w:rFonts w:ascii="Arial" w:eastAsia="Times New Roman" w:hAnsi="Arial" w:cs="Arial"/>
          <w:color w:val="auto"/>
          <w:sz w:val="24"/>
          <w:szCs w:val="24"/>
        </w:rPr>
        <w:t>PROJETO DE LEI N°</w:t>
      </w:r>
      <w:r>
        <w:rPr>
          <w:rFonts w:ascii="Arial" w:eastAsia="Times New Roman" w:hAnsi="Arial" w:cs="Arial"/>
          <w:color w:val="auto"/>
          <w:sz w:val="24"/>
          <w:szCs w:val="24"/>
        </w:rPr>
        <w:t>0</w:t>
      </w:r>
      <w:r w:rsidR="004961EC">
        <w:rPr>
          <w:rFonts w:ascii="Arial" w:eastAsia="Times New Roman" w:hAnsi="Arial" w:cs="Arial"/>
          <w:color w:val="auto"/>
          <w:sz w:val="24"/>
          <w:szCs w:val="24"/>
        </w:rPr>
        <w:t>07</w:t>
      </w:r>
      <w:r>
        <w:rPr>
          <w:rFonts w:ascii="Arial" w:eastAsia="Times New Roman" w:hAnsi="Arial" w:cs="Arial"/>
          <w:color w:val="auto"/>
          <w:sz w:val="24"/>
          <w:szCs w:val="24"/>
        </w:rPr>
        <w:t>/202</w:t>
      </w:r>
      <w:r w:rsidR="004961EC">
        <w:rPr>
          <w:rFonts w:ascii="Arial" w:eastAsia="Times New Roman" w:hAnsi="Arial" w:cs="Arial"/>
          <w:color w:val="auto"/>
          <w:sz w:val="24"/>
          <w:szCs w:val="24"/>
        </w:rPr>
        <w:t>5</w:t>
      </w:r>
    </w:p>
    <w:p w:rsidR="00E90DED" w:rsidRPr="009663D5" w:rsidRDefault="00E90DED" w:rsidP="00E639A5">
      <w:pPr>
        <w:jc w:val="both"/>
        <w:rPr>
          <w:rFonts w:ascii="Arial" w:hAnsi="Arial" w:cs="Arial"/>
        </w:rPr>
      </w:pPr>
      <w:r w:rsidRPr="009663D5">
        <w:rPr>
          <w:rFonts w:ascii="Arial" w:hAnsi="Arial" w:cs="Arial"/>
        </w:rPr>
        <w:t>(</w:t>
      </w:r>
      <w:proofErr w:type="gramStart"/>
      <w:r>
        <w:rPr>
          <w:rFonts w:ascii="Arial" w:hAnsi="Arial" w:cs="Arial"/>
        </w:rPr>
        <w:t>A</w:t>
      </w:r>
      <w:r w:rsidRPr="009663D5">
        <w:rPr>
          <w:rFonts w:ascii="Arial" w:hAnsi="Arial" w:cs="Arial"/>
        </w:rPr>
        <w:t>utoria</w:t>
      </w:r>
      <w:r>
        <w:rPr>
          <w:rFonts w:ascii="Arial" w:hAnsi="Arial" w:cs="Arial"/>
        </w:rPr>
        <w:t>:</w:t>
      </w:r>
      <w:proofErr w:type="gramEnd"/>
      <w:r w:rsidR="00780F40">
        <w:rPr>
          <w:rFonts w:ascii="Arial" w:hAnsi="Arial" w:cs="Arial"/>
        </w:rPr>
        <w:t>Vereador</w:t>
      </w:r>
      <w:r w:rsidR="00AB67CE">
        <w:rPr>
          <w:rFonts w:ascii="Arial" w:hAnsi="Arial" w:cs="Arial"/>
        </w:rPr>
        <w:t>es</w:t>
      </w:r>
      <w:r w:rsidR="00780F40">
        <w:rPr>
          <w:rFonts w:ascii="Arial" w:hAnsi="Arial" w:cs="Arial"/>
        </w:rPr>
        <w:t xml:space="preserve"> Marcos Wesley </w:t>
      </w:r>
      <w:proofErr w:type="spellStart"/>
      <w:r w:rsidR="00780F40">
        <w:rPr>
          <w:rFonts w:ascii="Arial" w:hAnsi="Arial" w:cs="Arial"/>
        </w:rPr>
        <w:t>Lazarino</w:t>
      </w:r>
      <w:proofErr w:type="spellEnd"/>
      <w:r w:rsidR="00AB67CE">
        <w:rPr>
          <w:rFonts w:ascii="Arial" w:hAnsi="Arial" w:cs="Arial"/>
        </w:rPr>
        <w:t xml:space="preserve">, Gustavo </w:t>
      </w:r>
      <w:proofErr w:type="spellStart"/>
      <w:r w:rsidR="00AB67CE">
        <w:rPr>
          <w:rFonts w:ascii="Arial" w:hAnsi="Arial" w:cs="Arial"/>
        </w:rPr>
        <w:t>Brun</w:t>
      </w:r>
      <w:proofErr w:type="spellEnd"/>
      <w:r w:rsidR="00AB67CE">
        <w:rPr>
          <w:rFonts w:ascii="Arial" w:hAnsi="Arial" w:cs="Arial"/>
        </w:rPr>
        <w:t xml:space="preserve"> Ribas Pinto </w:t>
      </w:r>
      <w:proofErr w:type="spellStart"/>
      <w:r w:rsidR="00AB67CE">
        <w:rPr>
          <w:rFonts w:ascii="Arial" w:hAnsi="Arial" w:cs="Arial"/>
        </w:rPr>
        <w:t>Vizentin</w:t>
      </w:r>
      <w:proofErr w:type="spellEnd"/>
      <w:r w:rsidRPr="009663D5">
        <w:rPr>
          <w:rFonts w:ascii="Arial" w:hAnsi="Arial" w:cs="Arial"/>
        </w:rPr>
        <w:t>)</w:t>
      </w:r>
    </w:p>
    <w:p w:rsidR="00E90DED" w:rsidRPr="009663D5" w:rsidRDefault="00E90DED" w:rsidP="00E90DED">
      <w:pPr>
        <w:rPr>
          <w:rFonts w:ascii="Arial" w:hAnsi="Arial" w:cs="Arial"/>
        </w:rPr>
      </w:pPr>
    </w:p>
    <w:p w:rsidR="00E90DED" w:rsidRPr="009663D5" w:rsidRDefault="00E90DED" w:rsidP="00E90DED">
      <w:pPr>
        <w:ind w:left="2832"/>
        <w:jc w:val="both"/>
        <w:rPr>
          <w:rFonts w:ascii="Arial" w:hAnsi="Arial" w:cs="Arial"/>
        </w:rPr>
      </w:pPr>
      <w:r w:rsidRPr="009663D5">
        <w:rPr>
          <w:rFonts w:ascii="Arial" w:hAnsi="Arial" w:cs="Arial"/>
        </w:rPr>
        <w:t xml:space="preserve">SÚMULA: </w:t>
      </w:r>
      <w:r w:rsidR="008444B5">
        <w:rPr>
          <w:rFonts w:ascii="Arial" w:hAnsi="Arial" w:cs="Arial"/>
        </w:rPr>
        <w:t xml:space="preserve">DISPÕE SOBRE A DIVULGAÇÃO DE INFORMAÇÕES SOBRE OS </w:t>
      </w:r>
      <w:r w:rsidR="003C1A24">
        <w:rPr>
          <w:rFonts w:ascii="Arial" w:hAnsi="Arial" w:cs="Arial"/>
        </w:rPr>
        <w:t>SERVIÇOS DE SANEAMENTO BÁSICO E DO PROGRAMA PORTEIRA ADENTRO</w:t>
      </w:r>
      <w:r w:rsidR="008444B5">
        <w:rPr>
          <w:rFonts w:ascii="Arial" w:hAnsi="Arial" w:cs="Arial"/>
        </w:rPr>
        <w:t xml:space="preserve"> DO MUNICÍPIO NO SITE OFICIAL DA PREFEITURA DE CAMPO DO TENENTE - PR</w:t>
      </w:r>
      <w:r w:rsidR="003F0676">
        <w:rPr>
          <w:rFonts w:ascii="Arial" w:hAnsi="Arial" w:cs="Arial"/>
        </w:rPr>
        <w:t xml:space="preserve">. </w:t>
      </w:r>
    </w:p>
    <w:p w:rsidR="00E90DED" w:rsidRPr="009663D5" w:rsidRDefault="00E90DED" w:rsidP="00E90DED">
      <w:pPr>
        <w:ind w:left="2832" w:firstLine="708"/>
        <w:jc w:val="both"/>
        <w:rPr>
          <w:rFonts w:ascii="Arial" w:hAnsi="Arial" w:cs="Arial"/>
        </w:rPr>
      </w:pPr>
    </w:p>
    <w:p w:rsidR="00E90DED" w:rsidRPr="009663D5" w:rsidRDefault="00E90DED" w:rsidP="00E639A5">
      <w:pPr>
        <w:shd w:val="clear" w:color="auto" w:fill="FFFFFF"/>
        <w:spacing w:line="353" w:lineRule="atLeast"/>
        <w:jc w:val="both"/>
        <w:rPr>
          <w:rFonts w:ascii="Arial" w:hAnsi="Arial" w:cs="Arial"/>
          <w:spacing w:val="1"/>
        </w:rPr>
      </w:pPr>
      <w:r>
        <w:rPr>
          <w:rFonts w:ascii="Arial" w:hAnsi="Arial" w:cs="Arial"/>
          <w:spacing w:val="1"/>
        </w:rPr>
        <w:t>WEVERTON WILLIAN VIZENTIN</w:t>
      </w:r>
      <w:r w:rsidRPr="009663D5">
        <w:rPr>
          <w:rFonts w:ascii="Arial" w:hAnsi="Arial" w:cs="Arial"/>
          <w:spacing w:val="1"/>
        </w:rPr>
        <w:t xml:space="preserve">, Prefeito Municipal de Campo do Tenente, Estado do Paraná, faz saber a todos os habitantes do Município, que a Câmara Municipal </w:t>
      </w:r>
      <w:r>
        <w:rPr>
          <w:rFonts w:ascii="Arial" w:hAnsi="Arial" w:cs="Arial"/>
          <w:spacing w:val="1"/>
        </w:rPr>
        <w:t>aprovou</w:t>
      </w:r>
      <w:r w:rsidRPr="009663D5">
        <w:rPr>
          <w:rFonts w:ascii="Arial" w:hAnsi="Arial" w:cs="Arial"/>
          <w:spacing w:val="1"/>
        </w:rPr>
        <w:t xml:space="preserve"> e ele sanciona a seguinte Lei:</w:t>
      </w:r>
    </w:p>
    <w:p w:rsidR="00E90DED" w:rsidRDefault="00E90DED" w:rsidP="00996737">
      <w:pPr>
        <w:rPr>
          <w:rFonts w:ascii="Arial" w:hAnsi="Arial" w:cs="Arial"/>
        </w:rPr>
      </w:pPr>
    </w:p>
    <w:p w:rsidR="00521C7D" w:rsidRPr="00521C7D" w:rsidRDefault="00521C7D" w:rsidP="00521C7D">
      <w:pPr>
        <w:spacing w:line="360" w:lineRule="auto"/>
        <w:jc w:val="both"/>
        <w:rPr>
          <w:rFonts w:ascii="Arial" w:hAnsi="Arial" w:cs="Arial"/>
        </w:rPr>
      </w:pPr>
      <w:r w:rsidRPr="00521C7D">
        <w:rPr>
          <w:rFonts w:ascii="Arial" w:hAnsi="Arial" w:cs="Arial"/>
        </w:rPr>
        <w:t>Art. 1º É obrigatória a divulgação, no site oficial da Prefeitura Municipal de Campo do Tenente – PR, das informações referentes aos serviços de saneamento e ao auxílio na execução de obras de infraestrutura, especialmente aquelas vinculadas ao programa “Porteira Adentro”.</w:t>
      </w:r>
    </w:p>
    <w:p w:rsidR="00521C7D" w:rsidRDefault="00521C7D" w:rsidP="00521C7D">
      <w:pPr>
        <w:spacing w:line="360" w:lineRule="auto"/>
        <w:jc w:val="both"/>
        <w:rPr>
          <w:rFonts w:ascii="Arial" w:hAnsi="Arial" w:cs="Arial"/>
        </w:rPr>
      </w:pPr>
      <w:r w:rsidRPr="00521C7D">
        <w:rPr>
          <w:rFonts w:ascii="Arial" w:hAnsi="Arial" w:cs="Arial"/>
        </w:rPr>
        <w:t>§ 1º Os serviços e auxílios descritos no caput do art. 1º são aqueles previstos nas Leis Municipais nº 857/2014 e nº 804/2013.</w:t>
      </w:r>
    </w:p>
    <w:p w:rsidR="00521C7D" w:rsidRPr="00521C7D" w:rsidRDefault="00521C7D" w:rsidP="00521C7D">
      <w:pPr>
        <w:jc w:val="both"/>
        <w:rPr>
          <w:rFonts w:ascii="Arial" w:hAnsi="Arial" w:cs="Arial"/>
        </w:rPr>
      </w:pPr>
    </w:p>
    <w:p w:rsidR="00521C7D" w:rsidRDefault="00521C7D" w:rsidP="00521C7D">
      <w:pPr>
        <w:spacing w:line="360" w:lineRule="auto"/>
        <w:jc w:val="both"/>
        <w:rPr>
          <w:rFonts w:ascii="Arial" w:hAnsi="Arial" w:cs="Arial"/>
        </w:rPr>
      </w:pPr>
      <w:r w:rsidRPr="00521C7D">
        <w:rPr>
          <w:rFonts w:ascii="Arial" w:hAnsi="Arial" w:cs="Arial"/>
        </w:rPr>
        <w:t xml:space="preserve">Art. 2º Na divulgação, devem constar as seguintes informações: </w:t>
      </w:r>
    </w:p>
    <w:p w:rsidR="00521C7D" w:rsidRPr="00521C7D" w:rsidRDefault="00521C7D" w:rsidP="00521C7D">
      <w:pPr>
        <w:spacing w:line="360" w:lineRule="auto"/>
        <w:jc w:val="both"/>
        <w:rPr>
          <w:rFonts w:ascii="Arial" w:hAnsi="Arial" w:cs="Arial"/>
        </w:rPr>
      </w:pPr>
      <w:r w:rsidRPr="00521C7D">
        <w:rPr>
          <w:rFonts w:ascii="Arial" w:hAnsi="Arial" w:cs="Arial"/>
        </w:rPr>
        <w:t>I – secretaria ou órgão prestador do serviço;</w:t>
      </w:r>
    </w:p>
    <w:p w:rsidR="00521C7D" w:rsidRPr="00521C7D" w:rsidRDefault="00521C7D" w:rsidP="00521C7D">
      <w:pPr>
        <w:spacing w:line="360" w:lineRule="auto"/>
        <w:jc w:val="both"/>
        <w:rPr>
          <w:rFonts w:ascii="Arial" w:hAnsi="Arial" w:cs="Arial"/>
        </w:rPr>
      </w:pPr>
      <w:r w:rsidRPr="00521C7D">
        <w:rPr>
          <w:rFonts w:ascii="Arial" w:hAnsi="Arial" w:cs="Arial"/>
        </w:rPr>
        <w:t>II – quantidade de requerimentos que estão pendentes de atendimento e a respectiva data de abertura do pedido;</w:t>
      </w:r>
    </w:p>
    <w:p w:rsidR="00521C7D" w:rsidRPr="00521C7D" w:rsidRDefault="00521C7D" w:rsidP="00521C7D">
      <w:pPr>
        <w:spacing w:line="360" w:lineRule="auto"/>
        <w:jc w:val="both"/>
        <w:rPr>
          <w:rFonts w:ascii="Arial" w:hAnsi="Arial" w:cs="Arial"/>
        </w:rPr>
      </w:pPr>
      <w:r w:rsidRPr="00521C7D">
        <w:rPr>
          <w:rFonts w:ascii="Arial" w:hAnsi="Arial" w:cs="Arial"/>
        </w:rPr>
        <w:t>III – previsão de prazos para a realização dos serviços;</w:t>
      </w:r>
    </w:p>
    <w:p w:rsidR="00521C7D" w:rsidRPr="00521C7D" w:rsidRDefault="00521C7D" w:rsidP="00521C7D">
      <w:pPr>
        <w:spacing w:line="360" w:lineRule="auto"/>
        <w:jc w:val="both"/>
        <w:rPr>
          <w:rFonts w:ascii="Arial" w:hAnsi="Arial" w:cs="Arial"/>
        </w:rPr>
      </w:pPr>
      <w:r w:rsidRPr="00521C7D">
        <w:rPr>
          <w:rFonts w:ascii="Arial" w:hAnsi="Arial" w:cs="Arial"/>
        </w:rPr>
        <w:t>IV – relação dos maquinários eventualmente indisponíveis para uso, especificando, sempre que possível, o motivo da indisponibilidade.</w:t>
      </w:r>
    </w:p>
    <w:p w:rsidR="00521C7D" w:rsidRPr="00521C7D" w:rsidRDefault="00521C7D" w:rsidP="00521C7D">
      <w:pPr>
        <w:spacing w:line="360" w:lineRule="auto"/>
        <w:jc w:val="both"/>
        <w:rPr>
          <w:rFonts w:ascii="Arial" w:hAnsi="Arial" w:cs="Arial"/>
        </w:rPr>
      </w:pPr>
      <w:r w:rsidRPr="00521C7D">
        <w:rPr>
          <w:rFonts w:ascii="Arial" w:hAnsi="Arial" w:cs="Arial"/>
        </w:rPr>
        <w:t>§ 1º Quando veículo ou maquinário estiver em manutenção, deverá ser informado, sempre que possível, o tempo estimado para o reparo.</w:t>
      </w:r>
    </w:p>
    <w:p w:rsidR="00521C7D" w:rsidRDefault="00521C7D" w:rsidP="00521C7D">
      <w:pPr>
        <w:spacing w:line="360" w:lineRule="auto"/>
        <w:jc w:val="both"/>
        <w:rPr>
          <w:rFonts w:ascii="Arial" w:hAnsi="Arial" w:cs="Arial"/>
        </w:rPr>
      </w:pPr>
      <w:r w:rsidRPr="00521C7D">
        <w:rPr>
          <w:rFonts w:ascii="Arial" w:hAnsi="Arial" w:cs="Arial"/>
        </w:rPr>
        <w:t>§ 2º As informações deste artigo devem ser atualizadas sempre que houver novos pedidos.</w:t>
      </w:r>
    </w:p>
    <w:p w:rsidR="00521C7D" w:rsidRPr="00521C7D" w:rsidRDefault="00521C7D" w:rsidP="00521C7D">
      <w:pPr>
        <w:spacing w:line="360" w:lineRule="auto"/>
        <w:jc w:val="both"/>
        <w:rPr>
          <w:rFonts w:ascii="Arial" w:hAnsi="Arial" w:cs="Arial"/>
        </w:rPr>
      </w:pPr>
      <w:r w:rsidRPr="00521C7D">
        <w:rPr>
          <w:rFonts w:ascii="Arial" w:hAnsi="Arial" w:cs="Arial"/>
        </w:rPr>
        <w:t>§ 3º A divulgação das informações de que trata este artigo deverá observar as disposições da Lei Federal nº 13.709, de 14 de agosto de 2018 (Lei Geral de Proteção de Dados Pessoais), resguardando-se os dados sensíveis e a privacidade dos solicitantes.</w:t>
      </w:r>
    </w:p>
    <w:p w:rsidR="00521C7D" w:rsidRPr="00521C7D" w:rsidRDefault="00521C7D" w:rsidP="00521C7D">
      <w:pPr>
        <w:spacing w:line="360" w:lineRule="auto"/>
        <w:jc w:val="both"/>
        <w:rPr>
          <w:rFonts w:ascii="Arial" w:hAnsi="Arial" w:cs="Arial"/>
        </w:rPr>
      </w:pPr>
      <w:r w:rsidRPr="00521C7D">
        <w:rPr>
          <w:rFonts w:ascii="Arial" w:hAnsi="Arial" w:cs="Arial"/>
        </w:rPr>
        <w:lastRenderedPageBreak/>
        <w:t xml:space="preserve">Art. 3º Caso não haja divulgação das informações previstas nesta Lei, e não sendo o serviço executado no prazo de até </w:t>
      </w:r>
      <w:r w:rsidR="00224146">
        <w:rPr>
          <w:rFonts w:ascii="Arial" w:hAnsi="Arial" w:cs="Arial"/>
        </w:rPr>
        <w:t>15</w:t>
      </w:r>
      <w:r w:rsidRPr="00521C7D">
        <w:rPr>
          <w:rFonts w:ascii="Arial" w:hAnsi="Arial" w:cs="Arial"/>
        </w:rPr>
        <w:t xml:space="preserve"> (</w:t>
      </w:r>
      <w:r w:rsidR="00224146">
        <w:rPr>
          <w:rFonts w:ascii="Arial" w:hAnsi="Arial" w:cs="Arial"/>
        </w:rPr>
        <w:t>quinze</w:t>
      </w:r>
      <w:r w:rsidRPr="00521C7D">
        <w:rPr>
          <w:rFonts w:ascii="Arial" w:hAnsi="Arial" w:cs="Arial"/>
        </w:rPr>
        <w:t>) dias úteis após o pagamento, o solicitante poderá requerer o cancelamento do pedido e a restituição dos valores pagos.</w:t>
      </w:r>
    </w:p>
    <w:p w:rsidR="00521C7D" w:rsidRPr="00521C7D" w:rsidRDefault="00521C7D" w:rsidP="00521C7D">
      <w:pPr>
        <w:jc w:val="both"/>
        <w:rPr>
          <w:rFonts w:ascii="Arial" w:hAnsi="Arial" w:cs="Arial"/>
        </w:rPr>
      </w:pPr>
    </w:p>
    <w:p w:rsidR="00521C7D" w:rsidRPr="00521C7D" w:rsidRDefault="00521C7D" w:rsidP="00521C7D">
      <w:pPr>
        <w:spacing w:line="360" w:lineRule="auto"/>
        <w:jc w:val="both"/>
        <w:rPr>
          <w:rFonts w:ascii="Arial" w:hAnsi="Arial" w:cs="Arial"/>
        </w:rPr>
      </w:pPr>
      <w:r w:rsidRPr="00521C7D">
        <w:rPr>
          <w:rFonts w:ascii="Arial" w:hAnsi="Arial" w:cs="Arial"/>
        </w:rPr>
        <w:t>Art. 4º O Poder Executivo poderá regulamentar esta Lei.</w:t>
      </w:r>
    </w:p>
    <w:p w:rsidR="00521C7D" w:rsidRPr="00521C7D" w:rsidRDefault="00521C7D" w:rsidP="00521C7D">
      <w:pPr>
        <w:jc w:val="both"/>
        <w:rPr>
          <w:rFonts w:ascii="Arial" w:hAnsi="Arial" w:cs="Arial"/>
        </w:rPr>
      </w:pPr>
    </w:p>
    <w:p w:rsidR="00521C7D" w:rsidRDefault="00521C7D" w:rsidP="00521C7D">
      <w:pPr>
        <w:spacing w:line="360" w:lineRule="auto"/>
        <w:jc w:val="both"/>
        <w:rPr>
          <w:rFonts w:ascii="Arial" w:hAnsi="Arial" w:cs="Arial"/>
        </w:rPr>
      </w:pPr>
      <w:r w:rsidRPr="00521C7D">
        <w:rPr>
          <w:rFonts w:ascii="Arial" w:hAnsi="Arial" w:cs="Arial"/>
        </w:rPr>
        <w:t>Art. 5º Esta Lei entra em vigor após o decurso de 120 (cento e vinte) dias, contados da data de sua publicação.</w:t>
      </w:r>
    </w:p>
    <w:p w:rsidR="00AB67CE" w:rsidRDefault="00AB67CE" w:rsidP="00521C7D">
      <w:pPr>
        <w:spacing w:line="360" w:lineRule="auto"/>
        <w:jc w:val="both"/>
        <w:rPr>
          <w:rFonts w:ascii="Arial" w:hAnsi="Arial" w:cs="Arial"/>
        </w:rPr>
      </w:pPr>
    </w:p>
    <w:p w:rsidR="00521C7D" w:rsidRDefault="00780F40" w:rsidP="00AB67CE">
      <w:pPr>
        <w:spacing w:before="240" w:line="360" w:lineRule="auto"/>
        <w:jc w:val="right"/>
        <w:rPr>
          <w:rFonts w:ascii="Arial" w:hAnsi="Arial" w:cs="Arial"/>
        </w:rPr>
      </w:pPr>
      <w:r w:rsidRPr="009663D5">
        <w:rPr>
          <w:rFonts w:ascii="Arial" w:hAnsi="Arial" w:cs="Arial"/>
        </w:rPr>
        <w:t>Campo do Tenente</w:t>
      </w:r>
      <w:r>
        <w:rPr>
          <w:rFonts w:ascii="Arial" w:hAnsi="Arial" w:cs="Arial"/>
        </w:rPr>
        <w:t xml:space="preserve"> -</w:t>
      </w:r>
      <w:r w:rsidRPr="009663D5">
        <w:rPr>
          <w:rFonts w:ascii="Arial" w:hAnsi="Arial" w:cs="Arial"/>
        </w:rPr>
        <w:t xml:space="preserve"> PR</w:t>
      </w:r>
      <w:r>
        <w:rPr>
          <w:rFonts w:ascii="Arial" w:hAnsi="Arial" w:cs="Arial"/>
        </w:rPr>
        <w:t xml:space="preserve">, </w:t>
      </w:r>
      <w:r w:rsidR="00521674">
        <w:rPr>
          <w:rFonts w:ascii="Arial" w:hAnsi="Arial" w:cs="Arial"/>
        </w:rPr>
        <w:t>1</w:t>
      </w:r>
      <w:r w:rsidR="00521C7D">
        <w:rPr>
          <w:rFonts w:ascii="Arial" w:hAnsi="Arial" w:cs="Arial"/>
        </w:rPr>
        <w:t>7</w:t>
      </w:r>
      <w:r>
        <w:rPr>
          <w:rFonts w:ascii="Arial" w:hAnsi="Arial" w:cs="Arial"/>
        </w:rPr>
        <w:t xml:space="preserve"> de </w:t>
      </w:r>
      <w:r w:rsidR="00521674">
        <w:rPr>
          <w:rFonts w:ascii="Arial" w:hAnsi="Arial" w:cs="Arial"/>
        </w:rPr>
        <w:t>abril</w:t>
      </w:r>
      <w:r>
        <w:rPr>
          <w:rFonts w:ascii="Arial" w:hAnsi="Arial" w:cs="Arial"/>
        </w:rPr>
        <w:t xml:space="preserve"> de 202</w:t>
      </w:r>
      <w:r w:rsidR="00521674">
        <w:rPr>
          <w:rFonts w:ascii="Arial" w:hAnsi="Arial" w:cs="Arial"/>
        </w:rPr>
        <w:t>5</w:t>
      </w:r>
      <w:r>
        <w:rPr>
          <w:rFonts w:ascii="Arial" w:hAnsi="Arial" w:cs="Arial"/>
        </w:rPr>
        <w:t>.</w:t>
      </w:r>
    </w:p>
    <w:p w:rsidR="00AB67CE" w:rsidRDefault="00AB67CE" w:rsidP="00AB67CE">
      <w:pPr>
        <w:spacing w:before="240" w:line="360" w:lineRule="auto"/>
        <w:jc w:val="right"/>
        <w:rPr>
          <w:rFonts w:ascii="Arial" w:hAnsi="Arial" w:cs="Arial"/>
        </w:rPr>
      </w:pPr>
    </w:p>
    <w:p w:rsidR="00780F40" w:rsidRDefault="00780F40" w:rsidP="00E639A5">
      <w:pPr>
        <w:spacing w:before="240"/>
        <w:jc w:val="center"/>
        <w:rPr>
          <w:rFonts w:ascii="Arial" w:hAnsi="Arial" w:cs="Arial"/>
          <w:color w:val="000000"/>
        </w:rPr>
      </w:pPr>
      <w:r>
        <w:rPr>
          <w:rFonts w:ascii="Arial" w:hAnsi="Arial" w:cs="Arial"/>
          <w:color w:val="000000"/>
        </w:rPr>
        <w:t>_____________________________</w:t>
      </w:r>
    </w:p>
    <w:p w:rsidR="00780F40" w:rsidRPr="00287F0F" w:rsidRDefault="003C4F2F" w:rsidP="00780F40">
      <w:pPr>
        <w:jc w:val="center"/>
        <w:rPr>
          <w:rFonts w:ascii="Arial" w:hAnsi="Arial" w:cs="Arial"/>
          <w:b/>
          <w:color w:val="000000"/>
        </w:rPr>
      </w:pPr>
      <w:r>
        <w:rPr>
          <w:rFonts w:ascii="Arial" w:hAnsi="Arial" w:cs="Arial"/>
          <w:b/>
          <w:color w:val="000000"/>
        </w:rPr>
        <w:t xml:space="preserve">Marcos Wesley </w:t>
      </w:r>
      <w:proofErr w:type="spellStart"/>
      <w:r>
        <w:rPr>
          <w:rFonts w:ascii="Arial" w:hAnsi="Arial" w:cs="Arial"/>
          <w:b/>
          <w:color w:val="000000"/>
        </w:rPr>
        <w:t>Lazarino</w:t>
      </w:r>
      <w:proofErr w:type="spellEnd"/>
    </w:p>
    <w:p w:rsidR="00AB67CE" w:rsidRDefault="00780F40" w:rsidP="00AB67CE">
      <w:pPr>
        <w:jc w:val="center"/>
        <w:rPr>
          <w:rFonts w:ascii="Arial" w:hAnsi="Arial" w:cs="Arial"/>
          <w:color w:val="000000"/>
        </w:rPr>
      </w:pPr>
      <w:r>
        <w:rPr>
          <w:rFonts w:ascii="Arial" w:hAnsi="Arial" w:cs="Arial"/>
          <w:color w:val="000000"/>
        </w:rPr>
        <w:t>Vereado</w:t>
      </w:r>
      <w:r w:rsidR="00AB67CE">
        <w:rPr>
          <w:rFonts w:ascii="Arial" w:hAnsi="Arial" w:cs="Arial"/>
          <w:color w:val="000000"/>
        </w:rPr>
        <w:t>r</w:t>
      </w:r>
    </w:p>
    <w:p w:rsidR="00AB67CE" w:rsidRDefault="00AB67CE" w:rsidP="00AB67CE">
      <w:pPr>
        <w:jc w:val="center"/>
        <w:rPr>
          <w:rFonts w:ascii="Arial" w:hAnsi="Arial" w:cs="Arial"/>
          <w:color w:val="000000"/>
        </w:rPr>
      </w:pPr>
    </w:p>
    <w:p w:rsidR="00AB67CE" w:rsidRDefault="00AB67CE" w:rsidP="00AB67CE">
      <w:pPr>
        <w:jc w:val="center"/>
        <w:rPr>
          <w:rFonts w:ascii="Arial" w:hAnsi="Arial" w:cs="Arial"/>
          <w:color w:val="000000"/>
        </w:rPr>
      </w:pPr>
    </w:p>
    <w:p w:rsidR="00AB67CE" w:rsidRDefault="00AB67CE" w:rsidP="00AB67CE">
      <w:pPr>
        <w:jc w:val="center"/>
        <w:rPr>
          <w:rFonts w:ascii="Arial" w:hAnsi="Arial" w:cs="Arial"/>
          <w:color w:val="000000"/>
        </w:rPr>
      </w:pPr>
    </w:p>
    <w:p w:rsidR="00AB67CE" w:rsidRDefault="00AB67CE" w:rsidP="00AB67CE">
      <w:pPr>
        <w:jc w:val="center"/>
        <w:rPr>
          <w:rFonts w:ascii="Arial" w:hAnsi="Arial" w:cs="Arial"/>
          <w:color w:val="000000"/>
        </w:rPr>
      </w:pPr>
      <w:r>
        <w:rPr>
          <w:rFonts w:ascii="Arial" w:hAnsi="Arial" w:cs="Arial"/>
          <w:color w:val="000000"/>
        </w:rPr>
        <w:t>_____________________________</w:t>
      </w:r>
    </w:p>
    <w:p w:rsidR="00AB67CE" w:rsidRPr="00AB67CE" w:rsidRDefault="00AB67CE" w:rsidP="00AB67CE">
      <w:pPr>
        <w:jc w:val="center"/>
        <w:rPr>
          <w:rFonts w:ascii="Arial" w:hAnsi="Arial" w:cs="Arial"/>
          <w:b/>
          <w:color w:val="000000"/>
        </w:rPr>
      </w:pPr>
      <w:r w:rsidRPr="00AB67CE">
        <w:rPr>
          <w:rFonts w:ascii="Arial" w:hAnsi="Arial" w:cs="Arial"/>
          <w:b/>
        </w:rPr>
        <w:t xml:space="preserve">Gustavo </w:t>
      </w:r>
      <w:proofErr w:type="spellStart"/>
      <w:r w:rsidRPr="00AB67CE">
        <w:rPr>
          <w:rFonts w:ascii="Arial" w:hAnsi="Arial" w:cs="Arial"/>
          <w:b/>
        </w:rPr>
        <w:t>Brun</w:t>
      </w:r>
      <w:proofErr w:type="spellEnd"/>
      <w:r w:rsidRPr="00AB67CE">
        <w:rPr>
          <w:rFonts w:ascii="Arial" w:hAnsi="Arial" w:cs="Arial"/>
          <w:b/>
        </w:rPr>
        <w:t xml:space="preserve"> Ribas Pinto </w:t>
      </w:r>
      <w:proofErr w:type="spellStart"/>
      <w:r w:rsidRPr="00AB67CE">
        <w:rPr>
          <w:rFonts w:ascii="Arial" w:hAnsi="Arial" w:cs="Arial"/>
          <w:b/>
        </w:rPr>
        <w:t>Vizentin</w:t>
      </w:r>
      <w:proofErr w:type="spellEnd"/>
      <w:r w:rsidRPr="00AB67CE">
        <w:rPr>
          <w:rFonts w:ascii="Arial" w:hAnsi="Arial" w:cs="Arial"/>
          <w:b/>
          <w:color w:val="000000"/>
        </w:rPr>
        <w:t xml:space="preserve"> </w:t>
      </w:r>
    </w:p>
    <w:p w:rsidR="00AB67CE" w:rsidRDefault="00AB67CE" w:rsidP="00AB67CE">
      <w:pPr>
        <w:jc w:val="center"/>
        <w:rPr>
          <w:rFonts w:ascii="Arial" w:hAnsi="Arial" w:cs="Arial"/>
          <w:color w:val="000000"/>
        </w:rPr>
      </w:pPr>
      <w:r>
        <w:rPr>
          <w:rFonts w:ascii="Arial" w:hAnsi="Arial" w:cs="Arial"/>
          <w:color w:val="000000"/>
        </w:rPr>
        <w:t>Vereador</w:t>
      </w:r>
    </w:p>
    <w:p w:rsidR="00521C7D" w:rsidRDefault="00521C7D">
      <w:pPr>
        <w:rPr>
          <w:rFonts w:ascii="Arial" w:hAnsi="Arial" w:cs="Arial"/>
          <w:b/>
        </w:rPr>
      </w:pPr>
    </w:p>
    <w:p w:rsidR="00224146" w:rsidRDefault="00224146" w:rsidP="00780F40">
      <w:pPr>
        <w:spacing w:line="360" w:lineRule="auto"/>
        <w:rPr>
          <w:rFonts w:ascii="Arial" w:hAnsi="Arial" w:cs="Arial"/>
          <w:b/>
        </w:rPr>
      </w:pPr>
    </w:p>
    <w:p w:rsidR="00780F40" w:rsidRDefault="00780F40" w:rsidP="00780F40">
      <w:pPr>
        <w:spacing w:line="360" w:lineRule="auto"/>
        <w:rPr>
          <w:rFonts w:ascii="Arial" w:hAnsi="Arial" w:cs="Arial"/>
          <w:b/>
        </w:rPr>
      </w:pPr>
      <w:r w:rsidRPr="009663D5">
        <w:rPr>
          <w:rFonts w:ascii="Arial" w:hAnsi="Arial" w:cs="Arial"/>
          <w:b/>
        </w:rPr>
        <w:t>JUSTIFICATIVA</w:t>
      </w:r>
    </w:p>
    <w:p w:rsidR="00780F40" w:rsidRDefault="00780F40" w:rsidP="00780F40">
      <w:pPr>
        <w:widowControl w:val="0"/>
        <w:autoSpaceDE w:val="0"/>
        <w:autoSpaceDN w:val="0"/>
        <w:spacing w:line="360" w:lineRule="auto"/>
        <w:ind w:firstLine="708"/>
        <w:jc w:val="both"/>
        <w:rPr>
          <w:rFonts w:ascii="Arial" w:hAnsi="Arial" w:cs="Arial"/>
        </w:rPr>
      </w:pPr>
      <w:r>
        <w:rPr>
          <w:rFonts w:ascii="Arial" w:hAnsi="Arial" w:cs="Arial"/>
        </w:rPr>
        <w:t>Senhores Vereadores,</w:t>
      </w:r>
    </w:p>
    <w:p w:rsidR="005121D3" w:rsidRDefault="00780F40" w:rsidP="001D6627">
      <w:pPr>
        <w:spacing w:line="360" w:lineRule="auto"/>
        <w:jc w:val="both"/>
        <w:rPr>
          <w:rFonts w:ascii="Arial" w:hAnsi="Arial" w:cs="Arial"/>
        </w:rPr>
      </w:pPr>
      <w:r>
        <w:rPr>
          <w:rFonts w:ascii="Arial" w:hAnsi="Arial" w:cs="Arial"/>
        </w:rPr>
        <w:t xml:space="preserve">Apresento o presente Projeto de Lei com o fim de </w:t>
      </w:r>
      <w:r w:rsidR="005121D3">
        <w:rPr>
          <w:rFonts w:ascii="Arial" w:hAnsi="Arial" w:cs="Arial"/>
        </w:rPr>
        <w:t xml:space="preserve">instituir maior transparência acerca dos </w:t>
      </w:r>
      <w:r w:rsidR="00521674">
        <w:rPr>
          <w:rFonts w:ascii="Arial" w:hAnsi="Arial" w:cs="Arial"/>
        </w:rPr>
        <w:t>serviços prestados pelo</w:t>
      </w:r>
      <w:r w:rsidR="00656197">
        <w:rPr>
          <w:rFonts w:ascii="Arial" w:hAnsi="Arial" w:cs="Arial"/>
        </w:rPr>
        <w:t xml:space="preserve"> município. Conforme disposto no projeto, as seguintes informações devem ser divulgadas:</w:t>
      </w:r>
      <w:r w:rsidR="001D6627">
        <w:rPr>
          <w:rFonts w:ascii="Arial" w:hAnsi="Arial" w:cs="Arial"/>
        </w:rPr>
        <w:t>s</w:t>
      </w:r>
      <w:r w:rsidR="001D6627" w:rsidRPr="00780F40">
        <w:rPr>
          <w:rFonts w:ascii="Arial" w:hAnsi="Arial" w:cs="Arial"/>
        </w:rPr>
        <w:t xml:space="preserve">ecretaria ou órgão </w:t>
      </w:r>
      <w:r w:rsidR="001D6627">
        <w:rPr>
          <w:rFonts w:ascii="Arial" w:hAnsi="Arial" w:cs="Arial"/>
        </w:rPr>
        <w:t>prestador do serviço</w:t>
      </w:r>
      <w:r w:rsidR="001D6627" w:rsidRPr="00780F40">
        <w:rPr>
          <w:rFonts w:ascii="Arial" w:hAnsi="Arial" w:cs="Arial"/>
        </w:rPr>
        <w:t>;</w:t>
      </w:r>
      <w:r w:rsidR="001D6627">
        <w:rPr>
          <w:rFonts w:ascii="Arial" w:hAnsi="Arial" w:cs="Arial"/>
        </w:rPr>
        <w:t>quantidade de requerimentos que estão pendentes de atendimento e a respectiva data de abertura do pedido</w:t>
      </w:r>
      <w:r w:rsidR="001D6627" w:rsidRPr="00780F40">
        <w:rPr>
          <w:rFonts w:ascii="Arial" w:hAnsi="Arial" w:cs="Arial"/>
        </w:rPr>
        <w:t>;</w:t>
      </w:r>
      <w:r w:rsidR="001D6627">
        <w:rPr>
          <w:rFonts w:ascii="Arial" w:hAnsi="Arial" w:cs="Arial"/>
        </w:rPr>
        <w:t xml:space="preserve"> previsão de prazos para a realização dos serviços; e a quantidade de maquinários que eventualmente estão com problemas</w:t>
      </w:r>
      <w:r w:rsidR="005121D3">
        <w:rPr>
          <w:rFonts w:ascii="Arial" w:hAnsi="Arial" w:cs="Arial"/>
        </w:rPr>
        <w:t xml:space="preserve">.  </w:t>
      </w:r>
    </w:p>
    <w:p w:rsidR="0017681B" w:rsidRDefault="0017681B" w:rsidP="0017681B">
      <w:pPr>
        <w:spacing w:line="360" w:lineRule="auto"/>
        <w:ind w:firstLine="708"/>
        <w:jc w:val="both"/>
        <w:rPr>
          <w:rFonts w:ascii="Arial" w:hAnsi="Arial" w:cs="Arial"/>
        </w:rPr>
      </w:pPr>
      <w:r>
        <w:rPr>
          <w:rFonts w:ascii="Arial" w:hAnsi="Arial" w:cs="Arial"/>
        </w:rPr>
        <w:t>Cumpre destacar que a iniciativa de tal proposta é comum, conforme entendimento jurisprudencial:</w:t>
      </w:r>
    </w:p>
    <w:p w:rsidR="0017681B" w:rsidRPr="003D2B20" w:rsidRDefault="0017681B" w:rsidP="0017681B">
      <w:pPr>
        <w:ind w:left="1701"/>
        <w:jc w:val="both"/>
        <w:rPr>
          <w:rFonts w:ascii="Arial" w:hAnsi="Arial" w:cs="Arial"/>
          <w:color w:val="000000"/>
          <w:sz w:val="20"/>
          <w:szCs w:val="20"/>
        </w:rPr>
      </w:pPr>
      <w:r w:rsidRPr="003D2B20">
        <w:rPr>
          <w:rFonts w:ascii="Arial" w:hAnsi="Arial" w:cs="Arial"/>
          <w:color w:val="000000"/>
          <w:sz w:val="20"/>
          <w:szCs w:val="20"/>
        </w:rPr>
        <w:lastRenderedPageBreak/>
        <w:t xml:space="preserve">Lei disciplinadora de atos de publicidade do Estado, que </w:t>
      </w:r>
      <w:r w:rsidRPr="0017681B">
        <w:rPr>
          <w:rFonts w:ascii="Arial" w:hAnsi="Arial" w:cs="Arial"/>
          <w:color w:val="000000"/>
          <w:sz w:val="20"/>
          <w:szCs w:val="20"/>
        </w:rPr>
        <w:t>independem de reserva de iniciativa do Chefe do Poder Executivo</w:t>
      </w:r>
      <w:r w:rsidRPr="003D2B20">
        <w:rPr>
          <w:rFonts w:ascii="Arial" w:hAnsi="Arial" w:cs="Arial"/>
          <w:color w:val="000000"/>
          <w:sz w:val="20"/>
          <w:szCs w:val="20"/>
        </w:rPr>
        <w:t xml:space="preserve"> estadual, visto que não versam sobre criação, estruturação e atribuições dos órgãos da Administração Pública. Não-incidência de vedação constitucional (CF, artigo 61, § 1º, II, e). </w:t>
      </w:r>
      <w:r w:rsidRPr="005526C8">
        <w:rPr>
          <w:rFonts w:ascii="Arial" w:hAnsi="Arial" w:cs="Arial"/>
          <w:color w:val="000000"/>
          <w:sz w:val="20"/>
          <w:szCs w:val="20"/>
        </w:rPr>
        <w:t xml:space="preserve">(...). </w:t>
      </w:r>
      <w:r w:rsidRPr="003D2B20">
        <w:rPr>
          <w:rFonts w:ascii="Arial" w:hAnsi="Arial" w:cs="Arial"/>
          <w:color w:val="000000"/>
          <w:sz w:val="20"/>
          <w:szCs w:val="20"/>
        </w:rPr>
        <w:t xml:space="preserve">(STF, ADI-MC 2.472-RS, Tribunal Pleno, Rel. Min. Maurício Correa, 12-03-2002, </w:t>
      </w:r>
      <w:proofErr w:type="spellStart"/>
      <w:r w:rsidRPr="003D2B20">
        <w:rPr>
          <w:rFonts w:ascii="Arial" w:hAnsi="Arial" w:cs="Arial"/>
          <w:color w:val="000000"/>
          <w:sz w:val="20"/>
          <w:szCs w:val="20"/>
        </w:rPr>
        <w:t>v.u.</w:t>
      </w:r>
      <w:proofErr w:type="spellEnd"/>
      <w:r w:rsidRPr="003D2B20">
        <w:rPr>
          <w:rFonts w:ascii="Arial" w:hAnsi="Arial" w:cs="Arial"/>
          <w:color w:val="000000"/>
          <w:sz w:val="20"/>
          <w:szCs w:val="20"/>
        </w:rPr>
        <w:t>, DJ 03-05-2002, p. 13</w:t>
      </w:r>
      <w:r>
        <w:rPr>
          <w:rFonts w:ascii="Arial" w:hAnsi="Arial" w:cs="Arial"/>
          <w:color w:val="000000"/>
          <w:sz w:val="20"/>
          <w:szCs w:val="20"/>
        </w:rPr>
        <w:t xml:space="preserve">). </w:t>
      </w:r>
    </w:p>
    <w:p w:rsidR="0017681B" w:rsidRDefault="0017681B" w:rsidP="0017681B">
      <w:pPr>
        <w:spacing w:line="360" w:lineRule="auto"/>
        <w:ind w:firstLine="708"/>
        <w:jc w:val="both"/>
        <w:rPr>
          <w:rFonts w:ascii="Arial" w:hAnsi="Arial" w:cs="Arial"/>
        </w:rPr>
      </w:pPr>
    </w:p>
    <w:p w:rsidR="0017681B" w:rsidRPr="0017681B" w:rsidRDefault="0017681B" w:rsidP="0017681B">
      <w:pPr>
        <w:ind w:left="1701"/>
        <w:jc w:val="both"/>
        <w:rPr>
          <w:rFonts w:ascii="Arial" w:hAnsi="Arial" w:cs="Arial"/>
          <w:sz w:val="20"/>
          <w:szCs w:val="20"/>
        </w:rPr>
      </w:pPr>
      <w:r w:rsidRPr="0017681B">
        <w:rPr>
          <w:rFonts w:ascii="Arial" w:hAnsi="Arial" w:cs="Arial"/>
          <w:color w:val="000000"/>
          <w:sz w:val="20"/>
          <w:szCs w:val="20"/>
          <w:shd w:val="clear" w:color="auto" w:fill="FFFFFF"/>
        </w:rPr>
        <w:t xml:space="preserve">AÇÃO DIRETA DE INCONSTITUCIONALIDADE. Lei n. 5.919, de 25 de outubro de 2019, do Município de Valinhos, que dispõe sobre a garantia da divulgação, no site oficial da Prefeitura Municipal de Valinhos, da ficha de manutenção dos veículos oficiais da Administração Direta e Indireta. </w:t>
      </w:r>
      <w:r>
        <w:rPr>
          <w:rFonts w:ascii="Arial" w:hAnsi="Arial" w:cs="Arial"/>
          <w:color w:val="000000"/>
          <w:sz w:val="20"/>
          <w:szCs w:val="20"/>
          <w:shd w:val="clear" w:color="auto" w:fill="FFFFFF"/>
        </w:rPr>
        <w:t>(...)</w:t>
      </w:r>
      <w:r w:rsidRPr="0017681B">
        <w:rPr>
          <w:rFonts w:ascii="Arial" w:hAnsi="Arial" w:cs="Arial"/>
          <w:color w:val="000000"/>
          <w:sz w:val="20"/>
          <w:szCs w:val="20"/>
          <w:shd w:val="clear" w:color="auto" w:fill="FFFFFF"/>
        </w:rPr>
        <w:t xml:space="preserve">. II. INOCORRÊNCIA DE VÍCIO DE INICIATIVA E DE USURPAÇÃO DE MATÉRIA INSERIDA NA RESERVA DA ADMINISTRAÇÃO. DEVER DE TRANSPARÊNCIA. Imposição genérica à Municipalidade da obrigação de divulgar a ficha de manutenção dos veículos oficiais da Administração Direta e Indireta. Poder de suplementar a legislação federal e estadual, dando cumprimento ao princípio da publicidade e ao dever de transparência na Administração Pública. III. INEXISTÊNCIA DE VÍCIO DECORRENTE DA AUSÊNCIA DA PREVISÃO DA FONTE DE CUSTEIO. Precedentes. Ação julgada improcedente, revogada a liminar </w:t>
      </w:r>
      <w:proofErr w:type="gramStart"/>
      <w:r w:rsidRPr="0017681B">
        <w:rPr>
          <w:rFonts w:ascii="Arial" w:hAnsi="Arial" w:cs="Arial"/>
          <w:color w:val="000000"/>
          <w:sz w:val="20"/>
          <w:szCs w:val="20"/>
          <w:shd w:val="clear" w:color="auto" w:fill="FFFFFF"/>
        </w:rPr>
        <w:t>concedida(</w:t>
      </w:r>
      <w:proofErr w:type="gramEnd"/>
      <w:r w:rsidRPr="0017681B">
        <w:rPr>
          <w:rFonts w:ascii="Arial" w:hAnsi="Arial" w:cs="Arial"/>
          <w:color w:val="000000"/>
          <w:sz w:val="20"/>
          <w:szCs w:val="20"/>
          <w:shd w:val="clear" w:color="auto" w:fill="FFFFFF"/>
        </w:rPr>
        <w:t>TJSP;  Direta de Inconstitucionalidade 2286685-31.2019.8.26.0000; Relator (a): Moacir Peres; Órgão Julgador: Órgão Especial; Tribunal de Justiça de São Paulo - N/A; Data do Julgamento: 28/10/2020; Data de Registro: 29/10/2020)</w:t>
      </w:r>
    </w:p>
    <w:p w:rsidR="0017681B" w:rsidRPr="0017681B" w:rsidRDefault="0017681B" w:rsidP="0017681B">
      <w:pPr>
        <w:spacing w:line="360" w:lineRule="auto"/>
        <w:ind w:firstLine="708"/>
        <w:jc w:val="both"/>
        <w:rPr>
          <w:rFonts w:ascii="Arial" w:hAnsi="Arial" w:cs="Arial"/>
          <w:sz w:val="20"/>
          <w:szCs w:val="20"/>
        </w:rPr>
      </w:pPr>
    </w:p>
    <w:p w:rsidR="005526C8" w:rsidRPr="00DF6771" w:rsidRDefault="00A60CB5" w:rsidP="0017681B">
      <w:pPr>
        <w:spacing w:line="360" w:lineRule="auto"/>
        <w:ind w:firstLine="708"/>
        <w:jc w:val="both"/>
        <w:rPr>
          <w:rFonts w:ascii="Arial" w:hAnsi="Arial" w:cs="Arial"/>
          <w:color w:val="000000"/>
          <w:sz w:val="20"/>
          <w:szCs w:val="20"/>
        </w:rPr>
      </w:pPr>
      <w:r>
        <w:rPr>
          <w:rFonts w:ascii="Arial" w:hAnsi="Arial" w:cs="Arial"/>
        </w:rPr>
        <w:t>O Projeto de Lei está amparado pela</w:t>
      </w:r>
      <w:r w:rsidR="00BE2A58" w:rsidRPr="00874D4E">
        <w:rPr>
          <w:rFonts w:ascii="Arial" w:hAnsi="Arial" w:cs="Arial"/>
        </w:rPr>
        <w:t xml:space="preserve"> Constituição Federal, no seu art. 37, </w:t>
      </w:r>
      <w:r>
        <w:rPr>
          <w:rFonts w:ascii="Arial" w:hAnsi="Arial" w:cs="Arial"/>
        </w:rPr>
        <w:t xml:space="preserve">que </w:t>
      </w:r>
      <w:r w:rsidR="00BE2A58" w:rsidRPr="00874D4E">
        <w:rPr>
          <w:rFonts w:ascii="Arial" w:hAnsi="Arial" w:cs="Arial"/>
        </w:rPr>
        <w:t xml:space="preserve">impõe a Administração Pública direta ou indireta </w:t>
      </w:r>
      <w:r>
        <w:rPr>
          <w:rFonts w:ascii="Arial" w:hAnsi="Arial" w:cs="Arial"/>
        </w:rPr>
        <w:t>a obediência</w:t>
      </w:r>
      <w:r w:rsidR="00BE2A58" w:rsidRPr="00874D4E">
        <w:rPr>
          <w:rFonts w:ascii="Arial" w:hAnsi="Arial" w:cs="Arial"/>
        </w:rPr>
        <w:t xml:space="preserve">, entre outros, </w:t>
      </w:r>
      <w:r>
        <w:rPr>
          <w:rFonts w:ascii="Arial" w:hAnsi="Arial" w:cs="Arial"/>
        </w:rPr>
        <w:t>a</w:t>
      </w:r>
      <w:r w:rsidR="00BE2A58" w:rsidRPr="00874D4E">
        <w:rPr>
          <w:rFonts w:ascii="Arial" w:hAnsi="Arial" w:cs="Arial"/>
        </w:rPr>
        <w:t>o princípio da publicidade.A publicidade, como princípio da administração pública, abrange toda a atuação do</w:t>
      </w:r>
      <w:r w:rsidR="00BE2A58">
        <w:rPr>
          <w:rFonts w:ascii="Arial" w:hAnsi="Arial" w:cs="Arial"/>
        </w:rPr>
        <w:t xml:space="preserve"> Estado. </w:t>
      </w:r>
    </w:p>
    <w:p w:rsidR="005526C8" w:rsidRDefault="0017681B" w:rsidP="005526C8">
      <w:pPr>
        <w:pStyle w:val="NormalWeb"/>
        <w:shd w:val="clear" w:color="auto" w:fill="FFFFFF"/>
        <w:spacing w:before="0" w:beforeAutospacing="0" w:after="0" w:afterAutospacing="0" w:line="360" w:lineRule="auto"/>
        <w:ind w:firstLine="708"/>
        <w:jc w:val="both"/>
        <w:rPr>
          <w:rFonts w:ascii="Arial" w:hAnsi="Arial" w:cs="Arial"/>
          <w:color w:val="000000"/>
        </w:rPr>
      </w:pPr>
      <w:r>
        <w:rPr>
          <w:rFonts w:ascii="Arial" w:hAnsi="Arial" w:cs="Arial"/>
          <w:color w:val="000000"/>
        </w:rPr>
        <w:t>Além disso, o</w:t>
      </w:r>
      <w:r w:rsidR="005526C8" w:rsidRPr="001D7B65">
        <w:rPr>
          <w:rFonts w:ascii="Arial" w:hAnsi="Arial" w:cs="Arial"/>
          <w:color w:val="000000"/>
        </w:rPr>
        <w:t xml:space="preserve"> artigo 5º, inciso XXXIII, da </w:t>
      </w:r>
      <w:r>
        <w:rPr>
          <w:rFonts w:ascii="Arial" w:hAnsi="Arial" w:cs="Arial"/>
          <w:color w:val="000000"/>
        </w:rPr>
        <w:t>Constituição Federal</w:t>
      </w:r>
      <w:r w:rsidR="005526C8" w:rsidRPr="001D7B65">
        <w:rPr>
          <w:rFonts w:ascii="Arial" w:hAnsi="Arial" w:cs="Arial"/>
          <w:color w:val="000000"/>
        </w:rPr>
        <w:t>, que prevê o direito fundamental ao acesso à informação: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w:t>
      </w:r>
    </w:p>
    <w:p w:rsidR="0017681B" w:rsidRDefault="005526C8" w:rsidP="0017681B">
      <w:pPr>
        <w:pStyle w:val="NormalWeb"/>
        <w:shd w:val="clear" w:color="auto" w:fill="FFFFFF"/>
        <w:spacing w:before="0" w:beforeAutospacing="0" w:after="0" w:afterAutospacing="0" w:line="360" w:lineRule="auto"/>
        <w:ind w:firstLine="708"/>
        <w:jc w:val="both"/>
        <w:rPr>
          <w:rFonts w:ascii="Arial" w:hAnsi="Arial" w:cs="Arial"/>
        </w:rPr>
      </w:pPr>
      <w:r w:rsidRPr="001D7B65">
        <w:rPr>
          <w:rFonts w:ascii="Arial" w:hAnsi="Arial" w:cs="Arial"/>
          <w:color w:val="000000"/>
        </w:rPr>
        <w:t xml:space="preserve">Desse modo, não há dúvidas de que todas as medidas políticas que, de algum modo, impliquem a obrigação de assegurar publicidade à atividade pública possuem respaldo constitucional. </w:t>
      </w:r>
    </w:p>
    <w:p w:rsidR="0017681B" w:rsidRDefault="00A60CB5" w:rsidP="0017681B">
      <w:pPr>
        <w:widowControl w:val="0"/>
        <w:autoSpaceDE w:val="0"/>
        <w:autoSpaceDN w:val="0"/>
        <w:spacing w:line="360" w:lineRule="auto"/>
        <w:ind w:firstLine="708"/>
        <w:jc w:val="both"/>
        <w:rPr>
          <w:rFonts w:ascii="Arial" w:hAnsi="Arial" w:cs="Arial"/>
        </w:rPr>
      </w:pPr>
      <w:r>
        <w:rPr>
          <w:rFonts w:ascii="Arial" w:hAnsi="Arial" w:cs="Arial"/>
        </w:rPr>
        <w:t>Por fim, além d</w:t>
      </w:r>
      <w:r w:rsidR="0017681B">
        <w:rPr>
          <w:rFonts w:ascii="Arial" w:hAnsi="Arial" w:cs="Arial"/>
        </w:rPr>
        <w:t xml:space="preserve">e garantir a publicidade e transparência, a divulgação de tais </w:t>
      </w:r>
      <w:r w:rsidR="001D6627">
        <w:rPr>
          <w:rFonts w:ascii="Arial" w:hAnsi="Arial" w:cs="Arial"/>
        </w:rPr>
        <w:t>informações</w:t>
      </w:r>
      <w:r w:rsidR="0017681B">
        <w:rPr>
          <w:rFonts w:ascii="Arial" w:hAnsi="Arial" w:cs="Arial"/>
        </w:rPr>
        <w:t xml:space="preserve"> é imprescindível para a maior fiscalização do Poder Legislativo, do Ministério Público e da população em geral acerca </w:t>
      </w:r>
      <w:r w:rsidR="001D6627">
        <w:rPr>
          <w:rFonts w:ascii="Arial" w:hAnsi="Arial" w:cs="Arial"/>
        </w:rPr>
        <w:t>dos serviços prestados pelo</w:t>
      </w:r>
      <w:r w:rsidR="0017681B">
        <w:rPr>
          <w:rFonts w:ascii="Arial" w:hAnsi="Arial" w:cs="Arial"/>
        </w:rPr>
        <w:t xml:space="preserve"> município. </w:t>
      </w:r>
    </w:p>
    <w:p w:rsidR="001D6627" w:rsidRDefault="00780F40" w:rsidP="00AB67CE">
      <w:pPr>
        <w:widowControl w:val="0"/>
        <w:autoSpaceDE w:val="0"/>
        <w:autoSpaceDN w:val="0"/>
        <w:spacing w:line="360" w:lineRule="auto"/>
        <w:ind w:firstLine="708"/>
        <w:jc w:val="both"/>
        <w:rPr>
          <w:rFonts w:ascii="Arial" w:hAnsi="Arial" w:cs="Arial"/>
        </w:rPr>
      </w:pPr>
      <w:r w:rsidRPr="007A2E11">
        <w:rPr>
          <w:rFonts w:ascii="Arial" w:hAnsi="Arial" w:cs="Arial"/>
        </w:rPr>
        <w:t>D</w:t>
      </w:r>
      <w:r>
        <w:rPr>
          <w:rFonts w:ascii="Arial" w:hAnsi="Arial" w:cs="Arial"/>
        </w:rPr>
        <w:t>iante do exposto, conto</w:t>
      </w:r>
      <w:r w:rsidRPr="007A2E11">
        <w:rPr>
          <w:rFonts w:ascii="Arial" w:hAnsi="Arial" w:cs="Arial"/>
        </w:rPr>
        <w:t xml:space="preserve"> com o apoio dos nobres colegas para a aprovação da presente proposta.</w:t>
      </w:r>
    </w:p>
    <w:p w:rsidR="00780F40" w:rsidRPr="009663D5" w:rsidRDefault="00780F40" w:rsidP="00780F40">
      <w:pPr>
        <w:spacing w:line="360" w:lineRule="auto"/>
        <w:jc w:val="right"/>
        <w:rPr>
          <w:rFonts w:ascii="Arial" w:hAnsi="Arial" w:cs="Arial"/>
        </w:rPr>
      </w:pPr>
      <w:r w:rsidRPr="009663D5">
        <w:rPr>
          <w:rFonts w:ascii="Arial" w:hAnsi="Arial" w:cs="Arial"/>
        </w:rPr>
        <w:t>Campo do Tenente</w:t>
      </w:r>
      <w:r>
        <w:rPr>
          <w:rFonts w:ascii="Arial" w:hAnsi="Arial" w:cs="Arial"/>
        </w:rPr>
        <w:t xml:space="preserve"> – PR, </w:t>
      </w:r>
      <w:r w:rsidR="001D6627">
        <w:rPr>
          <w:rFonts w:ascii="Arial" w:hAnsi="Arial" w:cs="Arial"/>
        </w:rPr>
        <w:t>1</w:t>
      </w:r>
      <w:r w:rsidR="00521C7D">
        <w:rPr>
          <w:rFonts w:ascii="Arial" w:hAnsi="Arial" w:cs="Arial"/>
        </w:rPr>
        <w:t>7</w:t>
      </w:r>
      <w:r w:rsidR="00BE2A58">
        <w:rPr>
          <w:rFonts w:ascii="Arial" w:hAnsi="Arial" w:cs="Arial"/>
        </w:rPr>
        <w:t xml:space="preserve"> de </w:t>
      </w:r>
      <w:r w:rsidR="001D6627">
        <w:rPr>
          <w:rFonts w:ascii="Arial" w:hAnsi="Arial" w:cs="Arial"/>
        </w:rPr>
        <w:t>abril</w:t>
      </w:r>
      <w:r>
        <w:rPr>
          <w:rFonts w:ascii="Arial" w:hAnsi="Arial" w:cs="Arial"/>
        </w:rPr>
        <w:t xml:space="preserve"> de 202</w:t>
      </w:r>
      <w:r w:rsidR="001D6627">
        <w:rPr>
          <w:rFonts w:ascii="Arial" w:hAnsi="Arial" w:cs="Arial"/>
        </w:rPr>
        <w:t>5</w:t>
      </w:r>
      <w:r>
        <w:rPr>
          <w:rFonts w:ascii="Arial" w:hAnsi="Arial" w:cs="Arial"/>
        </w:rPr>
        <w:t>.</w:t>
      </w:r>
    </w:p>
    <w:p w:rsidR="00780F40" w:rsidRDefault="00780F40" w:rsidP="00780F40">
      <w:pPr>
        <w:jc w:val="center"/>
        <w:rPr>
          <w:rFonts w:ascii="Arial" w:hAnsi="Arial" w:cs="Arial"/>
          <w:color w:val="000000"/>
        </w:rPr>
      </w:pPr>
    </w:p>
    <w:p w:rsidR="00656197" w:rsidRDefault="00656197" w:rsidP="00780F40">
      <w:pPr>
        <w:jc w:val="center"/>
        <w:rPr>
          <w:rFonts w:ascii="Arial" w:hAnsi="Arial" w:cs="Arial"/>
          <w:color w:val="000000"/>
        </w:rPr>
      </w:pPr>
    </w:p>
    <w:p w:rsidR="00AB67CE" w:rsidRDefault="00AB67CE" w:rsidP="00AB67CE">
      <w:pPr>
        <w:spacing w:before="240"/>
        <w:jc w:val="center"/>
        <w:rPr>
          <w:rFonts w:ascii="Arial" w:hAnsi="Arial" w:cs="Arial"/>
          <w:color w:val="000000"/>
        </w:rPr>
      </w:pPr>
      <w:r>
        <w:rPr>
          <w:rFonts w:ascii="Arial" w:hAnsi="Arial" w:cs="Arial"/>
          <w:color w:val="000000"/>
        </w:rPr>
        <w:t>_____________________________</w:t>
      </w:r>
    </w:p>
    <w:p w:rsidR="00AB67CE" w:rsidRPr="00287F0F" w:rsidRDefault="00AB67CE" w:rsidP="00AB67CE">
      <w:pPr>
        <w:jc w:val="center"/>
        <w:rPr>
          <w:rFonts w:ascii="Arial" w:hAnsi="Arial" w:cs="Arial"/>
          <w:b/>
          <w:color w:val="000000"/>
        </w:rPr>
      </w:pPr>
      <w:r>
        <w:rPr>
          <w:rFonts w:ascii="Arial" w:hAnsi="Arial" w:cs="Arial"/>
          <w:b/>
          <w:color w:val="000000"/>
        </w:rPr>
        <w:t xml:space="preserve">Marcos Wesley </w:t>
      </w:r>
      <w:proofErr w:type="spellStart"/>
      <w:r>
        <w:rPr>
          <w:rFonts w:ascii="Arial" w:hAnsi="Arial" w:cs="Arial"/>
          <w:b/>
          <w:color w:val="000000"/>
        </w:rPr>
        <w:t>Lazarino</w:t>
      </w:r>
      <w:proofErr w:type="spellEnd"/>
    </w:p>
    <w:p w:rsidR="00AB67CE" w:rsidRDefault="00AB67CE" w:rsidP="00AB67CE">
      <w:pPr>
        <w:jc w:val="center"/>
        <w:rPr>
          <w:rFonts w:ascii="Arial" w:hAnsi="Arial" w:cs="Arial"/>
          <w:color w:val="000000"/>
        </w:rPr>
      </w:pPr>
      <w:r>
        <w:rPr>
          <w:rFonts w:ascii="Arial" w:hAnsi="Arial" w:cs="Arial"/>
          <w:color w:val="000000"/>
        </w:rPr>
        <w:t>Vereador</w:t>
      </w:r>
    </w:p>
    <w:p w:rsidR="00AB67CE" w:rsidRDefault="00AB67CE" w:rsidP="00AB67CE">
      <w:pPr>
        <w:jc w:val="center"/>
        <w:rPr>
          <w:rFonts w:ascii="Arial" w:hAnsi="Arial" w:cs="Arial"/>
          <w:color w:val="000000"/>
        </w:rPr>
      </w:pPr>
    </w:p>
    <w:p w:rsidR="00AB67CE" w:rsidRDefault="00AB67CE" w:rsidP="00AB67CE">
      <w:pPr>
        <w:jc w:val="center"/>
        <w:rPr>
          <w:rFonts w:ascii="Arial" w:hAnsi="Arial" w:cs="Arial"/>
          <w:color w:val="000000"/>
        </w:rPr>
      </w:pPr>
    </w:p>
    <w:p w:rsidR="00AB67CE" w:rsidRDefault="00AB67CE" w:rsidP="00AB67CE">
      <w:pPr>
        <w:jc w:val="center"/>
        <w:rPr>
          <w:rFonts w:ascii="Arial" w:hAnsi="Arial" w:cs="Arial"/>
          <w:color w:val="000000"/>
        </w:rPr>
      </w:pPr>
    </w:p>
    <w:p w:rsidR="00AB67CE" w:rsidRDefault="00AB67CE" w:rsidP="00AB67CE">
      <w:pPr>
        <w:jc w:val="center"/>
        <w:rPr>
          <w:rFonts w:ascii="Arial" w:hAnsi="Arial" w:cs="Arial"/>
          <w:color w:val="000000"/>
        </w:rPr>
      </w:pPr>
      <w:r>
        <w:rPr>
          <w:rFonts w:ascii="Arial" w:hAnsi="Arial" w:cs="Arial"/>
          <w:color w:val="000000"/>
        </w:rPr>
        <w:t>_____________________________</w:t>
      </w:r>
    </w:p>
    <w:p w:rsidR="00AB67CE" w:rsidRPr="00AB67CE" w:rsidRDefault="00AB67CE" w:rsidP="00AB67CE">
      <w:pPr>
        <w:jc w:val="center"/>
        <w:rPr>
          <w:rFonts w:ascii="Arial" w:hAnsi="Arial" w:cs="Arial"/>
          <w:b/>
          <w:color w:val="000000"/>
        </w:rPr>
      </w:pPr>
      <w:r w:rsidRPr="00AB67CE">
        <w:rPr>
          <w:rFonts w:ascii="Arial" w:hAnsi="Arial" w:cs="Arial"/>
          <w:b/>
        </w:rPr>
        <w:t xml:space="preserve">Gustavo </w:t>
      </w:r>
      <w:proofErr w:type="spellStart"/>
      <w:r w:rsidRPr="00AB67CE">
        <w:rPr>
          <w:rFonts w:ascii="Arial" w:hAnsi="Arial" w:cs="Arial"/>
          <w:b/>
        </w:rPr>
        <w:t>Brun</w:t>
      </w:r>
      <w:proofErr w:type="spellEnd"/>
      <w:r w:rsidRPr="00AB67CE">
        <w:rPr>
          <w:rFonts w:ascii="Arial" w:hAnsi="Arial" w:cs="Arial"/>
          <w:b/>
        </w:rPr>
        <w:t xml:space="preserve"> Ribas Pinto </w:t>
      </w:r>
      <w:proofErr w:type="spellStart"/>
      <w:r w:rsidRPr="00AB67CE">
        <w:rPr>
          <w:rFonts w:ascii="Arial" w:hAnsi="Arial" w:cs="Arial"/>
          <w:b/>
        </w:rPr>
        <w:t>Vizentin</w:t>
      </w:r>
      <w:proofErr w:type="spellEnd"/>
      <w:r w:rsidRPr="00AB67CE">
        <w:rPr>
          <w:rFonts w:ascii="Arial" w:hAnsi="Arial" w:cs="Arial"/>
          <w:b/>
          <w:color w:val="000000"/>
        </w:rPr>
        <w:t xml:space="preserve"> </w:t>
      </w:r>
    </w:p>
    <w:p w:rsidR="00AB67CE" w:rsidRDefault="00AB67CE" w:rsidP="00AB67CE">
      <w:pPr>
        <w:jc w:val="center"/>
        <w:rPr>
          <w:rFonts w:ascii="Arial" w:hAnsi="Arial" w:cs="Arial"/>
          <w:color w:val="000000"/>
        </w:rPr>
      </w:pPr>
      <w:r>
        <w:rPr>
          <w:rFonts w:ascii="Arial" w:hAnsi="Arial" w:cs="Arial"/>
          <w:color w:val="000000"/>
        </w:rPr>
        <w:t>Vereador</w:t>
      </w:r>
    </w:p>
    <w:p w:rsidR="00780F40" w:rsidRPr="00282AFC" w:rsidRDefault="00780F40" w:rsidP="00780F40">
      <w:pPr>
        <w:spacing w:line="360" w:lineRule="auto"/>
        <w:jc w:val="both"/>
        <w:rPr>
          <w:rFonts w:ascii="Arial" w:hAnsi="Arial" w:cs="Arial"/>
        </w:rPr>
      </w:pPr>
    </w:p>
    <w:sectPr w:rsidR="00780F40" w:rsidRPr="00282AFC" w:rsidSect="00521C7D">
      <w:headerReference w:type="default" r:id="rId8"/>
      <w:footerReference w:type="default" r:id="rId9"/>
      <w:pgSz w:w="11907" w:h="16840" w:code="9"/>
      <w:pgMar w:top="2835" w:right="1134" w:bottom="851" w:left="1134" w:header="680" w:footer="9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0CE8" w:rsidRDefault="00CC0CE8">
      <w:r>
        <w:separator/>
      </w:r>
    </w:p>
  </w:endnote>
  <w:endnote w:type="continuationSeparator" w:id="1">
    <w:p w:rsidR="00CC0CE8" w:rsidRDefault="00CC0C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B5F" w:rsidRDefault="00D51B5F">
    <w:pPr>
      <w:pStyle w:val="Corpodetexto"/>
      <w:rPr>
        <w:sz w:val="16"/>
      </w:rPr>
    </w:pPr>
    <w:r>
      <w:rPr>
        <w:noProof/>
      </w:rPr>
      <w:drawing>
        <wp:anchor distT="0" distB="0" distL="114300" distR="114300" simplePos="0" relativeHeight="251658240" behindDoc="1" locked="0" layoutInCell="1" allowOverlap="1">
          <wp:simplePos x="0" y="0"/>
          <wp:positionH relativeFrom="column">
            <wp:posOffset>-943610</wp:posOffset>
          </wp:positionH>
          <wp:positionV relativeFrom="paragraph">
            <wp:posOffset>89535</wp:posOffset>
          </wp:positionV>
          <wp:extent cx="7806690" cy="729615"/>
          <wp:effectExtent l="19050" t="0" r="3810" b="0"/>
          <wp:wrapNone/>
          <wp:docPr id="1115706102" name="Imagem 1115706102" descr="TIMBRADA RODA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MBRADA RODA PE"/>
                  <pic:cNvPicPr>
                    <a:picLocks noChangeAspect="1" noChangeArrowheads="1"/>
                  </pic:cNvPicPr>
                </pic:nvPicPr>
                <pic:blipFill>
                  <a:blip r:embed="rId1"/>
                  <a:srcRect/>
                  <a:stretch>
                    <a:fillRect/>
                  </a:stretch>
                </pic:blipFill>
                <pic:spPr bwMode="auto">
                  <a:xfrm>
                    <a:off x="0" y="0"/>
                    <a:ext cx="7806690" cy="729615"/>
                  </a:xfrm>
                  <a:prstGeom prst="rect">
                    <a:avLst/>
                  </a:prstGeom>
                  <a:noFill/>
                  <a:ln w="9525">
                    <a:noFill/>
                    <a:miter lim="800000"/>
                    <a:headEnd/>
                    <a:tailEnd/>
                  </a:ln>
                </pic:spPr>
              </pic:pic>
            </a:graphicData>
          </a:graphic>
        </wp:anchor>
      </w:drawing>
    </w:r>
  </w:p>
  <w:p w:rsidR="00D51B5F" w:rsidRDefault="00D51B5F">
    <w:pPr>
      <w:pStyle w:val="Corpodetexto"/>
      <w:rPr>
        <w:sz w:val="16"/>
      </w:rPr>
    </w:pPr>
  </w:p>
  <w:p w:rsidR="00D51B5F" w:rsidRDefault="00D51B5F">
    <w:pPr>
      <w:pStyle w:val="Corpodetexto"/>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0CE8" w:rsidRDefault="00CC0CE8">
      <w:r>
        <w:separator/>
      </w:r>
    </w:p>
  </w:footnote>
  <w:footnote w:type="continuationSeparator" w:id="1">
    <w:p w:rsidR="00CC0CE8" w:rsidRDefault="00CC0C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B5F" w:rsidRDefault="00D51B5F">
    <w:pPr>
      <w:pStyle w:val="Cabealho"/>
      <w:rPr>
        <w:rFonts w:ascii="Bookman Old Style" w:hAnsi="Bookman Old Style"/>
      </w:rPr>
    </w:pPr>
    <w:r>
      <w:rPr>
        <w:noProof/>
      </w:rPr>
      <w:drawing>
        <wp:anchor distT="0" distB="0" distL="114300" distR="114300" simplePos="0" relativeHeight="251657216" behindDoc="1" locked="0" layoutInCell="1" allowOverlap="1">
          <wp:simplePos x="0" y="0"/>
          <wp:positionH relativeFrom="column">
            <wp:posOffset>-775335</wp:posOffset>
          </wp:positionH>
          <wp:positionV relativeFrom="paragraph">
            <wp:posOffset>-314325</wp:posOffset>
          </wp:positionV>
          <wp:extent cx="7597140" cy="1562100"/>
          <wp:effectExtent l="19050" t="0" r="3810" b="0"/>
          <wp:wrapNone/>
          <wp:docPr id="1934920189" name="Imagem 1934920189" descr="TIMBRADA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MBRADA 2018"/>
                  <pic:cNvPicPr>
                    <a:picLocks noChangeAspect="1" noChangeArrowheads="1"/>
                  </pic:cNvPicPr>
                </pic:nvPicPr>
                <pic:blipFill>
                  <a:blip r:embed="rId1"/>
                  <a:srcRect/>
                  <a:stretch>
                    <a:fillRect/>
                  </a:stretch>
                </pic:blipFill>
                <pic:spPr bwMode="auto">
                  <a:xfrm>
                    <a:off x="0" y="0"/>
                    <a:ext cx="7597140" cy="1562100"/>
                  </a:xfrm>
                  <a:prstGeom prst="rect">
                    <a:avLst/>
                  </a:prstGeom>
                  <a:noFill/>
                  <a:ln w="9525">
                    <a:noFill/>
                    <a:miter lim="800000"/>
                    <a:headEnd/>
                    <a:tailEnd/>
                  </a:ln>
                </pic:spPr>
              </pic:pic>
            </a:graphicData>
          </a:graphic>
        </wp:anchor>
      </w:drawing>
    </w:r>
  </w:p>
  <w:p w:rsidR="00D51B5F" w:rsidRDefault="00D51B5F">
    <w:pPr>
      <w:pStyle w:val="Cabealho"/>
      <w:rPr>
        <w:rFonts w:ascii="Bookman Old Style" w:hAnsi="Bookman Old Sty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3E152"/>
    <w:multiLevelType w:val="multilevel"/>
    <w:tmpl w:val="02A73EA9"/>
    <w:lvl w:ilvl="0">
      <w:start w:val="12"/>
      <w:numFmt w:val="decimal"/>
      <w:lvlText w:val="%1."/>
      <w:lvlJc w:val="left"/>
      <w:pPr>
        <w:tabs>
          <w:tab w:val="num" w:pos="480"/>
        </w:tabs>
        <w:ind w:left="480" w:hanging="480"/>
      </w:pPr>
      <w:rPr>
        <w:rFonts w:ascii="Times New Roman" w:hAnsi="Times New Roman" w:cs="Times New Roman"/>
        <w:sz w:val="24"/>
        <w:szCs w:val="24"/>
      </w:rPr>
    </w:lvl>
    <w:lvl w:ilvl="1">
      <w:start w:val="1"/>
      <w:numFmt w:val="decimal"/>
      <w:lvlText w:val="%1.%2."/>
      <w:lvlJc w:val="left"/>
      <w:pPr>
        <w:tabs>
          <w:tab w:val="num" w:pos="480"/>
        </w:tabs>
        <w:ind w:left="480" w:hanging="48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
    <w:nsid w:val="14C82868"/>
    <w:multiLevelType w:val="multilevel"/>
    <w:tmpl w:val="1EE49B47"/>
    <w:lvl w:ilvl="0">
      <w:start w:val="1"/>
      <w:numFmt w:val="lowerLetter"/>
      <w:lvlText w:val="%1)"/>
      <w:lvlJc w:val="left"/>
      <w:pPr>
        <w:tabs>
          <w:tab w:val="num" w:pos="285"/>
        </w:tabs>
        <w:ind w:left="285" w:hanging="285"/>
      </w:pPr>
      <w:rPr>
        <w:rFonts w:ascii="Times New Roman" w:hAnsi="Times New Roman" w:cs="Times New Roman"/>
        <w:color w:val="0000FF"/>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1C759DEC"/>
    <w:multiLevelType w:val="multilevel"/>
    <w:tmpl w:val="41A655FB"/>
    <w:lvl w:ilvl="0">
      <w:start w:val="1"/>
      <w:numFmt w:val="lowerLetter"/>
      <w:lvlText w:val="%1)"/>
      <w:lvlJc w:val="left"/>
      <w:pPr>
        <w:tabs>
          <w:tab w:val="num" w:pos="270"/>
        </w:tabs>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1F65134B"/>
    <w:multiLevelType w:val="hybridMultilevel"/>
    <w:tmpl w:val="B0401860"/>
    <w:lvl w:ilvl="0" w:tplc="922038F0">
      <w:start w:val="1"/>
      <w:numFmt w:val="decimalZero"/>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nsid w:val="24A6AC0A"/>
    <w:multiLevelType w:val="multilevel"/>
    <w:tmpl w:val="4B745401"/>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2BF99B35"/>
    <w:multiLevelType w:val="multilevel"/>
    <w:tmpl w:val="57171170"/>
    <w:lvl w:ilvl="0">
      <w:numFmt w:val="bullet"/>
      <w:lvlText w:val=""/>
      <w:lvlJc w:val="left"/>
      <w:pPr>
        <w:tabs>
          <w:tab w:val="num" w:pos="1440"/>
        </w:tabs>
        <w:ind w:left="1440" w:hanging="360"/>
      </w:pPr>
      <w:rPr>
        <w:rFonts w:ascii="Wingdings" w:hAnsi="Wingdings" w:cs="Wingdings"/>
        <w:b/>
        <w:bCs/>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6">
    <w:nsid w:val="2DAD8D14"/>
    <w:multiLevelType w:val="multilevel"/>
    <w:tmpl w:val="75BB1903"/>
    <w:lvl w:ilvl="0">
      <w:start w:val="7"/>
      <w:numFmt w:val="decimal"/>
      <w:lvlText w:val="%1."/>
      <w:lvlJc w:val="left"/>
      <w:pPr>
        <w:tabs>
          <w:tab w:val="num" w:pos="360"/>
        </w:tabs>
        <w:ind w:left="360" w:hanging="360"/>
      </w:pPr>
      <w:rPr>
        <w:rFonts w:ascii="Times New Roman" w:hAnsi="Times New Roman" w:cs="Times New Roman"/>
        <w:b/>
        <w:bCs/>
        <w:sz w:val="24"/>
        <w:szCs w:val="24"/>
        <w:u w:val="single"/>
      </w:rPr>
    </w:lvl>
    <w:lvl w:ilvl="1">
      <w:start w:val="2"/>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1575"/>
        </w:tabs>
        <w:ind w:left="1575" w:hanging="720"/>
      </w:pPr>
      <w:rPr>
        <w:rFonts w:ascii="Times New Roman" w:hAnsi="Times New Roman" w:cs="Times New Roman"/>
        <w:sz w:val="24"/>
        <w:szCs w:val="24"/>
      </w:rPr>
    </w:lvl>
    <w:lvl w:ilvl="3">
      <w:start w:val="1"/>
      <w:numFmt w:val="decimal"/>
      <w:lvlText w:val="%1.%2.%3.%4."/>
      <w:lvlJc w:val="left"/>
      <w:pPr>
        <w:tabs>
          <w:tab w:val="num" w:pos="1995"/>
        </w:tabs>
        <w:ind w:left="1995" w:hanging="720"/>
      </w:pPr>
      <w:rPr>
        <w:rFonts w:ascii="Times New Roman" w:hAnsi="Times New Roman" w:cs="Times New Roman"/>
        <w:sz w:val="24"/>
        <w:szCs w:val="24"/>
      </w:rPr>
    </w:lvl>
    <w:lvl w:ilvl="4">
      <w:start w:val="1"/>
      <w:numFmt w:val="decimal"/>
      <w:lvlText w:val="%1.%2.%3.%4.%5."/>
      <w:lvlJc w:val="left"/>
      <w:pPr>
        <w:tabs>
          <w:tab w:val="num" w:pos="2790"/>
        </w:tabs>
        <w:ind w:left="2790" w:hanging="1080"/>
      </w:pPr>
      <w:rPr>
        <w:rFonts w:ascii="Times New Roman" w:hAnsi="Times New Roman" w:cs="Times New Roman"/>
        <w:sz w:val="24"/>
        <w:szCs w:val="24"/>
      </w:rPr>
    </w:lvl>
    <w:lvl w:ilvl="5">
      <w:start w:val="1"/>
      <w:numFmt w:val="decimal"/>
      <w:lvlText w:val="%1.%2.%3.%4.%5.%6."/>
      <w:lvlJc w:val="left"/>
      <w:pPr>
        <w:tabs>
          <w:tab w:val="num" w:pos="3210"/>
        </w:tabs>
        <w:ind w:left="3210" w:hanging="1080"/>
      </w:pPr>
      <w:rPr>
        <w:rFonts w:ascii="Times New Roman" w:hAnsi="Times New Roman" w:cs="Times New Roman"/>
        <w:sz w:val="24"/>
        <w:szCs w:val="24"/>
      </w:rPr>
    </w:lvl>
    <w:lvl w:ilvl="6">
      <w:start w:val="1"/>
      <w:numFmt w:val="decimal"/>
      <w:lvlText w:val="%1.%2.%3.%4.%5.%6.%7."/>
      <w:lvlJc w:val="left"/>
      <w:pPr>
        <w:tabs>
          <w:tab w:val="num" w:pos="3990"/>
        </w:tabs>
        <w:ind w:left="3990" w:hanging="1440"/>
      </w:pPr>
      <w:rPr>
        <w:rFonts w:ascii="Times New Roman" w:hAnsi="Times New Roman" w:cs="Times New Roman"/>
        <w:sz w:val="24"/>
        <w:szCs w:val="24"/>
      </w:rPr>
    </w:lvl>
    <w:lvl w:ilvl="7">
      <w:start w:val="1"/>
      <w:numFmt w:val="decimal"/>
      <w:lvlText w:val="%1.%2.%3.%4.%5.%6.%7.%8."/>
      <w:lvlJc w:val="left"/>
      <w:pPr>
        <w:tabs>
          <w:tab w:val="num" w:pos="4425"/>
        </w:tabs>
        <w:ind w:left="4425" w:hanging="1440"/>
      </w:pPr>
      <w:rPr>
        <w:rFonts w:ascii="Times New Roman" w:hAnsi="Times New Roman" w:cs="Times New Roman"/>
        <w:sz w:val="24"/>
        <w:szCs w:val="24"/>
      </w:rPr>
    </w:lvl>
    <w:lvl w:ilvl="8">
      <w:start w:val="1"/>
      <w:numFmt w:val="decimal"/>
      <w:lvlText w:val="%1.%2.%3.%4.%5.%6.%7.%8.%9."/>
      <w:lvlJc w:val="left"/>
      <w:pPr>
        <w:tabs>
          <w:tab w:val="num" w:pos="5205"/>
        </w:tabs>
        <w:ind w:left="5205" w:hanging="1800"/>
      </w:pPr>
      <w:rPr>
        <w:rFonts w:ascii="Times New Roman" w:hAnsi="Times New Roman" w:cs="Times New Roman"/>
        <w:sz w:val="24"/>
        <w:szCs w:val="24"/>
      </w:rPr>
    </w:lvl>
  </w:abstractNum>
  <w:abstractNum w:abstractNumId="7">
    <w:nsid w:val="2F204964"/>
    <w:multiLevelType w:val="multilevel"/>
    <w:tmpl w:val="56E06513"/>
    <w:lvl w:ilvl="0">
      <w:start w:val="1"/>
      <w:numFmt w:val="lowerLetter"/>
      <w:lvlText w:val="%1)"/>
      <w:lvlJc w:val="left"/>
      <w:pPr>
        <w:tabs>
          <w:tab w:val="num" w:pos="1080"/>
        </w:tabs>
        <w:ind w:left="1080" w:hanging="360"/>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8">
    <w:nsid w:val="3431075A"/>
    <w:multiLevelType w:val="hybridMultilevel"/>
    <w:tmpl w:val="F164447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5513309"/>
    <w:multiLevelType w:val="multilevel"/>
    <w:tmpl w:val="5C4AC634"/>
    <w:lvl w:ilvl="0">
      <w:start w:val="1"/>
      <w:numFmt w:val="decimal"/>
      <w:lvlText w:val="%1."/>
      <w:lvlJc w:val="left"/>
      <w:pPr>
        <w:tabs>
          <w:tab w:val="num" w:pos="360"/>
        </w:tabs>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387A3805"/>
    <w:multiLevelType w:val="multilevel"/>
    <w:tmpl w:val="752D2400"/>
    <w:lvl w:ilvl="0">
      <w:start w:val="1"/>
      <w:numFmt w:val="lowerLetter"/>
      <w:lvlText w:val="%1)"/>
      <w:lvlJc w:val="left"/>
      <w:pPr>
        <w:tabs>
          <w:tab w:val="num" w:pos="285"/>
        </w:tabs>
        <w:ind w:left="285" w:hanging="285"/>
      </w:pPr>
      <w:rPr>
        <w:rFonts w:ascii="Times New Roman" w:hAnsi="Times New Roman" w:cs="Times New Roman"/>
        <w:sz w:val="18"/>
        <w:szCs w:val="18"/>
      </w:rPr>
    </w:lvl>
    <w:lvl w:ilvl="1">
      <w:numFmt w:val="bullet"/>
      <w:lvlText w:val="●"/>
      <w:lvlJc w:val="left"/>
      <w:pPr>
        <w:tabs>
          <w:tab w:val="num" w:pos="570"/>
        </w:tabs>
        <w:ind w:left="570" w:hanging="285"/>
      </w:pPr>
      <w:rPr>
        <w:rFonts w:ascii="StarSymbol" w:hAnsi="StarSymbol" w:cs="StarSymbol"/>
        <w:sz w:val="18"/>
        <w:szCs w:val="18"/>
      </w:rPr>
    </w:lvl>
    <w:lvl w:ilvl="2">
      <w:numFmt w:val="bullet"/>
      <w:lvlText w:val="●"/>
      <w:lvlJc w:val="left"/>
      <w:pPr>
        <w:tabs>
          <w:tab w:val="num" w:pos="855"/>
        </w:tabs>
        <w:ind w:left="855" w:hanging="285"/>
      </w:pPr>
      <w:rPr>
        <w:rFonts w:ascii="StarSymbol" w:hAnsi="StarSymbol" w:cs="StarSymbol"/>
        <w:sz w:val="18"/>
        <w:szCs w:val="18"/>
      </w:rPr>
    </w:lvl>
    <w:lvl w:ilvl="3">
      <w:numFmt w:val="bullet"/>
      <w:lvlText w:val="●"/>
      <w:lvlJc w:val="left"/>
      <w:pPr>
        <w:tabs>
          <w:tab w:val="num" w:pos="1140"/>
        </w:tabs>
        <w:ind w:left="1140" w:hanging="285"/>
      </w:pPr>
      <w:rPr>
        <w:rFonts w:ascii="StarSymbol" w:hAnsi="StarSymbol" w:cs="StarSymbol"/>
        <w:sz w:val="18"/>
        <w:szCs w:val="18"/>
      </w:rPr>
    </w:lvl>
    <w:lvl w:ilvl="4">
      <w:numFmt w:val="bullet"/>
      <w:lvlText w:val="●"/>
      <w:lvlJc w:val="left"/>
      <w:pPr>
        <w:tabs>
          <w:tab w:val="num" w:pos="1410"/>
        </w:tabs>
        <w:ind w:left="1410" w:hanging="285"/>
      </w:pPr>
      <w:rPr>
        <w:rFonts w:ascii="StarSymbol" w:hAnsi="StarSymbol" w:cs="StarSymbol"/>
        <w:sz w:val="18"/>
        <w:szCs w:val="18"/>
      </w:rPr>
    </w:lvl>
    <w:lvl w:ilvl="5">
      <w:numFmt w:val="bullet"/>
      <w:lvlText w:val="●"/>
      <w:lvlJc w:val="left"/>
      <w:pPr>
        <w:tabs>
          <w:tab w:val="num" w:pos="1695"/>
        </w:tabs>
        <w:ind w:left="1695" w:hanging="285"/>
      </w:pPr>
      <w:rPr>
        <w:rFonts w:ascii="StarSymbol" w:hAnsi="StarSymbol" w:cs="StarSymbol"/>
        <w:sz w:val="18"/>
        <w:szCs w:val="18"/>
      </w:rPr>
    </w:lvl>
    <w:lvl w:ilvl="6">
      <w:numFmt w:val="bullet"/>
      <w:lvlText w:val="●"/>
      <w:lvlJc w:val="left"/>
      <w:pPr>
        <w:tabs>
          <w:tab w:val="num" w:pos="1980"/>
        </w:tabs>
        <w:ind w:left="1980" w:hanging="285"/>
      </w:pPr>
      <w:rPr>
        <w:rFonts w:ascii="StarSymbol" w:hAnsi="StarSymbol" w:cs="StarSymbol"/>
        <w:sz w:val="18"/>
        <w:szCs w:val="18"/>
      </w:rPr>
    </w:lvl>
    <w:lvl w:ilvl="7">
      <w:numFmt w:val="bullet"/>
      <w:lvlText w:val="●"/>
      <w:lvlJc w:val="left"/>
      <w:pPr>
        <w:tabs>
          <w:tab w:val="num" w:pos="2265"/>
        </w:tabs>
        <w:ind w:left="2265" w:hanging="285"/>
      </w:pPr>
      <w:rPr>
        <w:rFonts w:ascii="StarSymbol" w:hAnsi="StarSymbol" w:cs="StarSymbol"/>
        <w:sz w:val="18"/>
        <w:szCs w:val="18"/>
      </w:rPr>
    </w:lvl>
    <w:lvl w:ilvl="8">
      <w:numFmt w:val="bullet"/>
      <w:lvlText w:val="●"/>
      <w:lvlJc w:val="left"/>
      <w:pPr>
        <w:tabs>
          <w:tab w:val="num" w:pos="2550"/>
        </w:tabs>
        <w:ind w:left="2550" w:hanging="285"/>
      </w:pPr>
      <w:rPr>
        <w:rFonts w:ascii="StarSymbol" w:hAnsi="StarSymbol" w:cs="StarSymbol"/>
        <w:sz w:val="18"/>
        <w:szCs w:val="18"/>
      </w:rPr>
    </w:lvl>
  </w:abstractNum>
  <w:abstractNum w:abstractNumId="11">
    <w:nsid w:val="3B18BD03"/>
    <w:multiLevelType w:val="multilevel"/>
    <w:tmpl w:val="6DC65366"/>
    <w:lvl w:ilvl="0">
      <w:start w:val="19"/>
      <w:numFmt w:val="decimal"/>
      <w:lvlText w:val="%1."/>
      <w:lvlJc w:val="left"/>
      <w:pPr>
        <w:tabs>
          <w:tab w:val="num" w:pos="480"/>
        </w:tabs>
        <w:ind w:left="480" w:hanging="480"/>
      </w:pPr>
      <w:rPr>
        <w:rFonts w:ascii="Times New Roman" w:hAnsi="Times New Roman" w:cs="Times New Roman"/>
        <w:sz w:val="24"/>
        <w:szCs w:val="24"/>
      </w:rPr>
    </w:lvl>
    <w:lvl w:ilvl="1">
      <w:start w:val="8"/>
      <w:numFmt w:val="decimal"/>
      <w:lvlText w:val="%1.%2."/>
      <w:lvlJc w:val="left"/>
      <w:pPr>
        <w:tabs>
          <w:tab w:val="num" w:pos="960"/>
        </w:tabs>
        <w:ind w:left="960" w:hanging="480"/>
      </w:pPr>
      <w:rPr>
        <w:rFonts w:ascii="Times New Roman" w:hAnsi="Times New Roman" w:cs="Times New Roman"/>
        <w:sz w:val="24"/>
        <w:szCs w:val="24"/>
      </w:rPr>
    </w:lvl>
    <w:lvl w:ilvl="2">
      <w:start w:val="1"/>
      <w:numFmt w:val="decimal"/>
      <w:lvlText w:val="%1.%2.%3."/>
      <w:lvlJc w:val="left"/>
      <w:pPr>
        <w:tabs>
          <w:tab w:val="num" w:pos="1680"/>
        </w:tabs>
        <w:ind w:left="1680" w:hanging="720"/>
      </w:pPr>
      <w:rPr>
        <w:rFonts w:ascii="Times New Roman" w:hAnsi="Times New Roman" w:cs="Times New Roman"/>
        <w:sz w:val="24"/>
        <w:szCs w:val="24"/>
      </w:rPr>
    </w:lvl>
    <w:lvl w:ilvl="3">
      <w:start w:val="1"/>
      <w:numFmt w:val="decimal"/>
      <w:lvlText w:val="%1.%2.%3.%4."/>
      <w:lvlJc w:val="left"/>
      <w:pPr>
        <w:tabs>
          <w:tab w:val="num" w:pos="2160"/>
        </w:tabs>
        <w:ind w:left="2160" w:hanging="720"/>
      </w:pPr>
      <w:rPr>
        <w:rFonts w:ascii="Times New Roman" w:hAnsi="Times New Roman" w:cs="Times New Roman"/>
        <w:sz w:val="24"/>
        <w:szCs w:val="24"/>
      </w:rPr>
    </w:lvl>
    <w:lvl w:ilvl="4">
      <w:start w:val="1"/>
      <w:numFmt w:val="decimal"/>
      <w:lvlText w:val="%1.%2.%3.%4.%5."/>
      <w:lvlJc w:val="left"/>
      <w:pPr>
        <w:tabs>
          <w:tab w:val="num" w:pos="3000"/>
        </w:tabs>
        <w:ind w:left="3000" w:hanging="1080"/>
      </w:pPr>
      <w:rPr>
        <w:rFonts w:ascii="Times New Roman" w:hAnsi="Times New Roman" w:cs="Times New Roman"/>
        <w:sz w:val="24"/>
        <w:szCs w:val="24"/>
      </w:rPr>
    </w:lvl>
    <w:lvl w:ilvl="5">
      <w:start w:val="1"/>
      <w:numFmt w:val="decimal"/>
      <w:lvlText w:val="%1.%2.%3.%4.%5.%6."/>
      <w:lvlJc w:val="left"/>
      <w:pPr>
        <w:tabs>
          <w:tab w:val="num" w:pos="3480"/>
        </w:tabs>
        <w:ind w:left="3480" w:hanging="1080"/>
      </w:pPr>
      <w:rPr>
        <w:rFonts w:ascii="Times New Roman" w:hAnsi="Times New Roman" w:cs="Times New Roman"/>
        <w:sz w:val="24"/>
        <w:szCs w:val="24"/>
      </w:rPr>
    </w:lvl>
    <w:lvl w:ilvl="6">
      <w:start w:val="1"/>
      <w:numFmt w:val="decimal"/>
      <w:lvlText w:val="%1.%2.%3.%4.%5.%6.%7."/>
      <w:lvlJc w:val="left"/>
      <w:pPr>
        <w:tabs>
          <w:tab w:val="num" w:pos="4320"/>
        </w:tabs>
        <w:ind w:left="4320" w:hanging="1440"/>
      </w:pPr>
      <w:rPr>
        <w:rFonts w:ascii="Times New Roman" w:hAnsi="Times New Roman" w:cs="Times New Roman"/>
        <w:sz w:val="24"/>
        <w:szCs w:val="24"/>
      </w:rPr>
    </w:lvl>
    <w:lvl w:ilvl="7">
      <w:start w:val="1"/>
      <w:numFmt w:val="decimal"/>
      <w:lvlText w:val="%1.%2.%3.%4.%5.%6.%7.%8."/>
      <w:lvlJc w:val="left"/>
      <w:pPr>
        <w:tabs>
          <w:tab w:val="num" w:pos="4800"/>
        </w:tabs>
        <w:ind w:left="4800" w:hanging="1440"/>
      </w:pPr>
      <w:rPr>
        <w:rFonts w:ascii="Times New Roman" w:hAnsi="Times New Roman" w:cs="Times New Roman"/>
        <w:sz w:val="24"/>
        <w:szCs w:val="24"/>
      </w:rPr>
    </w:lvl>
    <w:lvl w:ilvl="8">
      <w:start w:val="1"/>
      <w:numFmt w:val="decimal"/>
      <w:lvlText w:val="%1.%2.%3.%4.%5.%6.%7.%8.%9."/>
      <w:lvlJc w:val="left"/>
      <w:pPr>
        <w:tabs>
          <w:tab w:val="num" w:pos="5640"/>
        </w:tabs>
        <w:ind w:left="5640" w:hanging="1800"/>
      </w:pPr>
      <w:rPr>
        <w:rFonts w:ascii="Times New Roman" w:hAnsi="Times New Roman" w:cs="Times New Roman"/>
        <w:sz w:val="24"/>
        <w:szCs w:val="24"/>
      </w:rPr>
    </w:lvl>
  </w:abstractNum>
  <w:abstractNum w:abstractNumId="12">
    <w:nsid w:val="3ED1D3CD"/>
    <w:multiLevelType w:val="multilevel"/>
    <w:tmpl w:val="22482328"/>
    <w:lvl w:ilvl="0">
      <w:start w:val="5"/>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3">
    <w:nsid w:val="3F6551FC"/>
    <w:multiLevelType w:val="hybridMultilevel"/>
    <w:tmpl w:val="1394709C"/>
    <w:lvl w:ilvl="0" w:tplc="D37A8BAE">
      <w:start w:val="1"/>
      <w:numFmt w:val="decimal"/>
      <w:lvlText w:val="%1."/>
      <w:lvlJc w:val="left"/>
      <w:pPr>
        <w:ind w:left="720" w:hanging="360"/>
      </w:pPr>
      <w:rPr>
        <w:rFonts w:ascii="Times New Roman" w:hAnsi="Times New Roman" w:cs="Times New Roman" w:hint="default"/>
        <w:b/>
        <w:sz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8E0168B"/>
    <w:multiLevelType w:val="multilevel"/>
    <w:tmpl w:val="0B71EE1B"/>
    <w:lvl w:ilvl="0">
      <w:start w:val="1"/>
      <w:numFmt w:val="lowerLetter"/>
      <w:lvlText w:val="%1)"/>
      <w:lvlJc w:val="left"/>
      <w:pPr>
        <w:tabs>
          <w:tab w:val="num" w:pos="420"/>
        </w:tabs>
        <w:ind w:left="420" w:hanging="420"/>
      </w:pPr>
      <w:rPr>
        <w:rFonts w:ascii="Times New Roman" w:hAnsi="Times New Roman" w:cs="Times New Roman"/>
        <w:color w:val="000000"/>
        <w:sz w:val="24"/>
        <w:szCs w:val="24"/>
      </w:rPr>
    </w:lvl>
    <w:lvl w:ilvl="1">
      <w:start w:val="1"/>
      <w:numFmt w:val="lowerLetter"/>
      <w:lvlText w:val="%2."/>
      <w:lvlJc w:val="left"/>
      <w:pPr>
        <w:tabs>
          <w:tab w:val="num" w:pos="1725"/>
        </w:tabs>
        <w:ind w:left="1725" w:hanging="360"/>
      </w:pPr>
      <w:rPr>
        <w:rFonts w:ascii="Times New Roman" w:hAnsi="Times New Roman" w:cs="Times New Roman"/>
        <w:sz w:val="24"/>
        <w:szCs w:val="24"/>
      </w:rPr>
    </w:lvl>
    <w:lvl w:ilvl="2">
      <w:start w:val="1"/>
      <w:numFmt w:val="lowerRoman"/>
      <w:lvlText w:val="%3."/>
      <w:lvlJc w:val="right"/>
      <w:pPr>
        <w:tabs>
          <w:tab w:val="num" w:pos="2445"/>
        </w:tabs>
        <w:ind w:left="2445" w:hanging="180"/>
      </w:pPr>
      <w:rPr>
        <w:rFonts w:ascii="Times New Roman" w:hAnsi="Times New Roman" w:cs="Times New Roman"/>
        <w:sz w:val="24"/>
        <w:szCs w:val="24"/>
      </w:rPr>
    </w:lvl>
    <w:lvl w:ilvl="3">
      <w:start w:val="1"/>
      <w:numFmt w:val="decimal"/>
      <w:lvlText w:val="%4."/>
      <w:lvlJc w:val="left"/>
      <w:pPr>
        <w:tabs>
          <w:tab w:val="num" w:pos="3165"/>
        </w:tabs>
        <w:ind w:left="3165" w:hanging="360"/>
      </w:pPr>
      <w:rPr>
        <w:rFonts w:ascii="Times New Roman" w:hAnsi="Times New Roman" w:cs="Times New Roman"/>
        <w:sz w:val="24"/>
        <w:szCs w:val="24"/>
      </w:rPr>
    </w:lvl>
    <w:lvl w:ilvl="4">
      <w:start w:val="1"/>
      <w:numFmt w:val="lowerLetter"/>
      <w:lvlText w:val="%5."/>
      <w:lvlJc w:val="left"/>
      <w:pPr>
        <w:tabs>
          <w:tab w:val="num" w:pos="3885"/>
        </w:tabs>
        <w:ind w:left="3885" w:hanging="360"/>
      </w:pPr>
      <w:rPr>
        <w:rFonts w:ascii="Times New Roman" w:hAnsi="Times New Roman" w:cs="Times New Roman"/>
        <w:sz w:val="24"/>
        <w:szCs w:val="24"/>
      </w:rPr>
    </w:lvl>
    <w:lvl w:ilvl="5">
      <w:start w:val="1"/>
      <w:numFmt w:val="lowerRoman"/>
      <w:lvlText w:val="%6."/>
      <w:lvlJc w:val="right"/>
      <w:pPr>
        <w:tabs>
          <w:tab w:val="num" w:pos="4605"/>
        </w:tabs>
        <w:ind w:left="4605" w:hanging="180"/>
      </w:pPr>
      <w:rPr>
        <w:rFonts w:ascii="Times New Roman" w:hAnsi="Times New Roman" w:cs="Times New Roman"/>
        <w:sz w:val="24"/>
        <w:szCs w:val="24"/>
      </w:rPr>
    </w:lvl>
    <w:lvl w:ilvl="6">
      <w:start w:val="1"/>
      <w:numFmt w:val="decimal"/>
      <w:lvlText w:val="%7."/>
      <w:lvlJc w:val="left"/>
      <w:pPr>
        <w:tabs>
          <w:tab w:val="num" w:pos="5325"/>
        </w:tabs>
        <w:ind w:left="5325" w:hanging="360"/>
      </w:pPr>
      <w:rPr>
        <w:rFonts w:ascii="Times New Roman" w:hAnsi="Times New Roman" w:cs="Times New Roman"/>
        <w:sz w:val="24"/>
        <w:szCs w:val="24"/>
      </w:rPr>
    </w:lvl>
    <w:lvl w:ilvl="7">
      <w:start w:val="1"/>
      <w:numFmt w:val="lowerLetter"/>
      <w:lvlText w:val="%8."/>
      <w:lvlJc w:val="left"/>
      <w:pPr>
        <w:tabs>
          <w:tab w:val="num" w:pos="6045"/>
        </w:tabs>
        <w:ind w:left="6045" w:hanging="360"/>
      </w:pPr>
      <w:rPr>
        <w:rFonts w:ascii="Times New Roman" w:hAnsi="Times New Roman" w:cs="Times New Roman"/>
        <w:sz w:val="24"/>
        <w:szCs w:val="24"/>
      </w:rPr>
    </w:lvl>
    <w:lvl w:ilvl="8">
      <w:start w:val="1"/>
      <w:numFmt w:val="lowerRoman"/>
      <w:lvlText w:val="%9."/>
      <w:lvlJc w:val="right"/>
      <w:pPr>
        <w:tabs>
          <w:tab w:val="num" w:pos="6765"/>
        </w:tabs>
        <w:ind w:left="6765" w:hanging="180"/>
      </w:pPr>
      <w:rPr>
        <w:rFonts w:ascii="Times New Roman" w:hAnsi="Times New Roman" w:cs="Times New Roman"/>
        <w:sz w:val="24"/>
        <w:szCs w:val="24"/>
      </w:rPr>
    </w:lvl>
  </w:abstractNum>
  <w:abstractNum w:abstractNumId="15">
    <w:nsid w:val="4987C440"/>
    <w:multiLevelType w:val="multilevel"/>
    <w:tmpl w:val="2391D00C"/>
    <w:lvl w:ilvl="0">
      <w:start w:val="7"/>
      <w:numFmt w:val="decimal"/>
      <w:lvlText w:val="%1."/>
      <w:lvlJc w:val="left"/>
      <w:pPr>
        <w:tabs>
          <w:tab w:val="num" w:pos="360"/>
        </w:tabs>
        <w:ind w:left="360" w:hanging="360"/>
      </w:pPr>
      <w:rPr>
        <w:rFonts w:ascii="Times New Roman" w:hAnsi="Times New Roman" w:cs="Times New Roman"/>
        <w:sz w:val="24"/>
        <w:szCs w:val="24"/>
      </w:rPr>
    </w:lvl>
    <w:lvl w:ilvl="1">
      <w:start w:val="8"/>
      <w:numFmt w:val="decimal"/>
      <w:lvlText w:val="%1.%2."/>
      <w:lvlJc w:val="left"/>
      <w:pPr>
        <w:tabs>
          <w:tab w:val="num" w:pos="840"/>
        </w:tabs>
        <w:ind w:left="840" w:hanging="360"/>
      </w:pPr>
      <w:rPr>
        <w:rFonts w:ascii="Times New Roman" w:hAnsi="Times New Roman" w:cs="Times New Roman"/>
        <w:sz w:val="24"/>
        <w:szCs w:val="24"/>
      </w:rPr>
    </w:lvl>
    <w:lvl w:ilvl="2">
      <w:start w:val="1"/>
      <w:numFmt w:val="decimal"/>
      <w:lvlText w:val="%1.%2.%3."/>
      <w:lvlJc w:val="left"/>
      <w:pPr>
        <w:tabs>
          <w:tab w:val="num" w:pos="1680"/>
        </w:tabs>
        <w:ind w:left="1680" w:hanging="720"/>
      </w:pPr>
      <w:rPr>
        <w:rFonts w:ascii="Times New Roman" w:hAnsi="Times New Roman" w:cs="Times New Roman"/>
        <w:sz w:val="24"/>
        <w:szCs w:val="24"/>
      </w:rPr>
    </w:lvl>
    <w:lvl w:ilvl="3">
      <w:start w:val="1"/>
      <w:numFmt w:val="decimal"/>
      <w:lvlText w:val="%1.%2.%3.%4."/>
      <w:lvlJc w:val="left"/>
      <w:pPr>
        <w:tabs>
          <w:tab w:val="num" w:pos="2160"/>
        </w:tabs>
        <w:ind w:left="2160" w:hanging="720"/>
      </w:pPr>
      <w:rPr>
        <w:rFonts w:ascii="Times New Roman" w:hAnsi="Times New Roman" w:cs="Times New Roman"/>
        <w:sz w:val="24"/>
        <w:szCs w:val="24"/>
      </w:rPr>
    </w:lvl>
    <w:lvl w:ilvl="4">
      <w:start w:val="1"/>
      <w:numFmt w:val="decimal"/>
      <w:lvlText w:val="%1.%2.%3.%4.%5."/>
      <w:lvlJc w:val="left"/>
      <w:pPr>
        <w:tabs>
          <w:tab w:val="num" w:pos="3000"/>
        </w:tabs>
        <w:ind w:left="3000" w:hanging="1080"/>
      </w:pPr>
      <w:rPr>
        <w:rFonts w:ascii="Times New Roman" w:hAnsi="Times New Roman" w:cs="Times New Roman"/>
        <w:sz w:val="24"/>
        <w:szCs w:val="24"/>
      </w:rPr>
    </w:lvl>
    <w:lvl w:ilvl="5">
      <w:start w:val="1"/>
      <w:numFmt w:val="decimal"/>
      <w:lvlText w:val="%1.%2.%3.%4.%5.%6."/>
      <w:lvlJc w:val="left"/>
      <w:pPr>
        <w:tabs>
          <w:tab w:val="num" w:pos="3480"/>
        </w:tabs>
        <w:ind w:left="3480" w:hanging="1080"/>
      </w:pPr>
      <w:rPr>
        <w:rFonts w:ascii="Times New Roman" w:hAnsi="Times New Roman" w:cs="Times New Roman"/>
        <w:sz w:val="24"/>
        <w:szCs w:val="24"/>
      </w:rPr>
    </w:lvl>
    <w:lvl w:ilvl="6">
      <w:start w:val="1"/>
      <w:numFmt w:val="decimal"/>
      <w:lvlText w:val="%1.%2.%3.%4.%5.%6.%7."/>
      <w:lvlJc w:val="left"/>
      <w:pPr>
        <w:tabs>
          <w:tab w:val="num" w:pos="4320"/>
        </w:tabs>
        <w:ind w:left="4320" w:hanging="1440"/>
      </w:pPr>
      <w:rPr>
        <w:rFonts w:ascii="Times New Roman" w:hAnsi="Times New Roman" w:cs="Times New Roman"/>
        <w:sz w:val="24"/>
        <w:szCs w:val="24"/>
      </w:rPr>
    </w:lvl>
    <w:lvl w:ilvl="7">
      <w:start w:val="1"/>
      <w:numFmt w:val="decimal"/>
      <w:lvlText w:val="%1.%2.%3.%4.%5.%6.%7.%8."/>
      <w:lvlJc w:val="left"/>
      <w:pPr>
        <w:tabs>
          <w:tab w:val="num" w:pos="4800"/>
        </w:tabs>
        <w:ind w:left="4800" w:hanging="1440"/>
      </w:pPr>
      <w:rPr>
        <w:rFonts w:ascii="Times New Roman" w:hAnsi="Times New Roman" w:cs="Times New Roman"/>
        <w:sz w:val="24"/>
        <w:szCs w:val="24"/>
      </w:rPr>
    </w:lvl>
    <w:lvl w:ilvl="8">
      <w:start w:val="1"/>
      <w:numFmt w:val="decimal"/>
      <w:lvlText w:val="%1.%2.%3.%4.%5.%6.%7.%8.%9."/>
      <w:lvlJc w:val="left"/>
      <w:pPr>
        <w:tabs>
          <w:tab w:val="num" w:pos="5640"/>
        </w:tabs>
        <w:ind w:left="5640" w:hanging="1800"/>
      </w:pPr>
      <w:rPr>
        <w:rFonts w:ascii="Times New Roman" w:hAnsi="Times New Roman" w:cs="Times New Roman"/>
        <w:sz w:val="24"/>
        <w:szCs w:val="24"/>
      </w:rPr>
    </w:lvl>
  </w:abstractNum>
  <w:abstractNum w:abstractNumId="16">
    <w:nsid w:val="49CF4970"/>
    <w:multiLevelType w:val="multilevel"/>
    <w:tmpl w:val="160EF77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4B03604E"/>
    <w:multiLevelType w:val="multilevel"/>
    <w:tmpl w:val="7848F74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4D1B0836"/>
    <w:multiLevelType w:val="multilevel"/>
    <w:tmpl w:val="2402AC0A"/>
    <w:lvl w:ilvl="0">
      <w:start w:val="3"/>
      <w:numFmt w:val="decimal"/>
      <w:lvlText w:val="%1."/>
      <w:lvlJc w:val="left"/>
      <w:pPr>
        <w:tabs>
          <w:tab w:val="num" w:pos="360"/>
        </w:tabs>
        <w:ind w:left="360" w:hanging="360"/>
      </w:pPr>
      <w:rPr>
        <w:rFonts w:ascii="Times New Roman" w:hAnsi="Times New Roman" w:cs="Times New Roman"/>
        <w:b/>
        <w:bCs/>
        <w:sz w:val="24"/>
        <w:szCs w:val="24"/>
        <w:u w:val="single"/>
      </w:rPr>
    </w:lvl>
    <w:lvl w:ilvl="1">
      <w:start w:val="2"/>
      <w:numFmt w:val="decimal"/>
      <w:lvlText w:val="%1.%2."/>
      <w:lvlJc w:val="left"/>
      <w:pPr>
        <w:tabs>
          <w:tab w:val="num" w:pos="360"/>
        </w:tabs>
        <w:ind w:left="360" w:hanging="36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9">
    <w:nsid w:val="547C221A"/>
    <w:multiLevelType w:val="multilevel"/>
    <w:tmpl w:val="071E079E"/>
    <w:lvl w:ilvl="0">
      <w:start w:val="4"/>
      <w:numFmt w:val="decimal"/>
      <w:lvlText w:val="%1."/>
      <w:lvlJc w:val="left"/>
      <w:pPr>
        <w:tabs>
          <w:tab w:val="num" w:pos="540"/>
        </w:tabs>
        <w:ind w:left="540" w:hanging="540"/>
      </w:pPr>
      <w:rPr>
        <w:rFonts w:ascii="Times New Roman" w:hAnsi="Times New Roman" w:cs="Times New Roman"/>
        <w:b/>
        <w:bCs/>
        <w:sz w:val="24"/>
        <w:szCs w:val="24"/>
        <w:u w:val="single"/>
      </w:rPr>
    </w:lvl>
    <w:lvl w:ilvl="1">
      <w:start w:val="1"/>
      <w:numFmt w:val="decimal"/>
      <w:lvlText w:val="%1.%2."/>
      <w:lvlJc w:val="left"/>
      <w:pPr>
        <w:tabs>
          <w:tab w:val="num" w:pos="540"/>
        </w:tabs>
        <w:ind w:left="540" w:hanging="54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0">
    <w:nsid w:val="5849A0D2"/>
    <w:multiLevelType w:val="multilevel"/>
    <w:tmpl w:val="009D40F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1">
    <w:nsid w:val="59C0463B"/>
    <w:multiLevelType w:val="multilevel"/>
    <w:tmpl w:val="15939E0B"/>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2">
    <w:nsid w:val="5C557710"/>
    <w:multiLevelType w:val="multilevel"/>
    <w:tmpl w:val="D8EA172A"/>
    <w:lvl w:ilvl="0">
      <w:start w:val="33"/>
      <w:numFmt w:val="decimal"/>
      <w:lvlText w:val="%1"/>
      <w:lvlJc w:val="left"/>
      <w:pPr>
        <w:ind w:left="1395" w:hanging="1395"/>
      </w:pPr>
      <w:rPr>
        <w:rFonts w:hint="default"/>
      </w:rPr>
    </w:lvl>
    <w:lvl w:ilvl="1">
      <w:start w:val="90"/>
      <w:numFmt w:val="decimal"/>
      <w:lvlText w:val="%1.%2"/>
      <w:lvlJc w:val="left"/>
      <w:pPr>
        <w:ind w:left="1635" w:hanging="1395"/>
      </w:pPr>
      <w:rPr>
        <w:rFonts w:hint="default"/>
      </w:rPr>
    </w:lvl>
    <w:lvl w:ilvl="2">
      <w:start w:val="37"/>
      <w:numFmt w:val="decimal"/>
      <w:lvlText w:val="%1.%2.%3"/>
      <w:lvlJc w:val="left"/>
      <w:pPr>
        <w:ind w:left="1875" w:hanging="1395"/>
      </w:pPr>
      <w:rPr>
        <w:rFonts w:hint="default"/>
      </w:rPr>
    </w:lvl>
    <w:lvl w:ilvl="3">
      <w:start w:val="3"/>
      <w:numFmt w:val="decimalZero"/>
      <w:lvlText w:val="%1.%2.%3.%4"/>
      <w:lvlJc w:val="left"/>
      <w:pPr>
        <w:ind w:left="2115" w:hanging="1395"/>
      </w:pPr>
      <w:rPr>
        <w:rFonts w:hint="default"/>
      </w:rPr>
    </w:lvl>
    <w:lvl w:ilvl="4">
      <w:start w:val="1"/>
      <w:numFmt w:val="decimal"/>
      <w:lvlText w:val="%1.%2.%3.%4.%5"/>
      <w:lvlJc w:val="left"/>
      <w:pPr>
        <w:ind w:left="2355" w:hanging="1395"/>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23">
    <w:nsid w:val="67E32F58"/>
    <w:multiLevelType w:val="hybridMultilevel"/>
    <w:tmpl w:val="2FB6D8B4"/>
    <w:lvl w:ilvl="0" w:tplc="2384C726">
      <w:start w:val="1"/>
      <w:numFmt w:val="decimal"/>
      <w:lvlText w:val="%1."/>
      <w:lvlJc w:val="left"/>
      <w:pPr>
        <w:ind w:left="720" w:hanging="360"/>
      </w:pPr>
      <w:rPr>
        <w:b w:val="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nsid w:val="69C3AA1E"/>
    <w:multiLevelType w:val="multilevel"/>
    <w:tmpl w:val="5FE492D2"/>
    <w:lvl w:ilvl="0">
      <w:start w:val="1"/>
      <w:numFmt w:val="lowerLetter"/>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25">
    <w:nsid w:val="6C1E7A1E"/>
    <w:multiLevelType w:val="multilevel"/>
    <w:tmpl w:val="6CC8B942"/>
    <w:lvl w:ilvl="0">
      <w:start w:val="2"/>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Zero"/>
      <w:lvlText w:val="%1.%2.%3.%4.%5"/>
      <w:lvlJc w:val="left"/>
      <w:pPr>
        <w:ind w:left="2488" w:hanging="1080"/>
      </w:pPr>
      <w:rPr>
        <w:rFonts w:hint="default"/>
      </w:rPr>
    </w:lvl>
    <w:lvl w:ilvl="5">
      <w:start w:val="1"/>
      <w:numFmt w:val="decimalZero"/>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26">
    <w:nsid w:val="6DAA74F3"/>
    <w:multiLevelType w:val="multilevel"/>
    <w:tmpl w:val="3050ECD4"/>
    <w:lvl w:ilvl="0">
      <w:start w:val="3"/>
      <w:numFmt w:val="decimal"/>
      <w:lvlText w:val="%1"/>
      <w:lvlJc w:val="left"/>
      <w:pPr>
        <w:ind w:left="1500" w:hanging="1500"/>
      </w:pPr>
      <w:rPr>
        <w:rFonts w:hint="default"/>
      </w:rPr>
    </w:lvl>
    <w:lvl w:ilvl="1">
      <w:start w:val="3"/>
      <w:numFmt w:val="decimal"/>
      <w:lvlText w:val="%1.%2"/>
      <w:lvlJc w:val="left"/>
      <w:pPr>
        <w:ind w:left="1590" w:hanging="1500"/>
      </w:pPr>
      <w:rPr>
        <w:rFonts w:hint="default"/>
      </w:rPr>
    </w:lvl>
    <w:lvl w:ilvl="2">
      <w:start w:val="90"/>
      <w:numFmt w:val="decimal"/>
      <w:lvlText w:val="%1.%2.%3"/>
      <w:lvlJc w:val="left"/>
      <w:pPr>
        <w:ind w:left="1680" w:hanging="1500"/>
      </w:pPr>
      <w:rPr>
        <w:rFonts w:hint="default"/>
      </w:rPr>
    </w:lvl>
    <w:lvl w:ilvl="3">
      <w:start w:val="39"/>
      <w:numFmt w:val="decimal"/>
      <w:lvlText w:val="%1.%2.%3.%4"/>
      <w:lvlJc w:val="left"/>
      <w:pPr>
        <w:ind w:left="1770" w:hanging="1500"/>
      </w:pPr>
      <w:rPr>
        <w:rFonts w:hint="default"/>
      </w:rPr>
    </w:lvl>
    <w:lvl w:ilvl="4">
      <w:numFmt w:val="decimalZero"/>
      <w:lvlText w:val="%1.%2.%3.%4.%5.0"/>
      <w:lvlJc w:val="left"/>
      <w:pPr>
        <w:ind w:left="2068" w:hanging="1500"/>
      </w:pPr>
      <w:rPr>
        <w:rFonts w:ascii="Times New Roman" w:hAnsi="Times New Roman" w:cs="Times New Roman" w:hint="default"/>
        <w:sz w:val="24"/>
        <w:szCs w:val="24"/>
      </w:rPr>
    </w:lvl>
    <w:lvl w:ilvl="5">
      <w:start w:val="1"/>
      <w:numFmt w:val="decimalZero"/>
      <w:lvlText w:val="%1.%2.%3.%4.%5.%6"/>
      <w:lvlJc w:val="left"/>
      <w:pPr>
        <w:ind w:left="1950" w:hanging="1500"/>
      </w:pPr>
      <w:rPr>
        <w:rFonts w:hint="default"/>
      </w:rPr>
    </w:lvl>
    <w:lvl w:ilvl="6">
      <w:start w:val="1"/>
      <w:numFmt w:val="decimal"/>
      <w:lvlText w:val="%1.%2.%3.%4.%5.%6.%7"/>
      <w:lvlJc w:val="left"/>
      <w:pPr>
        <w:ind w:left="2040" w:hanging="150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880" w:hanging="2160"/>
      </w:pPr>
      <w:rPr>
        <w:rFonts w:hint="default"/>
      </w:rPr>
    </w:lvl>
  </w:abstractNum>
  <w:abstractNum w:abstractNumId="27">
    <w:nsid w:val="726271CB"/>
    <w:multiLevelType w:val="multilevel"/>
    <w:tmpl w:val="84F66624"/>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2BC6664"/>
    <w:multiLevelType w:val="multilevel"/>
    <w:tmpl w:val="3A3B46E0"/>
    <w:lvl w:ilvl="0">
      <w:start w:val="1"/>
      <w:numFmt w:val="lowerLetter"/>
      <w:lvlText w:val="%1)"/>
      <w:lvlJc w:val="left"/>
      <w:pPr>
        <w:tabs>
          <w:tab w:val="num" w:pos="1290"/>
        </w:tabs>
        <w:ind w:left="1290" w:hanging="360"/>
      </w:pPr>
      <w:rPr>
        <w:rFonts w:ascii="Times New Roman" w:hAnsi="Times New Roman" w:cs="Times New Roman"/>
        <w:sz w:val="24"/>
        <w:szCs w:val="24"/>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9">
    <w:nsid w:val="76E9F9D8"/>
    <w:multiLevelType w:val="multilevel"/>
    <w:tmpl w:val="504A7AC4"/>
    <w:lvl w:ilvl="0">
      <w:start w:val="8"/>
      <w:numFmt w:val="decimal"/>
      <w:lvlText w:val="%1."/>
      <w:lvlJc w:val="left"/>
      <w:pPr>
        <w:tabs>
          <w:tab w:val="num" w:pos="360"/>
        </w:tabs>
        <w:ind w:left="360" w:hanging="360"/>
      </w:pPr>
      <w:rPr>
        <w:rFonts w:ascii="Times New Roman" w:hAnsi="Times New Roman" w:cs="Times New Roman"/>
        <w:b/>
        <w:bCs/>
        <w:sz w:val="24"/>
        <w:szCs w:val="24"/>
        <w:u w:val="single"/>
      </w:rPr>
    </w:lvl>
    <w:lvl w:ilvl="1">
      <w:start w:val="1"/>
      <w:numFmt w:val="decimal"/>
      <w:lvlText w:val="%1.%2."/>
      <w:lvlJc w:val="left"/>
      <w:pPr>
        <w:tabs>
          <w:tab w:val="num" w:pos="720"/>
        </w:tabs>
        <w:ind w:left="720" w:hanging="360"/>
      </w:pPr>
      <w:rPr>
        <w:rFonts w:ascii="Times New Roman" w:hAnsi="Times New Roman" w:cs="Times New Roman"/>
        <w:sz w:val="24"/>
        <w:szCs w:val="24"/>
      </w:rPr>
    </w:lvl>
    <w:lvl w:ilvl="2">
      <w:start w:val="1"/>
      <w:numFmt w:val="decimal"/>
      <w:lvlText w:val="%1.%2.%3."/>
      <w:lvlJc w:val="left"/>
      <w:pPr>
        <w:tabs>
          <w:tab w:val="num" w:pos="1440"/>
        </w:tabs>
        <w:ind w:left="1440" w:hanging="720"/>
      </w:pPr>
      <w:rPr>
        <w:rFonts w:ascii="Times New Roman" w:hAnsi="Times New Roman" w:cs="Times New Roman"/>
        <w:b/>
        <w:bCs/>
        <w:sz w:val="24"/>
        <w:szCs w:val="24"/>
      </w:rPr>
    </w:lvl>
    <w:lvl w:ilvl="3">
      <w:start w:val="1"/>
      <w:numFmt w:val="decimal"/>
      <w:lvlText w:val="%1.%2.%3.%4."/>
      <w:lvlJc w:val="left"/>
      <w:pPr>
        <w:tabs>
          <w:tab w:val="num" w:pos="1800"/>
        </w:tabs>
        <w:ind w:left="1800" w:hanging="720"/>
      </w:pPr>
      <w:rPr>
        <w:rFonts w:ascii="Times New Roman" w:hAnsi="Times New Roman" w:cs="Times New Roman"/>
        <w:sz w:val="24"/>
        <w:szCs w:val="24"/>
      </w:rPr>
    </w:lvl>
    <w:lvl w:ilvl="4">
      <w:start w:val="1"/>
      <w:numFmt w:val="decimal"/>
      <w:lvlText w:val="%1.%2.%3.%4.%5."/>
      <w:lvlJc w:val="left"/>
      <w:pPr>
        <w:tabs>
          <w:tab w:val="num" w:pos="2520"/>
        </w:tabs>
        <w:ind w:left="2520" w:hanging="1080"/>
      </w:pPr>
      <w:rPr>
        <w:rFonts w:ascii="Times New Roman" w:hAnsi="Times New Roman" w:cs="Times New Roman"/>
        <w:sz w:val="24"/>
        <w:szCs w:val="24"/>
      </w:rPr>
    </w:lvl>
    <w:lvl w:ilvl="5">
      <w:start w:val="1"/>
      <w:numFmt w:val="decimal"/>
      <w:lvlText w:val="%1.%2.%3.%4.%5.%6."/>
      <w:lvlJc w:val="left"/>
      <w:pPr>
        <w:tabs>
          <w:tab w:val="num" w:pos="2880"/>
        </w:tabs>
        <w:ind w:left="2880" w:hanging="1080"/>
      </w:pPr>
      <w:rPr>
        <w:rFonts w:ascii="Times New Roman" w:hAnsi="Times New Roman" w:cs="Times New Roman"/>
        <w:sz w:val="24"/>
        <w:szCs w:val="24"/>
      </w:rPr>
    </w:lvl>
    <w:lvl w:ilvl="6">
      <w:start w:val="1"/>
      <w:numFmt w:val="decimal"/>
      <w:lvlText w:val="%1.%2.%3.%4.%5.%6.%7."/>
      <w:lvlJc w:val="left"/>
      <w:pPr>
        <w:tabs>
          <w:tab w:val="num" w:pos="3600"/>
        </w:tabs>
        <w:ind w:left="3600" w:hanging="1440"/>
      </w:pPr>
      <w:rPr>
        <w:rFonts w:ascii="Times New Roman" w:hAnsi="Times New Roman" w:cs="Times New Roman"/>
        <w:sz w:val="24"/>
        <w:szCs w:val="24"/>
      </w:rPr>
    </w:lvl>
    <w:lvl w:ilvl="7">
      <w:start w:val="1"/>
      <w:numFmt w:val="decimal"/>
      <w:lvlText w:val="%1.%2.%3.%4.%5.%6.%7.%8."/>
      <w:lvlJc w:val="left"/>
      <w:pPr>
        <w:tabs>
          <w:tab w:val="num" w:pos="3960"/>
        </w:tabs>
        <w:ind w:left="3960" w:hanging="1440"/>
      </w:pPr>
      <w:rPr>
        <w:rFonts w:ascii="Times New Roman" w:hAnsi="Times New Roman" w:cs="Times New Roman"/>
        <w:sz w:val="24"/>
        <w:szCs w:val="24"/>
      </w:rPr>
    </w:lvl>
    <w:lvl w:ilvl="8">
      <w:start w:val="1"/>
      <w:numFmt w:val="decimal"/>
      <w:lvlText w:val="%1.%2.%3.%4.%5.%6.%7.%8.%9."/>
      <w:lvlJc w:val="left"/>
      <w:pPr>
        <w:tabs>
          <w:tab w:val="num" w:pos="4680"/>
        </w:tabs>
        <w:ind w:left="4680" w:hanging="1800"/>
      </w:pPr>
      <w:rPr>
        <w:rFonts w:ascii="Times New Roman" w:hAnsi="Times New Roman" w:cs="Times New Roman"/>
        <w:sz w:val="24"/>
        <w:szCs w:val="24"/>
      </w:rPr>
    </w:lvl>
  </w:abstractNum>
  <w:abstractNum w:abstractNumId="30">
    <w:nsid w:val="78A74E01"/>
    <w:multiLevelType w:val="multilevel"/>
    <w:tmpl w:val="2DC8C799"/>
    <w:lvl w:ilvl="0">
      <w:start w:val="1"/>
      <w:numFmt w:val="lowerLetter"/>
      <w:lvlText w:val="%1)"/>
      <w:lvlJc w:val="left"/>
      <w:pPr>
        <w:tabs>
          <w:tab w:val="num" w:pos="1080"/>
        </w:tabs>
        <w:ind w:left="1080" w:hanging="360"/>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31">
    <w:nsid w:val="78D63B6D"/>
    <w:multiLevelType w:val="multilevel"/>
    <w:tmpl w:val="6F7FC715"/>
    <w:lvl w:ilvl="0">
      <w:start w:val="1"/>
      <w:numFmt w:val="lowerLetter"/>
      <w:lvlText w:val="%1)"/>
      <w:lvlJc w:val="left"/>
      <w:pPr>
        <w:tabs>
          <w:tab w:val="num" w:pos="720"/>
        </w:tabs>
        <w:ind w:left="720" w:hanging="720"/>
      </w:pPr>
      <w:rPr>
        <w:rFonts w:ascii="Times New Roman" w:hAnsi="Times New Roman" w:cs="Times New Roman"/>
        <w:color w:val="000000"/>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7B8B5A03"/>
    <w:multiLevelType w:val="hybridMultilevel"/>
    <w:tmpl w:val="41F6D69E"/>
    <w:lvl w:ilvl="0" w:tplc="28827F92">
      <w:start w:val="1"/>
      <w:numFmt w:val="lowerRoman"/>
      <w:lvlText w:val="%1)"/>
      <w:lvlJc w:val="left"/>
      <w:pPr>
        <w:ind w:left="1571" w:hanging="720"/>
      </w:pPr>
      <w:rPr>
        <w:i/>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33">
    <w:nsid w:val="7D1E3266"/>
    <w:multiLevelType w:val="multilevel"/>
    <w:tmpl w:val="5F0AF47A"/>
    <w:lvl w:ilvl="0">
      <w:start w:val="1"/>
      <w:numFmt w:val="decimal"/>
      <w:lvlText w:val="%1."/>
      <w:lvlJc w:val="left"/>
      <w:pPr>
        <w:tabs>
          <w:tab w:val="num" w:pos="360"/>
        </w:tabs>
        <w:ind w:left="360" w:hanging="360"/>
      </w:pPr>
      <w:rPr>
        <w:rFonts w:ascii="Times New Roman" w:hAnsi="Times New Roman" w:cs="Times New Roman"/>
        <w:b/>
        <w:bCs/>
        <w:sz w:val="24"/>
        <w:szCs w:val="24"/>
        <w:u w:val="single"/>
      </w:rPr>
    </w:lvl>
    <w:lvl w:ilvl="1">
      <w:start w:val="1"/>
      <w:numFmt w:val="decimal"/>
      <w:lvlText w:val="%1.%2."/>
      <w:lvlJc w:val="left"/>
      <w:pPr>
        <w:tabs>
          <w:tab w:val="num" w:pos="855"/>
        </w:tabs>
        <w:ind w:left="855" w:hanging="435"/>
      </w:pPr>
      <w:rPr>
        <w:rFonts w:ascii="Times New Roman" w:hAnsi="Times New Roman" w:cs="Times New Roman"/>
        <w:color w:val="0000FF"/>
        <w:sz w:val="24"/>
        <w:szCs w:val="24"/>
      </w:rPr>
    </w:lvl>
    <w:lvl w:ilvl="2">
      <w:start w:val="1"/>
      <w:numFmt w:val="decimal"/>
      <w:lvlText w:val="%1.%2.%3."/>
      <w:lvlJc w:val="left"/>
      <w:pPr>
        <w:tabs>
          <w:tab w:val="num" w:pos="1215"/>
        </w:tabs>
        <w:ind w:left="1215" w:hanging="510"/>
      </w:pPr>
      <w:rPr>
        <w:rFonts w:ascii="Times New Roman" w:hAnsi="Times New Roman" w:cs="Times New Roman"/>
        <w:b/>
        <w:bCs/>
        <w:color w:val="0000CC"/>
        <w:sz w:val="24"/>
        <w:szCs w:val="24"/>
      </w:rPr>
    </w:lvl>
    <w:lvl w:ilvl="3">
      <w:start w:val="1"/>
      <w:numFmt w:val="decimal"/>
      <w:lvlText w:val="%1.%2.%3.%4."/>
      <w:lvlJc w:val="left"/>
      <w:pPr>
        <w:tabs>
          <w:tab w:val="num" w:pos="1725"/>
        </w:tabs>
        <w:ind w:left="1725" w:hanging="645"/>
      </w:pPr>
      <w:rPr>
        <w:rFonts w:ascii="Times New Roman" w:hAnsi="Times New Roman" w:cs="Times New Roman"/>
        <w:b/>
        <w:bCs/>
        <w:sz w:val="24"/>
        <w:szCs w:val="24"/>
      </w:rPr>
    </w:lvl>
    <w:lvl w:ilvl="4">
      <w:start w:val="1"/>
      <w:numFmt w:val="decimal"/>
      <w:lvlText w:val="%1.%2.%3.%4.%5."/>
      <w:lvlJc w:val="left"/>
      <w:pPr>
        <w:tabs>
          <w:tab w:val="num" w:pos="2235"/>
        </w:tabs>
        <w:ind w:left="2235" w:hanging="795"/>
      </w:pPr>
      <w:rPr>
        <w:rFonts w:ascii="Times New Roman" w:hAnsi="Times New Roman" w:cs="Times New Roman"/>
        <w:b/>
        <w:bCs/>
        <w:sz w:val="24"/>
        <w:szCs w:val="24"/>
      </w:rPr>
    </w:lvl>
    <w:lvl w:ilvl="5">
      <w:start w:val="1"/>
      <w:numFmt w:val="decimal"/>
      <w:lvlText w:val="%1.%2.%3.%4.%5.%6."/>
      <w:lvlJc w:val="left"/>
      <w:pPr>
        <w:tabs>
          <w:tab w:val="num" w:pos="2730"/>
        </w:tabs>
        <w:ind w:left="2730" w:hanging="930"/>
      </w:pPr>
      <w:rPr>
        <w:rFonts w:ascii="Times New Roman" w:hAnsi="Times New Roman" w:cs="Times New Roman"/>
        <w:b/>
        <w:bCs/>
        <w:sz w:val="24"/>
        <w:szCs w:val="24"/>
      </w:rPr>
    </w:lvl>
    <w:lvl w:ilvl="6">
      <w:start w:val="1"/>
      <w:numFmt w:val="decimal"/>
      <w:lvlText w:val="%1.%2.%3.%4.%5.%6.%7."/>
      <w:lvlJc w:val="left"/>
      <w:pPr>
        <w:tabs>
          <w:tab w:val="num" w:pos="3240"/>
        </w:tabs>
        <w:ind w:left="3240" w:hanging="1080"/>
      </w:pPr>
      <w:rPr>
        <w:rFonts w:ascii="Times New Roman" w:hAnsi="Times New Roman" w:cs="Times New Roman"/>
        <w:b/>
        <w:bCs/>
        <w:sz w:val="24"/>
        <w:szCs w:val="24"/>
      </w:rPr>
    </w:lvl>
    <w:lvl w:ilvl="7">
      <w:start w:val="1"/>
      <w:numFmt w:val="decimal"/>
      <w:lvlText w:val="%1.%2.%3.%4.%5.%6.%7.%8."/>
      <w:lvlJc w:val="left"/>
      <w:pPr>
        <w:tabs>
          <w:tab w:val="num" w:pos="3750"/>
        </w:tabs>
        <w:ind w:left="3750" w:hanging="1230"/>
      </w:pPr>
      <w:rPr>
        <w:rFonts w:ascii="Times New Roman" w:hAnsi="Times New Roman" w:cs="Times New Roman"/>
        <w:b/>
        <w:bCs/>
        <w:sz w:val="24"/>
        <w:szCs w:val="24"/>
      </w:rPr>
    </w:lvl>
    <w:lvl w:ilvl="8">
      <w:start w:val="1"/>
      <w:numFmt w:val="decimal"/>
      <w:lvlText w:val="%1.%2.%3.%4.%5.%6.%7.%8.%9."/>
      <w:lvlJc w:val="left"/>
      <w:pPr>
        <w:tabs>
          <w:tab w:val="num" w:pos="4320"/>
        </w:tabs>
        <w:ind w:left="4320" w:hanging="1440"/>
      </w:pPr>
      <w:rPr>
        <w:rFonts w:ascii="Times New Roman" w:hAnsi="Times New Roman" w:cs="Times New Roman"/>
        <w:b/>
        <w:bCs/>
        <w:sz w:val="24"/>
        <w:szCs w:val="24"/>
      </w:rPr>
    </w:lvl>
  </w:abstractNum>
  <w:abstractNum w:abstractNumId="34">
    <w:nsid w:val="7D6DA865"/>
    <w:multiLevelType w:val="multilevel"/>
    <w:tmpl w:val="54CCC9AD"/>
    <w:lvl w:ilvl="0">
      <w:start w:val="1"/>
      <w:numFmt w:val="lowerLetter"/>
      <w:lvlText w:val="%1)"/>
      <w:lvlJc w:val="left"/>
      <w:pPr>
        <w:tabs>
          <w:tab w:val="num" w:pos="990"/>
        </w:tabs>
        <w:ind w:left="285" w:firstLine="420"/>
      </w:pPr>
      <w:rPr>
        <w:rFonts w:ascii="Times New Roman" w:hAnsi="Times New Roman" w:cs="Times New Roman"/>
        <w:sz w:val="24"/>
        <w:szCs w:val="24"/>
      </w:rPr>
    </w:lvl>
    <w:lvl w:ilvl="1">
      <w:numFmt w:val="bullet"/>
      <w:lvlText w:val="●"/>
      <w:lvlJc w:val="left"/>
      <w:pPr>
        <w:tabs>
          <w:tab w:val="num" w:pos="570"/>
        </w:tabs>
        <w:ind w:left="570" w:hanging="285"/>
      </w:pPr>
      <w:rPr>
        <w:rFonts w:ascii="StarSymbol" w:hAnsi="StarSymbol" w:cs="StarSymbol"/>
        <w:sz w:val="18"/>
        <w:szCs w:val="18"/>
      </w:rPr>
    </w:lvl>
    <w:lvl w:ilvl="2">
      <w:numFmt w:val="bullet"/>
      <w:lvlText w:val="●"/>
      <w:lvlJc w:val="left"/>
      <w:pPr>
        <w:tabs>
          <w:tab w:val="num" w:pos="855"/>
        </w:tabs>
        <w:ind w:left="855" w:hanging="285"/>
      </w:pPr>
      <w:rPr>
        <w:rFonts w:ascii="StarSymbol" w:hAnsi="StarSymbol" w:cs="StarSymbol"/>
        <w:sz w:val="18"/>
        <w:szCs w:val="18"/>
      </w:rPr>
    </w:lvl>
    <w:lvl w:ilvl="3">
      <w:numFmt w:val="bullet"/>
      <w:lvlText w:val="●"/>
      <w:lvlJc w:val="left"/>
      <w:pPr>
        <w:tabs>
          <w:tab w:val="num" w:pos="1140"/>
        </w:tabs>
        <w:ind w:left="1140" w:hanging="285"/>
      </w:pPr>
      <w:rPr>
        <w:rFonts w:ascii="StarSymbol" w:hAnsi="StarSymbol" w:cs="StarSymbol"/>
        <w:sz w:val="18"/>
        <w:szCs w:val="18"/>
      </w:rPr>
    </w:lvl>
    <w:lvl w:ilvl="4">
      <w:numFmt w:val="bullet"/>
      <w:lvlText w:val="●"/>
      <w:lvlJc w:val="left"/>
      <w:pPr>
        <w:tabs>
          <w:tab w:val="num" w:pos="1410"/>
        </w:tabs>
        <w:ind w:left="1410" w:hanging="285"/>
      </w:pPr>
      <w:rPr>
        <w:rFonts w:ascii="StarSymbol" w:hAnsi="StarSymbol" w:cs="StarSymbol"/>
        <w:sz w:val="18"/>
        <w:szCs w:val="18"/>
      </w:rPr>
    </w:lvl>
    <w:lvl w:ilvl="5">
      <w:numFmt w:val="bullet"/>
      <w:lvlText w:val="●"/>
      <w:lvlJc w:val="left"/>
      <w:pPr>
        <w:tabs>
          <w:tab w:val="num" w:pos="1695"/>
        </w:tabs>
        <w:ind w:left="1695" w:hanging="285"/>
      </w:pPr>
      <w:rPr>
        <w:rFonts w:ascii="StarSymbol" w:hAnsi="StarSymbol" w:cs="StarSymbol"/>
        <w:sz w:val="18"/>
        <w:szCs w:val="18"/>
      </w:rPr>
    </w:lvl>
    <w:lvl w:ilvl="6">
      <w:numFmt w:val="bullet"/>
      <w:lvlText w:val="●"/>
      <w:lvlJc w:val="left"/>
      <w:pPr>
        <w:tabs>
          <w:tab w:val="num" w:pos="1980"/>
        </w:tabs>
        <w:ind w:left="1980" w:hanging="285"/>
      </w:pPr>
      <w:rPr>
        <w:rFonts w:ascii="StarSymbol" w:hAnsi="StarSymbol" w:cs="StarSymbol"/>
        <w:sz w:val="18"/>
        <w:szCs w:val="18"/>
      </w:rPr>
    </w:lvl>
    <w:lvl w:ilvl="7">
      <w:numFmt w:val="bullet"/>
      <w:lvlText w:val="●"/>
      <w:lvlJc w:val="left"/>
      <w:pPr>
        <w:tabs>
          <w:tab w:val="num" w:pos="2265"/>
        </w:tabs>
        <w:ind w:left="2265" w:hanging="285"/>
      </w:pPr>
      <w:rPr>
        <w:rFonts w:ascii="StarSymbol" w:hAnsi="StarSymbol" w:cs="StarSymbol"/>
        <w:sz w:val="18"/>
        <w:szCs w:val="18"/>
      </w:rPr>
    </w:lvl>
    <w:lvl w:ilvl="8">
      <w:numFmt w:val="bullet"/>
      <w:lvlText w:val="●"/>
      <w:lvlJc w:val="left"/>
      <w:pPr>
        <w:tabs>
          <w:tab w:val="num" w:pos="2550"/>
        </w:tabs>
        <w:ind w:left="2550" w:hanging="285"/>
      </w:pPr>
      <w:rPr>
        <w:rFonts w:ascii="StarSymbol" w:hAnsi="StarSymbol" w:cs="StarSymbol"/>
        <w:sz w:val="18"/>
        <w:szCs w:val="18"/>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2"/>
  </w:num>
  <w:num w:numId="5">
    <w:abstractNumId w:val="34"/>
  </w:num>
  <w:num w:numId="6">
    <w:abstractNumId w:val="10"/>
  </w:num>
  <w:num w:numId="7">
    <w:abstractNumId w:val="14"/>
  </w:num>
  <w:num w:numId="8">
    <w:abstractNumId w:val="0"/>
  </w:num>
  <w:num w:numId="9">
    <w:abstractNumId w:val="7"/>
  </w:num>
  <w:num w:numId="10">
    <w:abstractNumId w:val="20"/>
  </w:num>
  <w:num w:numId="11">
    <w:abstractNumId w:val="24"/>
  </w:num>
  <w:num w:numId="12">
    <w:abstractNumId w:val="5"/>
  </w:num>
  <w:num w:numId="13">
    <w:abstractNumId w:val="21"/>
  </w:num>
  <w:num w:numId="14">
    <w:abstractNumId w:val="30"/>
  </w:num>
  <w:num w:numId="15">
    <w:abstractNumId w:val="15"/>
  </w:num>
  <w:num w:numId="16">
    <w:abstractNumId w:val="1"/>
  </w:num>
  <w:num w:numId="17">
    <w:abstractNumId w:val="18"/>
  </w:num>
  <w:num w:numId="18">
    <w:abstractNumId w:val="31"/>
  </w:num>
  <w:num w:numId="19">
    <w:abstractNumId w:val="12"/>
  </w:num>
  <w:num w:numId="20">
    <w:abstractNumId w:val="6"/>
  </w:num>
  <w:num w:numId="21">
    <w:abstractNumId w:val="11"/>
  </w:num>
  <w:num w:numId="22">
    <w:abstractNumId w:val="29"/>
  </w:num>
  <w:num w:numId="23">
    <w:abstractNumId w:val="17"/>
  </w:num>
  <w:num w:numId="24">
    <w:abstractNumId w:val="28"/>
  </w:num>
  <w:num w:numId="25">
    <w:abstractNumId w:val="2"/>
  </w:num>
  <w:num w:numId="26">
    <w:abstractNumId w:val="19"/>
  </w:num>
  <w:num w:numId="27">
    <w:abstractNumId w:val="16"/>
  </w:num>
  <w:num w:numId="28">
    <w:abstractNumId w:val="33"/>
  </w:num>
  <w:num w:numId="29">
    <w:abstractNumId w:val="4"/>
  </w:num>
  <w:num w:numId="30">
    <w:abstractNumId w:val="9"/>
  </w:num>
  <w:num w:numId="31">
    <w:abstractNumId w:val="26"/>
  </w:num>
  <w:num w:numId="32">
    <w:abstractNumId w:val="27"/>
  </w:num>
  <w:num w:numId="33">
    <w:abstractNumId w:val="25"/>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425"/>
  <w:characterSpacingControl w:val="doNotCompress"/>
  <w:hdrShapeDefaults>
    <o:shapedefaults v:ext="edit" spidmax="2050"/>
  </w:hdrShapeDefaults>
  <w:footnotePr>
    <w:footnote w:id="0"/>
    <w:footnote w:id="1"/>
  </w:footnotePr>
  <w:endnotePr>
    <w:endnote w:id="0"/>
    <w:endnote w:id="1"/>
  </w:endnotePr>
  <w:compat/>
  <w:rsids>
    <w:rsidRoot w:val="003D0BA4"/>
    <w:rsid w:val="00003E5F"/>
    <w:rsid w:val="000059D3"/>
    <w:rsid w:val="0000783C"/>
    <w:rsid w:val="00010FF1"/>
    <w:rsid w:val="0001343D"/>
    <w:rsid w:val="00020766"/>
    <w:rsid w:val="00022E09"/>
    <w:rsid w:val="00024A03"/>
    <w:rsid w:val="00031E7E"/>
    <w:rsid w:val="00033202"/>
    <w:rsid w:val="00036379"/>
    <w:rsid w:val="00041E7B"/>
    <w:rsid w:val="00042BC6"/>
    <w:rsid w:val="00045BCD"/>
    <w:rsid w:val="000470DB"/>
    <w:rsid w:val="0005411F"/>
    <w:rsid w:val="00056AF6"/>
    <w:rsid w:val="00060C85"/>
    <w:rsid w:val="00060F56"/>
    <w:rsid w:val="00066B84"/>
    <w:rsid w:val="00072F7F"/>
    <w:rsid w:val="00075A4F"/>
    <w:rsid w:val="00077701"/>
    <w:rsid w:val="00087E77"/>
    <w:rsid w:val="00090016"/>
    <w:rsid w:val="0009090D"/>
    <w:rsid w:val="000936AA"/>
    <w:rsid w:val="00095CF1"/>
    <w:rsid w:val="00095CF8"/>
    <w:rsid w:val="00096749"/>
    <w:rsid w:val="000A111E"/>
    <w:rsid w:val="000A1BD0"/>
    <w:rsid w:val="000A320A"/>
    <w:rsid w:val="000A3FA4"/>
    <w:rsid w:val="000A4AD6"/>
    <w:rsid w:val="000A4BBD"/>
    <w:rsid w:val="000B172E"/>
    <w:rsid w:val="000B3700"/>
    <w:rsid w:val="000B3A68"/>
    <w:rsid w:val="000B3C4B"/>
    <w:rsid w:val="000B47B7"/>
    <w:rsid w:val="000B4FF6"/>
    <w:rsid w:val="000B4FF9"/>
    <w:rsid w:val="000B6D46"/>
    <w:rsid w:val="000D131C"/>
    <w:rsid w:val="000D1DF5"/>
    <w:rsid w:val="000D3019"/>
    <w:rsid w:val="000D33C2"/>
    <w:rsid w:val="000E54C4"/>
    <w:rsid w:val="000F27EF"/>
    <w:rsid w:val="000F3F7B"/>
    <w:rsid w:val="000F3FFC"/>
    <w:rsid w:val="000F469A"/>
    <w:rsid w:val="000F6143"/>
    <w:rsid w:val="000F61DC"/>
    <w:rsid w:val="000F6D8D"/>
    <w:rsid w:val="00103CF6"/>
    <w:rsid w:val="00104649"/>
    <w:rsid w:val="00104F09"/>
    <w:rsid w:val="00116DF3"/>
    <w:rsid w:val="00124D45"/>
    <w:rsid w:val="0013427E"/>
    <w:rsid w:val="00136B4D"/>
    <w:rsid w:val="00150F3D"/>
    <w:rsid w:val="00151F75"/>
    <w:rsid w:val="00156840"/>
    <w:rsid w:val="00163521"/>
    <w:rsid w:val="00163616"/>
    <w:rsid w:val="00164A18"/>
    <w:rsid w:val="00164CDF"/>
    <w:rsid w:val="00171968"/>
    <w:rsid w:val="00172D88"/>
    <w:rsid w:val="00174504"/>
    <w:rsid w:val="0017681B"/>
    <w:rsid w:val="00177433"/>
    <w:rsid w:val="00177D10"/>
    <w:rsid w:val="001814F1"/>
    <w:rsid w:val="001840FD"/>
    <w:rsid w:val="00184511"/>
    <w:rsid w:val="00186F42"/>
    <w:rsid w:val="0019155E"/>
    <w:rsid w:val="00192D94"/>
    <w:rsid w:val="00192FA4"/>
    <w:rsid w:val="001A6E8F"/>
    <w:rsid w:val="001B4741"/>
    <w:rsid w:val="001B547D"/>
    <w:rsid w:val="001C115C"/>
    <w:rsid w:val="001C3D40"/>
    <w:rsid w:val="001C6553"/>
    <w:rsid w:val="001D1D6D"/>
    <w:rsid w:val="001D6506"/>
    <w:rsid w:val="001D6627"/>
    <w:rsid w:val="001D7967"/>
    <w:rsid w:val="001E351B"/>
    <w:rsid w:val="001F188E"/>
    <w:rsid w:val="001F1A71"/>
    <w:rsid w:val="001F6358"/>
    <w:rsid w:val="00204482"/>
    <w:rsid w:val="0020457E"/>
    <w:rsid w:val="002153F9"/>
    <w:rsid w:val="00222F63"/>
    <w:rsid w:val="002235E7"/>
    <w:rsid w:val="00224146"/>
    <w:rsid w:val="00226EE7"/>
    <w:rsid w:val="00233966"/>
    <w:rsid w:val="00241535"/>
    <w:rsid w:val="00242C3F"/>
    <w:rsid w:val="002449D1"/>
    <w:rsid w:val="00245728"/>
    <w:rsid w:val="00245875"/>
    <w:rsid w:val="00245D04"/>
    <w:rsid w:val="00245EBB"/>
    <w:rsid w:val="002739A1"/>
    <w:rsid w:val="00276ED0"/>
    <w:rsid w:val="00277B94"/>
    <w:rsid w:val="00282AFC"/>
    <w:rsid w:val="002866DF"/>
    <w:rsid w:val="0028778B"/>
    <w:rsid w:val="00292212"/>
    <w:rsid w:val="002A3C8D"/>
    <w:rsid w:val="002A4860"/>
    <w:rsid w:val="002A4CAD"/>
    <w:rsid w:val="002A6DF4"/>
    <w:rsid w:val="002B0BF5"/>
    <w:rsid w:val="002B1B98"/>
    <w:rsid w:val="002B4539"/>
    <w:rsid w:val="002C0A42"/>
    <w:rsid w:val="002C21DC"/>
    <w:rsid w:val="002C28A2"/>
    <w:rsid w:val="002D128B"/>
    <w:rsid w:val="002D17F1"/>
    <w:rsid w:val="002D3706"/>
    <w:rsid w:val="002D52F6"/>
    <w:rsid w:val="002E3DE2"/>
    <w:rsid w:val="002E4B1A"/>
    <w:rsid w:val="002E4C8F"/>
    <w:rsid w:val="002E7CA2"/>
    <w:rsid w:val="002F0FA4"/>
    <w:rsid w:val="002F2A17"/>
    <w:rsid w:val="002F48D7"/>
    <w:rsid w:val="002F4EC0"/>
    <w:rsid w:val="002F591D"/>
    <w:rsid w:val="00302C2A"/>
    <w:rsid w:val="0030307A"/>
    <w:rsid w:val="00303B4F"/>
    <w:rsid w:val="00314BB8"/>
    <w:rsid w:val="003155A7"/>
    <w:rsid w:val="0032270F"/>
    <w:rsid w:val="00325655"/>
    <w:rsid w:val="00325FEE"/>
    <w:rsid w:val="00326A7E"/>
    <w:rsid w:val="00327259"/>
    <w:rsid w:val="00330900"/>
    <w:rsid w:val="00330915"/>
    <w:rsid w:val="0033227B"/>
    <w:rsid w:val="0034010B"/>
    <w:rsid w:val="0034392D"/>
    <w:rsid w:val="00354618"/>
    <w:rsid w:val="00364FE3"/>
    <w:rsid w:val="00366E12"/>
    <w:rsid w:val="00386A71"/>
    <w:rsid w:val="0038737F"/>
    <w:rsid w:val="003939DE"/>
    <w:rsid w:val="00396D65"/>
    <w:rsid w:val="003A6337"/>
    <w:rsid w:val="003A7D8E"/>
    <w:rsid w:val="003C1A24"/>
    <w:rsid w:val="003C4F2F"/>
    <w:rsid w:val="003D0BA4"/>
    <w:rsid w:val="003D4B6C"/>
    <w:rsid w:val="003D66F8"/>
    <w:rsid w:val="003E08B8"/>
    <w:rsid w:val="003E6FBE"/>
    <w:rsid w:val="003F0676"/>
    <w:rsid w:val="003F713A"/>
    <w:rsid w:val="003F7814"/>
    <w:rsid w:val="00403C8E"/>
    <w:rsid w:val="0041196B"/>
    <w:rsid w:val="00411AF3"/>
    <w:rsid w:val="00413EFC"/>
    <w:rsid w:val="00421528"/>
    <w:rsid w:val="00422174"/>
    <w:rsid w:val="00430FF4"/>
    <w:rsid w:val="00437576"/>
    <w:rsid w:val="00440DF4"/>
    <w:rsid w:val="00441286"/>
    <w:rsid w:val="004417ED"/>
    <w:rsid w:val="0044242A"/>
    <w:rsid w:val="00443A49"/>
    <w:rsid w:val="00465949"/>
    <w:rsid w:val="00466C97"/>
    <w:rsid w:val="00474535"/>
    <w:rsid w:val="004813B6"/>
    <w:rsid w:val="004961EC"/>
    <w:rsid w:val="004963AD"/>
    <w:rsid w:val="00496D63"/>
    <w:rsid w:val="004A2B36"/>
    <w:rsid w:val="004A6470"/>
    <w:rsid w:val="004B2A04"/>
    <w:rsid w:val="004C3543"/>
    <w:rsid w:val="004C7119"/>
    <w:rsid w:val="004C797C"/>
    <w:rsid w:val="004D16E7"/>
    <w:rsid w:val="004D6DF6"/>
    <w:rsid w:val="004E0C35"/>
    <w:rsid w:val="004E7560"/>
    <w:rsid w:val="004E7C86"/>
    <w:rsid w:val="004E7EFA"/>
    <w:rsid w:val="004F0616"/>
    <w:rsid w:val="004F5713"/>
    <w:rsid w:val="004F5996"/>
    <w:rsid w:val="004F5CBA"/>
    <w:rsid w:val="004F6E90"/>
    <w:rsid w:val="004F7CA1"/>
    <w:rsid w:val="00504E5C"/>
    <w:rsid w:val="00507781"/>
    <w:rsid w:val="005121D3"/>
    <w:rsid w:val="00513D25"/>
    <w:rsid w:val="005155E7"/>
    <w:rsid w:val="00516218"/>
    <w:rsid w:val="00521674"/>
    <w:rsid w:val="00521C7D"/>
    <w:rsid w:val="0052408A"/>
    <w:rsid w:val="0052438E"/>
    <w:rsid w:val="0053590C"/>
    <w:rsid w:val="005475A5"/>
    <w:rsid w:val="0054780A"/>
    <w:rsid w:val="00550564"/>
    <w:rsid w:val="00551C2F"/>
    <w:rsid w:val="00551C74"/>
    <w:rsid w:val="005526C8"/>
    <w:rsid w:val="0055795C"/>
    <w:rsid w:val="00561088"/>
    <w:rsid w:val="005665A2"/>
    <w:rsid w:val="00582091"/>
    <w:rsid w:val="00591E6E"/>
    <w:rsid w:val="005921D6"/>
    <w:rsid w:val="00594474"/>
    <w:rsid w:val="00594A71"/>
    <w:rsid w:val="00594A76"/>
    <w:rsid w:val="00594B45"/>
    <w:rsid w:val="00597BFB"/>
    <w:rsid w:val="005A1E3F"/>
    <w:rsid w:val="005A1E9A"/>
    <w:rsid w:val="005A20CF"/>
    <w:rsid w:val="005A24C2"/>
    <w:rsid w:val="005A510E"/>
    <w:rsid w:val="005B07C5"/>
    <w:rsid w:val="005B12D9"/>
    <w:rsid w:val="005B4C9A"/>
    <w:rsid w:val="005B66C2"/>
    <w:rsid w:val="005B6997"/>
    <w:rsid w:val="005C0B3B"/>
    <w:rsid w:val="005C17F2"/>
    <w:rsid w:val="005C2055"/>
    <w:rsid w:val="005D2E77"/>
    <w:rsid w:val="005D56F8"/>
    <w:rsid w:val="005E050C"/>
    <w:rsid w:val="005E0827"/>
    <w:rsid w:val="005E2A72"/>
    <w:rsid w:val="005E4855"/>
    <w:rsid w:val="005E6106"/>
    <w:rsid w:val="005F6BCC"/>
    <w:rsid w:val="006007B6"/>
    <w:rsid w:val="006106BB"/>
    <w:rsid w:val="00611E9B"/>
    <w:rsid w:val="0062111A"/>
    <w:rsid w:val="006265AD"/>
    <w:rsid w:val="00627242"/>
    <w:rsid w:val="00632461"/>
    <w:rsid w:val="00633743"/>
    <w:rsid w:val="00653DFB"/>
    <w:rsid w:val="00656197"/>
    <w:rsid w:val="0065708D"/>
    <w:rsid w:val="00657D40"/>
    <w:rsid w:val="00662239"/>
    <w:rsid w:val="00662740"/>
    <w:rsid w:val="0066279A"/>
    <w:rsid w:val="00663B7B"/>
    <w:rsid w:val="00667196"/>
    <w:rsid w:val="00672A56"/>
    <w:rsid w:val="00673E41"/>
    <w:rsid w:val="00674A8A"/>
    <w:rsid w:val="00674AFE"/>
    <w:rsid w:val="00677067"/>
    <w:rsid w:val="00686995"/>
    <w:rsid w:val="0069279E"/>
    <w:rsid w:val="006A23FB"/>
    <w:rsid w:val="006A4E33"/>
    <w:rsid w:val="006B70DE"/>
    <w:rsid w:val="006C0BBE"/>
    <w:rsid w:val="006C696F"/>
    <w:rsid w:val="006D199E"/>
    <w:rsid w:val="006D5A8A"/>
    <w:rsid w:val="006D70B4"/>
    <w:rsid w:val="006E6483"/>
    <w:rsid w:val="006F01DD"/>
    <w:rsid w:val="006F1CE5"/>
    <w:rsid w:val="006F7063"/>
    <w:rsid w:val="00702013"/>
    <w:rsid w:val="007151CD"/>
    <w:rsid w:val="00716EC4"/>
    <w:rsid w:val="007203F2"/>
    <w:rsid w:val="00740C50"/>
    <w:rsid w:val="00743D18"/>
    <w:rsid w:val="00745C60"/>
    <w:rsid w:val="00746A02"/>
    <w:rsid w:val="007472C0"/>
    <w:rsid w:val="0075019D"/>
    <w:rsid w:val="007561F0"/>
    <w:rsid w:val="00763A4F"/>
    <w:rsid w:val="007679B6"/>
    <w:rsid w:val="0077024D"/>
    <w:rsid w:val="00771349"/>
    <w:rsid w:val="00775DE5"/>
    <w:rsid w:val="00780271"/>
    <w:rsid w:val="00780F40"/>
    <w:rsid w:val="00782A56"/>
    <w:rsid w:val="00787439"/>
    <w:rsid w:val="007928D0"/>
    <w:rsid w:val="007932A9"/>
    <w:rsid w:val="00793316"/>
    <w:rsid w:val="00795FC8"/>
    <w:rsid w:val="00797DE5"/>
    <w:rsid w:val="007A2C13"/>
    <w:rsid w:val="007A4A34"/>
    <w:rsid w:val="007A6EBD"/>
    <w:rsid w:val="007A71C8"/>
    <w:rsid w:val="007C0449"/>
    <w:rsid w:val="007C0D1C"/>
    <w:rsid w:val="007C4598"/>
    <w:rsid w:val="007C79B4"/>
    <w:rsid w:val="007D472B"/>
    <w:rsid w:val="007D4C1B"/>
    <w:rsid w:val="007D4E50"/>
    <w:rsid w:val="007D6463"/>
    <w:rsid w:val="007D7203"/>
    <w:rsid w:val="007D72BF"/>
    <w:rsid w:val="007E51D4"/>
    <w:rsid w:val="007F2F97"/>
    <w:rsid w:val="007F6A96"/>
    <w:rsid w:val="00801A74"/>
    <w:rsid w:val="0082382B"/>
    <w:rsid w:val="008272FC"/>
    <w:rsid w:val="008355BB"/>
    <w:rsid w:val="00835C2C"/>
    <w:rsid w:val="008444B5"/>
    <w:rsid w:val="00846852"/>
    <w:rsid w:val="00850773"/>
    <w:rsid w:val="00856CDA"/>
    <w:rsid w:val="0086508F"/>
    <w:rsid w:val="0086543A"/>
    <w:rsid w:val="00870253"/>
    <w:rsid w:val="00870997"/>
    <w:rsid w:val="00880671"/>
    <w:rsid w:val="00880B2B"/>
    <w:rsid w:val="00891D29"/>
    <w:rsid w:val="00893867"/>
    <w:rsid w:val="0089583A"/>
    <w:rsid w:val="008960E7"/>
    <w:rsid w:val="008A0811"/>
    <w:rsid w:val="008A5924"/>
    <w:rsid w:val="008B3170"/>
    <w:rsid w:val="008B5BD8"/>
    <w:rsid w:val="008B610D"/>
    <w:rsid w:val="008C5CDC"/>
    <w:rsid w:val="008D0611"/>
    <w:rsid w:val="008D37F9"/>
    <w:rsid w:val="008D4E3E"/>
    <w:rsid w:val="008D5132"/>
    <w:rsid w:val="008E0306"/>
    <w:rsid w:val="008E047D"/>
    <w:rsid w:val="008E0858"/>
    <w:rsid w:val="008F0717"/>
    <w:rsid w:val="008F12DC"/>
    <w:rsid w:val="008F27DE"/>
    <w:rsid w:val="008F4082"/>
    <w:rsid w:val="00904A33"/>
    <w:rsid w:val="009051A8"/>
    <w:rsid w:val="00905BEE"/>
    <w:rsid w:val="00913126"/>
    <w:rsid w:val="00915399"/>
    <w:rsid w:val="00922AA5"/>
    <w:rsid w:val="009231D7"/>
    <w:rsid w:val="00925600"/>
    <w:rsid w:val="00926194"/>
    <w:rsid w:val="0093027F"/>
    <w:rsid w:val="009305A1"/>
    <w:rsid w:val="00932170"/>
    <w:rsid w:val="00932FEE"/>
    <w:rsid w:val="009467BF"/>
    <w:rsid w:val="00952AC6"/>
    <w:rsid w:val="00953772"/>
    <w:rsid w:val="0095553C"/>
    <w:rsid w:val="00957642"/>
    <w:rsid w:val="00962A95"/>
    <w:rsid w:val="00963F96"/>
    <w:rsid w:val="00964EE3"/>
    <w:rsid w:val="009663D5"/>
    <w:rsid w:val="00967F8B"/>
    <w:rsid w:val="009729EF"/>
    <w:rsid w:val="00974FA8"/>
    <w:rsid w:val="009862C3"/>
    <w:rsid w:val="00993E2B"/>
    <w:rsid w:val="00996338"/>
    <w:rsid w:val="00996489"/>
    <w:rsid w:val="00996737"/>
    <w:rsid w:val="00997D03"/>
    <w:rsid w:val="009A1977"/>
    <w:rsid w:val="009A23A6"/>
    <w:rsid w:val="009A639E"/>
    <w:rsid w:val="009A7022"/>
    <w:rsid w:val="009A769D"/>
    <w:rsid w:val="009B2149"/>
    <w:rsid w:val="009B3768"/>
    <w:rsid w:val="009B48DC"/>
    <w:rsid w:val="009C2F81"/>
    <w:rsid w:val="009C3342"/>
    <w:rsid w:val="009C3CD3"/>
    <w:rsid w:val="009C494F"/>
    <w:rsid w:val="009D0258"/>
    <w:rsid w:val="009D09D8"/>
    <w:rsid w:val="009D378B"/>
    <w:rsid w:val="009D39B3"/>
    <w:rsid w:val="009D6059"/>
    <w:rsid w:val="009E1514"/>
    <w:rsid w:val="009E5FCA"/>
    <w:rsid w:val="009E6334"/>
    <w:rsid w:val="009E6D9D"/>
    <w:rsid w:val="009F0E05"/>
    <w:rsid w:val="009F1A41"/>
    <w:rsid w:val="009F2363"/>
    <w:rsid w:val="00A009D3"/>
    <w:rsid w:val="00A06A97"/>
    <w:rsid w:val="00A0796E"/>
    <w:rsid w:val="00A10276"/>
    <w:rsid w:val="00A1200E"/>
    <w:rsid w:val="00A12569"/>
    <w:rsid w:val="00A21E8D"/>
    <w:rsid w:val="00A30CD0"/>
    <w:rsid w:val="00A31670"/>
    <w:rsid w:val="00A330F6"/>
    <w:rsid w:val="00A36AA1"/>
    <w:rsid w:val="00A444A2"/>
    <w:rsid w:val="00A444BD"/>
    <w:rsid w:val="00A46C39"/>
    <w:rsid w:val="00A47093"/>
    <w:rsid w:val="00A528FA"/>
    <w:rsid w:val="00A53700"/>
    <w:rsid w:val="00A53FF6"/>
    <w:rsid w:val="00A54180"/>
    <w:rsid w:val="00A5783B"/>
    <w:rsid w:val="00A57D92"/>
    <w:rsid w:val="00A60CB5"/>
    <w:rsid w:val="00A6480A"/>
    <w:rsid w:val="00A64D5E"/>
    <w:rsid w:val="00A7044C"/>
    <w:rsid w:val="00A71162"/>
    <w:rsid w:val="00A725C8"/>
    <w:rsid w:val="00A73F5E"/>
    <w:rsid w:val="00A77FEA"/>
    <w:rsid w:val="00A82FB3"/>
    <w:rsid w:val="00A9165D"/>
    <w:rsid w:val="00A9171B"/>
    <w:rsid w:val="00A975AD"/>
    <w:rsid w:val="00AA06F9"/>
    <w:rsid w:val="00AB03AE"/>
    <w:rsid w:val="00AB20B9"/>
    <w:rsid w:val="00AB51C1"/>
    <w:rsid w:val="00AB67CE"/>
    <w:rsid w:val="00AC4957"/>
    <w:rsid w:val="00AD1AC8"/>
    <w:rsid w:val="00AD4166"/>
    <w:rsid w:val="00AD4C60"/>
    <w:rsid w:val="00AE3D8F"/>
    <w:rsid w:val="00AE7211"/>
    <w:rsid w:val="00B050FE"/>
    <w:rsid w:val="00B054F6"/>
    <w:rsid w:val="00B061F4"/>
    <w:rsid w:val="00B10CA5"/>
    <w:rsid w:val="00B10EB0"/>
    <w:rsid w:val="00B12EE8"/>
    <w:rsid w:val="00B16580"/>
    <w:rsid w:val="00B2096F"/>
    <w:rsid w:val="00B26085"/>
    <w:rsid w:val="00B26FFB"/>
    <w:rsid w:val="00B277C1"/>
    <w:rsid w:val="00B4103E"/>
    <w:rsid w:val="00B410D0"/>
    <w:rsid w:val="00B46C9A"/>
    <w:rsid w:val="00B504B3"/>
    <w:rsid w:val="00B6287B"/>
    <w:rsid w:val="00B63144"/>
    <w:rsid w:val="00B646DF"/>
    <w:rsid w:val="00B7080D"/>
    <w:rsid w:val="00B7456B"/>
    <w:rsid w:val="00B7475B"/>
    <w:rsid w:val="00B81CC4"/>
    <w:rsid w:val="00B81FCD"/>
    <w:rsid w:val="00B8323E"/>
    <w:rsid w:val="00B85849"/>
    <w:rsid w:val="00B875F3"/>
    <w:rsid w:val="00B930AD"/>
    <w:rsid w:val="00B93B0D"/>
    <w:rsid w:val="00B95FEE"/>
    <w:rsid w:val="00B96779"/>
    <w:rsid w:val="00BA0FE8"/>
    <w:rsid w:val="00BA242A"/>
    <w:rsid w:val="00BB2BEC"/>
    <w:rsid w:val="00BB598E"/>
    <w:rsid w:val="00BB5D8F"/>
    <w:rsid w:val="00BB617D"/>
    <w:rsid w:val="00BB6971"/>
    <w:rsid w:val="00BC134F"/>
    <w:rsid w:val="00BC51EA"/>
    <w:rsid w:val="00BC5D08"/>
    <w:rsid w:val="00BC6D6E"/>
    <w:rsid w:val="00BD0390"/>
    <w:rsid w:val="00BD0BE5"/>
    <w:rsid w:val="00BD47F0"/>
    <w:rsid w:val="00BD7D9C"/>
    <w:rsid w:val="00BE0D11"/>
    <w:rsid w:val="00BE2A58"/>
    <w:rsid w:val="00BE7A94"/>
    <w:rsid w:val="00BF4A41"/>
    <w:rsid w:val="00BF4AAF"/>
    <w:rsid w:val="00C03AF8"/>
    <w:rsid w:val="00C05506"/>
    <w:rsid w:val="00C10263"/>
    <w:rsid w:val="00C1203E"/>
    <w:rsid w:val="00C13E33"/>
    <w:rsid w:val="00C14A84"/>
    <w:rsid w:val="00C221C7"/>
    <w:rsid w:val="00C23C8F"/>
    <w:rsid w:val="00C278C7"/>
    <w:rsid w:val="00C30BA8"/>
    <w:rsid w:val="00C34A6C"/>
    <w:rsid w:val="00C43D45"/>
    <w:rsid w:val="00C45EAE"/>
    <w:rsid w:val="00C46DFE"/>
    <w:rsid w:val="00C503BE"/>
    <w:rsid w:val="00C504E3"/>
    <w:rsid w:val="00C546C2"/>
    <w:rsid w:val="00C57003"/>
    <w:rsid w:val="00C6189D"/>
    <w:rsid w:val="00C626DA"/>
    <w:rsid w:val="00C70712"/>
    <w:rsid w:val="00C70CFC"/>
    <w:rsid w:val="00C711A3"/>
    <w:rsid w:val="00C80905"/>
    <w:rsid w:val="00C8260C"/>
    <w:rsid w:val="00C96D2D"/>
    <w:rsid w:val="00CA504A"/>
    <w:rsid w:val="00CA5E39"/>
    <w:rsid w:val="00CA7270"/>
    <w:rsid w:val="00CB66F9"/>
    <w:rsid w:val="00CC09CA"/>
    <w:rsid w:val="00CC0CE8"/>
    <w:rsid w:val="00CC29B8"/>
    <w:rsid w:val="00CC6F4A"/>
    <w:rsid w:val="00CD10C4"/>
    <w:rsid w:val="00CD2209"/>
    <w:rsid w:val="00CD422E"/>
    <w:rsid w:val="00CE2C52"/>
    <w:rsid w:val="00CE5566"/>
    <w:rsid w:val="00CF5412"/>
    <w:rsid w:val="00CF58DA"/>
    <w:rsid w:val="00CF5FF2"/>
    <w:rsid w:val="00D13448"/>
    <w:rsid w:val="00D2339B"/>
    <w:rsid w:val="00D40830"/>
    <w:rsid w:val="00D43FCF"/>
    <w:rsid w:val="00D4745F"/>
    <w:rsid w:val="00D51B5F"/>
    <w:rsid w:val="00D5353B"/>
    <w:rsid w:val="00D550A6"/>
    <w:rsid w:val="00D61BDF"/>
    <w:rsid w:val="00D62F32"/>
    <w:rsid w:val="00D67B86"/>
    <w:rsid w:val="00D7405C"/>
    <w:rsid w:val="00D75808"/>
    <w:rsid w:val="00D82087"/>
    <w:rsid w:val="00D82641"/>
    <w:rsid w:val="00D8525F"/>
    <w:rsid w:val="00D860DB"/>
    <w:rsid w:val="00D92198"/>
    <w:rsid w:val="00D944BE"/>
    <w:rsid w:val="00DA1554"/>
    <w:rsid w:val="00DA4579"/>
    <w:rsid w:val="00DA5136"/>
    <w:rsid w:val="00DB40A2"/>
    <w:rsid w:val="00DB4E4B"/>
    <w:rsid w:val="00DB4ED9"/>
    <w:rsid w:val="00DB51DD"/>
    <w:rsid w:val="00DB7B29"/>
    <w:rsid w:val="00DD0322"/>
    <w:rsid w:val="00DD56D4"/>
    <w:rsid w:val="00DD5714"/>
    <w:rsid w:val="00DD5B46"/>
    <w:rsid w:val="00DD7825"/>
    <w:rsid w:val="00DE1F0D"/>
    <w:rsid w:val="00DE4E8F"/>
    <w:rsid w:val="00DE6EE0"/>
    <w:rsid w:val="00DF2D59"/>
    <w:rsid w:val="00E01436"/>
    <w:rsid w:val="00E164F5"/>
    <w:rsid w:val="00E170DC"/>
    <w:rsid w:val="00E17F15"/>
    <w:rsid w:val="00E237F1"/>
    <w:rsid w:val="00E24B97"/>
    <w:rsid w:val="00E2514F"/>
    <w:rsid w:val="00E26ABB"/>
    <w:rsid w:val="00E27289"/>
    <w:rsid w:val="00E30EC7"/>
    <w:rsid w:val="00E3298B"/>
    <w:rsid w:val="00E42B3A"/>
    <w:rsid w:val="00E451C1"/>
    <w:rsid w:val="00E50D30"/>
    <w:rsid w:val="00E53F53"/>
    <w:rsid w:val="00E603D8"/>
    <w:rsid w:val="00E639A5"/>
    <w:rsid w:val="00E71C6D"/>
    <w:rsid w:val="00E71D88"/>
    <w:rsid w:val="00E72F69"/>
    <w:rsid w:val="00E7388B"/>
    <w:rsid w:val="00E747C7"/>
    <w:rsid w:val="00E75671"/>
    <w:rsid w:val="00E76CAD"/>
    <w:rsid w:val="00E76D88"/>
    <w:rsid w:val="00E80EAC"/>
    <w:rsid w:val="00E80F6D"/>
    <w:rsid w:val="00E813AF"/>
    <w:rsid w:val="00E8225A"/>
    <w:rsid w:val="00E909C2"/>
    <w:rsid w:val="00E90DED"/>
    <w:rsid w:val="00E97E21"/>
    <w:rsid w:val="00E97F7F"/>
    <w:rsid w:val="00EA0E60"/>
    <w:rsid w:val="00EA2FC1"/>
    <w:rsid w:val="00EA4F6C"/>
    <w:rsid w:val="00EA707A"/>
    <w:rsid w:val="00EA74D5"/>
    <w:rsid w:val="00EC2FA7"/>
    <w:rsid w:val="00EC7C3E"/>
    <w:rsid w:val="00ED163D"/>
    <w:rsid w:val="00ED3AAA"/>
    <w:rsid w:val="00ED50E8"/>
    <w:rsid w:val="00EE0D2A"/>
    <w:rsid w:val="00EE189E"/>
    <w:rsid w:val="00EE3669"/>
    <w:rsid w:val="00EE36D4"/>
    <w:rsid w:val="00EE3B92"/>
    <w:rsid w:val="00EF0F30"/>
    <w:rsid w:val="00F02B01"/>
    <w:rsid w:val="00F041A7"/>
    <w:rsid w:val="00F06C79"/>
    <w:rsid w:val="00F10CED"/>
    <w:rsid w:val="00F117BD"/>
    <w:rsid w:val="00F14198"/>
    <w:rsid w:val="00F17C2A"/>
    <w:rsid w:val="00F17D8D"/>
    <w:rsid w:val="00F20897"/>
    <w:rsid w:val="00F33A5E"/>
    <w:rsid w:val="00F35FC7"/>
    <w:rsid w:val="00F36549"/>
    <w:rsid w:val="00F36AB9"/>
    <w:rsid w:val="00F4347D"/>
    <w:rsid w:val="00F45944"/>
    <w:rsid w:val="00F50DD8"/>
    <w:rsid w:val="00F600BB"/>
    <w:rsid w:val="00F625C0"/>
    <w:rsid w:val="00F66C9C"/>
    <w:rsid w:val="00F67578"/>
    <w:rsid w:val="00F67E30"/>
    <w:rsid w:val="00F72678"/>
    <w:rsid w:val="00F743B2"/>
    <w:rsid w:val="00F80030"/>
    <w:rsid w:val="00F83507"/>
    <w:rsid w:val="00F83873"/>
    <w:rsid w:val="00F866D4"/>
    <w:rsid w:val="00F87906"/>
    <w:rsid w:val="00F90B4F"/>
    <w:rsid w:val="00F93987"/>
    <w:rsid w:val="00F94C92"/>
    <w:rsid w:val="00F973D1"/>
    <w:rsid w:val="00FA153F"/>
    <w:rsid w:val="00FB03DA"/>
    <w:rsid w:val="00FB1549"/>
    <w:rsid w:val="00FB5C2C"/>
    <w:rsid w:val="00FB6636"/>
    <w:rsid w:val="00FC4B26"/>
    <w:rsid w:val="00FC61D3"/>
    <w:rsid w:val="00FC7753"/>
    <w:rsid w:val="00FD0ACF"/>
    <w:rsid w:val="00FD4E67"/>
    <w:rsid w:val="00FE1900"/>
    <w:rsid w:val="00FE1F6F"/>
    <w:rsid w:val="00FE293B"/>
    <w:rsid w:val="00FE2CF5"/>
    <w:rsid w:val="00FE32B4"/>
    <w:rsid w:val="00FE42EF"/>
    <w:rsid w:val="00FE569A"/>
    <w:rsid w:val="00FF4E59"/>
    <w:rsid w:val="00FF7426"/>
    <w:rsid w:val="00FF77C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7CE"/>
    <w:rPr>
      <w:sz w:val="24"/>
      <w:szCs w:val="24"/>
    </w:rPr>
  </w:style>
  <w:style w:type="paragraph" w:styleId="Ttulo1">
    <w:name w:val="heading 1"/>
    <w:basedOn w:val="Normal"/>
    <w:next w:val="Normal"/>
    <w:link w:val="Ttulo1Char"/>
    <w:qFormat/>
    <w:rsid w:val="004E7E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rsid w:val="003D0BA4"/>
    <w:pPr>
      <w:keepNext/>
      <w:outlineLvl w:val="1"/>
    </w:pPr>
    <w:rPr>
      <w:rFonts w:ascii="Bookman Old Style" w:hAnsi="Bookman Old Style"/>
      <w:b/>
      <w:bCs/>
      <w:sz w:val="28"/>
    </w:rPr>
  </w:style>
  <w:style w:type="paragraph" w:styleId="Ttulo3">
    <w:name w:val="heading 3"/>
    <w:basedOn w:val="Normal"/>
    <w:next w:val="Normal"/>
    <w:qFormat/>
    <w:rsid w:val="003D0BA4"/>
    <w:pPr>
      <w:keepNext/>
      <w:ind w:left="708" w:firstLine="708"/>
      <w:jc w:val="center"/>
      <w:outlineLvl w:val="2"/>
    </w:pPr>
    <w:rPr>
      <w:rFonts w:ascii="Bookman Old Style" w:hAnsi="Bookman Old Style"/>
      <w:sz w:val="30"/>
    </w:rPr>
  </w:style>
  <w:style w:type="paragraph" w:styleId="Ttulo5">
    <w:name w:val="heading 5"/>
    <w:basedOn w:val="Normal"/>
    <w:next w:val="Normal"/>
    <w:link w:val="Ttulo5Char"/>
    <w:unhideWhenUsed/>
    <w:qFormat/>
    <w:rsid w:val="0062111A"/>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3D0BA4"/>
    <w:pPr>
      <w:tabs>
        <w:tab w:val="center" w:pos="4419"/>
        <w:tab w:val="right" w:pos="8838"/>
      </w:tabs>
    </w:pPr>
  </w:style>
  <w:style w:type="paragraph" w:styleId="Rodap">
    <w:name w:val="footer"/>
    <w:basedOn w:val="Normal"/>
    <w:rsid w:val="003D0BA4"/>
    <w:pPr>
      <w:tabs>
        <w:tab w:val="center" w:pos="4419"/>
        <w:tab w:val="right" w:pos="8838"/>
      </w:tabs>
    </w:pPr>
  </w:style>
  <w:style w:type="paragraph" w:styleId="Corpodetexto">
    <w:name w:val="Body Text"/>
    <w:basedOn w:val="Normal"/>
    <w:rsid w:val="003D0BA4"/>
    <w:pPr>
      <w:jc w:val="center"/>
    </w:pPr>
    <w:rPr>
      <w:rFonts w:ascii="Bookman Old Style" w:hAnsi="Bookman Old Style"/>
    </w:rPr>
  </w:style>
  <w:style w:type="paragraph" w:styleId="Recuodecorpodetexto">
    <w:name w:val="Body Text Indent"/>
    <w:basedOn w:val="Normal"/>
    <w:link w:val="RecuodecorpodetextoChar"/>
    <w:rsid w:val="00163616"/>
    <w:pPr>
      <w:spacing w:after="120"/>
      <w:ind w:left="283"/>
    </w:pPr>
  </w:style>
  <w:style w:type="character" w:customStyle="1" w:styleId="RecuodecorpodetextoChar">
    <w:name w:val="Recuo de corpo de texto Char"/>
    <w:basedOn w:val="Fontepargpadro"/>
    <w:link w:val="Recuodecorpodetexto"/>
    <w:rsid w:val="00163616"/>
    <w:rPr>
      <w:sz w:val="24"/>
      <w:szCs w:val="24"/>
    </w:rPr>
  </w:style>
  <w:style w:type="paragraph" w:styleId="PargrafodaLista">
    <w:name w:val="List Paragraph"/>
    <w:basedOn w:val="Normal"/>
    <w:uiPriority w:val="34"/>
    <w:qFormat/>
    <w:rsid w:val="00ED3AAA"/>
    <w:pPr>
      <w:spacing w:after="200" w:line="276" w:lineRule="auto"/>
      <w:ind w:left="720"/>
      <w:contextualSpacing/>
    </w:pPr>
    <w:rPr>
      <w:rFonts w:asciiTheme="minorHAnsi" w:eastAsiaTheme="minorEastAsia" w:hAnsiTheme="minorHAnsi" w:cstheme="minorBidi"/>
      <w:sz w:val="22"/>
      <w:szCs w:val="22"/>
    </w:rPr>
  </w:style>
  <w:style w:type="paragraph" w:customStyle="1" w:styleId="ParagraphStyle">
    <w:name w:val="Paragraph Style"/>
    <w:rsid w:val="004C7119"/>
    <w:pPr>
      <w:widowControl w:val="0"/>
      <w:autoSpaceDE w:val="0"/>
      <w:autoSpaceDN w:val="0"/>
      <w:adjustRightInd w:val="0"/>
    </w:pPr>
    <w:rPr>
      <w:rFonts w:ascii="Arial" w:eastAsiaTheme="minorEastAsia" w:hAnsi="Arial" w:cs="Arial"/>
      <w:sz w:val="24"/>
      <w:szCs w:val="24"/>
    </w:rPr>
  </w:style>
  <w:style w:type="paragraph" w:customStyle="1" w:styleId="Centered">
    <w:name w:val="Centered"/>
    <w:uiPriority w:val="99"/>
    <w:rsid w:val="00186F42"/>
    <w:pPr>
      <w:widowControl w:val="0"/>
      <w:autoSpaceDE w:val="0"/>
      <w:autoSpaceDN w:val="0"/>
      <w:adjustRightInd w:val="0"/>
      <w:jc w:val="center"/>
    </w:pPr>
    <w:rPr>
      <w:rFonts w:ascii="Arial" w:eastAsiaTheme="minorEastAsia" w:hAnsi="Arial" w:cs="Arial"/>
      <w:sz w:val="24"/>
      <w:szCs w:val="24"/>
    </w:rPr>
  </w:style>
  <w:style w:type="character" w:styleId="nfase">
    <w:name w:val="Emphasis"/>
    <w:basedOn w:val="Fontepargpadro"/>
    <w:uiPriority w:val="20"/>
    <w:qFormat/>
    <w:rsid w:val="0019155E"/>
    <w:rPr>
      <w:i/>
      <w:iCs/>
    </w:rPr>
  </w:style>
  <w:style w:type="paragraph" w:styleId="Recuodecorpodetexto2">
    <w:name w:val="Body Text Indent 2"/>
    <w:basedOn w:val="Normal"/>
    <w:link w:val="Recuodecorpodetexto2Char"/>
    <w:rsid w:val="00674AFE"/>
    <w:pPr>
      <w:spacing w:after="120" w:line="480" w:lineRule="auto"/>
      <w:ind w:left="283"/>
    </w:pPr>
  </w:style>
  <w:style w:type="character" w:customStyle="1" w:styleId="Recuodecorpodetexto2Char">
    <w:name w:val="Recuo de corpo de texto 2 Char"/>
    <w:basedOn w:val="Fontepargpadro"/>
    <w:link w:val="Recuodecorpodetexto2"/>
    <w:rsid w:val="00674AFE"/>
    <w:rPr>
      <w:sz w:val="24"/>
      <w:szCs w:val="24"/>
    </w:rPr>
  </w:style>
  <w:style w:type="character" w:customStyle="1" w:styleId="Ttulo5Char">
    <w:name w:val="Título 5 Char"/>
    <w:basedOn w:val="Fontepargpadro"/>
    <w:link w:val="Ttulo5"/>
    <w:rsid w:val="0062111A"/>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62111A"/>
    <w:pPr>
      <w:spacing w:before="100" w:beforeAutospacing="1" w:after="100" w:afterAutospacing="1"/>
    </w:pPr>
  </w:style>
  <w:style w:type="character" w:customStyle="1" w:styleId="Ttulo1Char">
    <w:name w:val="Título 1 Char"/>
    <w:basedOn w:val="Fontepargpadro"/>
    <w:link w:val="Ttulo1"/>
    <w:rsid w:val="004E7EFA"/>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rsid w:val="00ED50E8"/>
    <w:rPr>
      <w:rFonts w:ascii="Tahoma" w:hAnsi="Tahoma" w:cs="Tahoma"/>
      <w:sz w:val="16"/>
      <w:szCs w:val="16"/>
    </w:rPr>
  </w:style>
  <w:style w:type="character" w:customStyle="1" w:styleId="TextodebaloChar">
    <w:name w:val="Texto de balão Char"/>
    <w:basedOn w:val="Fontepargpadro"/>
    <w:link w:val="Textodebalo"/>
    <w:rsid w:val="00ED50E8"/>
    <w:rPr>
      <w:rFonts w:ascii="Tahoma" w:hAnsi="Tahoma" w:cs="Tahoma"/>
      <w:sz w:val="16"/>
      <w:szCs w:val="16"/>
    </w:rPr>
  </w:style>
  <w:style w:type="character" w:customStyle="1" w:styleId="CabealhoChar">
    <w:name w:val="Cabeçalho Char"/>
    <w:basedOn w:val="Fontepargpadro"/>
    <w:link w:val="Cabealho"/>
    <w:rsid w:val="001F188E"/>
    <w:rPr>
      <w:sz w:val="24"/>
      <w:szCs w:val="24"/>
    </w:rPr>
  </w:style>
  <w:style w:type="character" w:styleId="Hyperlink">
    <w:name w:val="Hyperlink"/>
    <w:basedOn w:val="Fontepargpadro"/>
    <w:unhideWhenUsed/>
    <w:rsid w:val="00904A33"/>
    <w:rPr>
      <w:color w:val="0000FF" w:themeColor="hyperlink"/>
      <w:u w:val="single"/>
    </w:rPr>
  </w:style>
  <w:style w:type="character" w:customStyle="1" w:styleId="MenoPendente1">
    <w:name w:val="Menção Pendente1"/>
    <w:basedOn w:val="Fontepargpadro"/>
    <w:uiPriority w:val="99"/>
    <w:semiHidden/>
    <w:unhideWhenUsed/>
    <w:rsid w:val="00904A33"/>
    <w:rPr>
      <w:color w:val="605E5C"/>
      <w:shd w:val="clear" w:color="auto" w:fill="E1DFDD"/>
    </w:rPr>
  </w:style>
  <w:style w:type="paragraph" w:styleId="Textodenotaderodap">
    <w:name w:val="footnote text"/>
    <w:basedOn w:val="Normal"/>
    <w:link w:val="TextodenotaderodapChar"/>
    <w:semiHidden/>
    <w:unhideWhenUsed/>
    <w:rsid w:val="00327259"/>
    <w:rPr>
      <w:sz w:val="20"/>
      <w:szCs w:val="20"/>
    </w:rPr>
  </w:style>
  <w:style w:type="character" w:customStyle="1" w:styleId="TextodenotaderodapChar">
    <w:name w:val="Texto de nota de rodapé Char"/>
    <w:basedOn w:val="Fontepargpadro"/>
    <w:link w:val="Textodenotaderodap"/>
    <w:semiHidden/>
    <w:rsid w:val="00327259"/>
  </w:style>
  <w:style w:type="character" w:styleId="Refdenotaderodap">
    <w:name w:val="footnote reference"/>
    <w:basedOn w:val="Fontepargpadro"/>
    <w:semiHidden/>
    <w:unhideWhenUsed/>
    <w:rsid w:val="00327259"/>
    <w:rPr>
      <w:vertAlign w:val="superscript"/>
    </w:rPr>
  </w:style>
  <w:style w:type="character" w:styleId="Forte">
    <w:name w:val="Strong"/>
    <w:basedOn w:val="Fontepargpadro"/>
    <w:uiPriority w:val="22"/>
    <w:qFormat/>
    <w:rsid w:val="005526C8"/>
    <w:rPr>
      <w:b/>
      <w:bCs/>
    </w:rPr>
  </w:style>
</w:styles>
</file>

<file path=word/webSettings.xml><?xml version="1.0" encoding="utf-8"?>
<w:webSettings xmlns:r="http://schemas.openxmlformats.org/officeDocument/2006/relationships" xmlns:w="http://schemas.openxmlformats.org/wordprocessingml/2006/main">
  <w:divs>
    <w:div w:id="30155540">
      <w:bodyDiv w:val="1"/>
      <w:marLeft w:val="0"/>
      <w:marRight w:val="0"/>
      <w:marTop w:val="0"/>
      <w:marBottom w:val="0"/>
      <w:divBdr>
        <w:top w:val="none" w:sz="0" w:space="0" w:color="auto"/>
        <w:left w:val="none" w:sz="0" w:space="0" w:color="auto"/>
        <w:bottom w:val="none" w:sz="0" w:space="0" w:color="auto"/>
        <w:right w:val="none" w:sz="0" w:space="0" w:color="auto"/>
      </w:divBdr>
    </w:div>
    <w:div w:id="34474948">
      <w:bodyDiv w:val="1"/>
      <w:marLeft w:val="0"/>
      <w:marRight w:val="0"/>
      <w:marTop w:val="0"/>
      <w:marBottom w:val="0"/>
      <w:divBdr>
        <w:top w:val="none" w:sz="0" w:space="0" w:color="auto"/>
        <w:left w:val="none" w:sz="0" w:space="0" w:color="auto"/>
        <w:bottom w:val="none" w:sz="0" w:space="0" w:color="auto"/>
        <w:right w:val="none" w:sz="0" w:space="0" w:color="auto"/>
      </w:divBdr>
    </w:div>
    <w:div w:id="225069477">
      <w:bodyDiv w:val="1"/>
      <w:marLeft w:val="0"/>
      <w:marRight w:val="0"/>
      <w:marTop w:val="0"/>
      <w:marBottom w:val="0"/>
      <w:divBdr>
        <w:top w:val="none" w:sz="0" w:space="0" w:color="auto"/>
        <w:left w:val="none" w:sz="0" w:space="0" w:color="auto"/>
        <w:bottom w:val="none" w:sz="0" w:space="0" w:color="auto"/>
        <w:right w:val="none" w:sz="0" w:space="0" w:color="auto"/>
      </w:divBdr>
    </w:div>
    <w:div w:id="246890554">
      <w:bodyDiv w:val="1"/>
      <w:marLeft w:val="0"/>
      <w:marRight w:val="0"/>
      <w:marTop w:val="0"/>
      <w:marBottom w:val="0"/>
      <w:divBdr>
        <w:top w:val="none" w:sz="0" w:space="0" w:color="auto"/>
        <w:left w:val="none" w:sz="0" w:space="0" w:color="auto"/>
        <w:bottom w:val="none" w:sz="0" w:space="0" w:color="auto"/>
        <w:right w:val="none" w:sz="0" w:space="0" w:color="auto"/>
      </w:divBdr>
    </w:div>
    <w:div w:id="275527041">
      <w:bodyDiv w:val="1"/>
      <w:marLeft w:val="0"/>
      <w:marRight w:val="0"/>
      <w:marTop w:val="0"/>
      <w:marBottom w:val="0"/>
      <w:divBdr>
        <w:top w:val="none" w:sz="0" w:space="0" w:color="auto"/>
        <w:left w:val="none" w:sz="0" w:space="0" w:color="auto"/>
        <w:bottom w:val="none" w:sz="0" w:space="0" w:color="auto"/>
        <w:right w:val="none" w:sz="0" w:space="0" w:color="auto"/>
      </w:divBdr>
    </w:div>
    <w:div w:id="318388492">
      <w:bodyDiv w:val="1"/>
      <w:marLeft w:val="0"/>
      <w:marRight w:val="0"/>
      <w:marTop w:val="0"/>
      <w:marBottom w:val="0"/>
      <w:divBdr>
        <w:top w:val="none" w:sz="0" w:space="0" w:color="auto"/>
        <w:left w:val="none" w:sz="0" w:space="0" w:color="auto"/>
        <w:bottom w:val="none" w:sz="0" w:space="0" w:color="auto"/>
        <w:right w:val="none" w:sz="0" w:space="0" w:color="auto"/>
      </w:divBdr>
    </w:div>
    <w:div w:id="351692988">
      <w:bodyDiv w:val="1"/>
      <w:marLeft w:val="0"/>
      <w:marRight w:val="0"/>
      <w:marTop w:val="0"/>
      <w:marBottom w:val="0"/>
      <w:divBdr>
        <w:top w:val="none" w:sz="0" w:space="0" w:color="auto"/>
        <w:left w:val="none" w:sz="0" w:space="0" w:color="auto"/>
        <w:bottom w:val="none" w:sz="0" w:space="0" w:color="auto"/>
        <w:right w:val="none" w:sz="0" w:space="0" w:color="auto"/>
      </w:divBdr>
    </w:div>
    <w:div w:id="392430274">
      <w:bodyDiv w:val="1"/>
      <w:marLeft w:val="0"/>
      <w:marRight w:val="0"/>
      <w:marTop w:val="0"/>
      <w:marBottom w:val="0"/>
      <w:divBdr>
        <w:top w:val="none" w:sz="0" w:space="0" w:color="auto"/>
        <w:left w:val="none" w:sz="0" w:space="0" w:color="auto"/>
        <w:bottom w:val="none" w:sz="0" w:space="0" w:color="auto"/>
        <w:right w:val="none" w:sz="0" w:space="0" w:color="auto"/>
      </w:divBdr>
    </w:div>
    <w:div w:id="410397391">
      <w:bodyDiv w:val="1"/>
      <w:marLeft w:val="0"/>
      <w:marRight w:val="0"/>
      <w:marTop w:val="0"/>
      <w:marBottom w:val="0"/>
      <w:divBdr>
        <w:top w:val="none" w:sz="0" w:space="0" w:color="auto"/>
        <w:left w:val="none" w:sz="0" w:space="0" w:color="auto"/>
        <w:bottom w:val="none" w:sz="0" w:space="0" w:color="auto"/>
        <w:right w:val="none" w:sz="0" w:space="0" w:color="auto"/>
      </w:divBdr>
    </w:div>
    <w:div w:id="419255264">
      <w:bodyDiv w:val="1"/>
      <w:marLeft w:val="0"/>
      <w:marRight w:val="0"/>
      <w:marTop w:val="0"/>
      <w:marBottom w:val="0"/>
      <w:divBdr>
        <w:top w:val="none" w:sz="0" w:space="0" w:color="auto"/>
        <w:left w:val="none" w:sz="0" w:space="0" w:color="auto"/>
        <w:bottom w:val="none" w:sz="0" w:space="0" w:color="auto"/>
        <w:right w:val="none" w:sz="0" w:space="0" w:color="auto"/>
      </w:divBdr>
    </w:div>
    <w:div w:id="427430828">
      <w:bodyDiv w:val="1"/>
      <w:marLeft w:val="0"/>
      <w:marRight w:val="0"/>
      <w:marTop w:val="0"/>
      <w:marBottom w:val="0"/>
      <w:divBdr>
        <w:top w:val="none" w:sz="0" w:space="0" w:color="auto"/>
        <w:left w:val="none" w:sz="0" w:space="0" w:color="auto"/>
        <w:bottom w:val="none" w:sz="0" w:space="0" w:color="auto"/>
        <w:right w:val="none" w:sz="0" w:space="0" w:color="auto"/>
      </w:divBdr>
    </w:div>
    <w:div w:id="441922600">
      <w:bodyDiv w:val="1"/>
      <w:marLeft w:val="0"/>
      <w:marRight w:val="0"/>
      <w:marTop w:val="0"/>
      <w:marBottom w:val="0"/>
      <w:divBdr>
        <w:top w:val="none" w:sz="0" w:space="0" w:color="auto"/>
        <w:left w:val="none" w:sz="0" w:space="0" w:color="auto"/>
        <w:bottom w:val="none" w:sz="0" w:space="0" w:color="auto"/>
        <w:right w:val="none" w:sz="0" w:space="0" w:color="auto"/>
      </w:divBdr>
    </w:div>
    <w:div w:id="452526240">
      <w:bodyDiv w:val="1"/>
      <w:marLeft w:val="0"/>
      <w:marRight w:val="0"/>
      <w:marTop w:val="0"/>
      <w:marBottom w:val="0"/>
      <w:divBdr>
        <w:top w:val="none" w:sz="0" w:space="0" w:color="auto"/>
        <w:left w:val="none" w:sz="0" w:space="0" w:color="auto"/>
        <w:bottom w:val="none" w:sz="0" w:space="0" w:color="auto"/>
        <w:right w:val="none" w:sz="0" w:space="0" w:color="auto"/>
      </w:divBdr>
    </w:div>
    <w:div w:id="469446403">
      <w:bodyDiv w:val="1"/>
      <w:marLeft w:val="0"/>
      <w:marRight w:val="0"/>
      <w:marTop w:val="0"/>
      <w:marBottom w:val="0"/>
      <w:divBdr>
        <w:top w:val="none" w:sz="0" w:space="0" w:color="auto"/>
        <w:left w:val="none" w:sz="0" w:space="0" w:color="auto"/>
        <w:bottom w:val="none" w:sz="0" w:space="0" w:color="auto"/>
        <w:right w:val="none" w:sz="0" w:space="0" w:color="auto"/>
      </w:divBdr>
    </w:div>
    <w:div w:id="541408926">
      <w:bodyDiv w:val="1"/>
      <w:marLeft w:val="0"/>
      <w:marRight w:val="0"/>
      <w:marTop w:val="0"/>
      <w:marBottom w:val="0"/>
      <w:divBdr>
        <w:top w:val="none" w:sz="0" w:space="0" w:color="auto"/>
        <w:left w:val="none" w:sz="0" w:space="0" w:color="auto"/>
        <w:bottom w:val="none" w:sz="0" w:space="0" w:color="auto"/>
        <w:right w:val="none" w:sz="0" w:space="0" w:color="auto"/>
      </w:divBdr>
    </w:div>
    <w:div w:id="567768669">
      <w:bodyDiv w:val="1"/>
      <w:marLeft w:val="0"/>
      <w:marRight w:val="0"/>
      <w:marTop w:val="0"/>
      <w:marBottom w:val="0"/>
      <w:divBdr>
        <w:top w:val="none" w:sz="0" w:space="0" w:color="auto"/>
        <w:left w:val="none" w:sz="0" w:space="0" w:color="auto"/>
        <w:bottom w:val="none" w:sz="0" w:space="0" w:color="auto"/>
        <w:right w:val="none" w:sz="0" w:space="0" w:color="auto"/>
      </w:divBdr>
    </w:div>
    <w:div w:id="584916452">
      <w:bodyDiv w:val="1"/>
      <w:marLeft w:val="0"/>
      <w:marRight w:val="0"/>
      <w:marTop w:val="0"/>
      <w:marBottom w:val="0"/>
      <w:divBdr>
        <w:top w:val="none" w:sz="0" w:space="0" w:color="auto"/>
        <w:left w:val="none" w:sz="0" w:space="0" w:color="auto"/>
        <w:bottom w:val="none" w:sz="0" w:space="0" w:color="auto"/>
        <w:right w:val="none" w:sz="0" w:space="0" w:color="auto"/>
      </w:divBdr>
    </w:div>
    <w:div w:id="650981384">
      <w:bodyDiv w:val="1"/>
      <w:marLeft w:val="0"/>
      <w:marRight w:val="0"/>
      <w:marTop w:val="0"/>
      <w:marBottom w:val="0"/>
      <w:divBdr>
        <w:top w:val="none" w:sz="0" w:space="0" w:color="auto"/>
        <w:left w:val="none" w:sz="0" w:space="0" w:color="auto"/>
        <w:bottom w:val="none" w:sz="0" w:space="0" w:color="auto"/>
        <w:right w:val="none" w:sz="0" w:space="0" w:color="auto"/>
      </w:divBdr>
    </w:div>
    <w:div w:id="657224148">
      <w:bodyDiv w:val="1"/>
      <w:marLeft w:val="0"/>
      <w:marRight w:val="0"/>
      <w:marTop w:val="0"/>
      <w:marBottom w:val="0"/>
      <w:divBdr>
        <w:top w:val="none" w:sz="0" w:space="0" w:color="auto"/>
        <w:left w:val="none" w:sz="0" w:space="0" w:color="auto"/>
        <w:bottom w:val="none" w:sz="0" w:space="0" w:color="auto"/>
        <w:right w:val="none" w:sz="0" w:space="0" w:color="auto"/>
      </w:divBdr>
    </w:div>
    <w:div w:id="657224275">
      <w:bodyDiv w:val="1"/>
      <w:marLeft w:val="0"/>
      <w:marRight w:val="0"/>
      <w:marTop w:val="0"/>
      <w:marBottom w:val="0"/>
      <w:divBdr>
        <w:top w:val="none" w:sz="0" w:space="0" w:color="auto"/>
        <w:left w:val="none" w:sz="0" w:space="0" w:color="auto"/>
        <w:bottom w:val="none" w:sz="0" w:space="0" w:color="auto"/>
        <w:right w:val="none" w:sz="0" w:space="0" w:color="auto"/>
      </w:divBdr>
    </w:div>
    <w:div w:id="666061181">
      <w:bodyDiv w:val="1"/>
      <w:marLeft w:val="0"/>
      <w:marRight w:val="0"/>
      <w:marTop w:val="0"/>
      <w:marBottom w:val="0"/>
      <w:divBdr>
        <w:top w:val="none" w:sz="0" w:space="0" w:color="auto"/>
        <w:left w:val="none" w:sz="0" w:space="0" w:color="auto"/>
        <w:bottom w:val="none" w:sz="0" w:space="0" w:color="auto"/>
        <w:right w:val="none" w:sz="0" w:space="0" w:color="auto"/>
      </w:divBdr>
    </w:div>
    <w:div w:id="669143480">
      <w:bodyDiv w:val="1"/>
      <w:marLeft w:val="0"/>
      <w:marRight w:val="0"/>
      <w:marTop w:val="0"/>
      <w:marBottom w:val="0"/>
      <w:divBdr>
        <w:top w:val="none" w:sz="0" w:space="0" w:color="auto"/>
        <w:left w:val="none" w:sz="0" w:space="0" w:color="auto"/>
        <w:bottom w:val="none" w:sz="0" w:space="0" w:color="auto"/>
        <w:right w:val="none" w:sz="0" w:space="0" w:color="auto"/>
      </w:divBdr>
    </w:div>
    <w:div w:id="703865313">
      <w:bodyDiv w:val="1"/>
      <w:marLeft w:val="0"/>
      <w:marRight w:val="0"/>
      <w:marTop w:val="0"/>
      <w:marBottom w:val="0"/>
      <w:divBdr>
        <w:top w:val="none" w:sz="0" w:space="0" w:color="auto"/>
        <w:left w:val="none" w:sz="0" w:space="0" w:color="auto"/>
        <w:bottom w:val="none" w:sz="0" w:space="0" w:color="auto"/>
        <w:right w:val="none" w:sz="0" w:space="0" w:color="auto"/>
      </w:divBdr>
    </w:div>
    <w:div w:id="712387994">
      <w:bodyDiv w:val="1"/>
      <w:marLeft w:val="0"/>
      <w:marRight w:val="0"/>
      <w:marTop w:val="0"/>
      <w:marBottom w:val="0"/>
      <w:divBdr>
        <w:top w:val="none" w:sz="0" w:space="0" w:color="auto"/>
        <w:left w:val="none" w:sz="0" w:space="0" w:color="auto"/>
        <w:bottom w:val="none" w:sz="0" w:space="0" w:color="auto"/>
        <w:right w:val="none" w:sz="0" w:space="0" w:color="auto"/>
      </w:divBdr>
    </w:div>
    <w:div w:id="769206783">
      <w:bodyDiv w:val="1"/>
      <w:marLeft w:val="0"/>
      <w:marRight w:val="0"/>
      <w:marTop w:val="0"/>
      <w:marBottom w:val="0"/>
      <w:divBdr>
        <w:top w:val="none" w:sz="0" w:space="0" w:color="auto"/>
        <w:left w:val="none" w:sz="0" w:space="0" w:color="auto"/>
        <w:bottom w:val="none" w:sz="0" w:space="0" w:color="auto"/>
        <w:right w:val="none" w:sz="0" w:space="0" w:color="auto"/>
      </w:divBdr>
    </w:div>
    <w:div w:id="780107765">
      <w:bodyDiv w:val="1"/>
      <w:marLeft w:val="0"/>
      <w:marRight w:val="0"/>
      <w:marTop w:val="0"/>
      <w:marBottom w:val="0"/>
      <w:divBdr>
        <w:top w:val="none" w:sz="0" w:space="0" w:color="auto"/>
        <w:left w:val="none" w:sz="0" w:space="0" w:color="auto"/>
        <w:bottom w:val="none" w:sz="0" w:space="0" w:color="auto"/>
        <w:right w:val="none" w:sz="0" w:space="0" w:color="auto"/>
      </w:divBdr>
    </w:div>
    <w:div w:id="815949388">
      <w:bodyDiv w:val="1"/>
      <w:marLeft w:val="0"/>
      <w:marRight w:val="0"/>
      <w:marTop w:val="0"/>
      <w:marBottom w:val="0"/>
      <w:divBdr>
        <w:top w:val="none" w:sz="0" w:space="0" w:color="auto"/>
        <w:left w:val="none" w:sz="0" w:space="0" w:color="auto"/>
        <w:bottom w:val="none" w:sz="0" w:space="0" w:color="auto"/>
        <w:right w:val="none" w:sz="0" w:space="0" w:color="auto"/>
      </w:divBdr>
    </w:div>
    <w:div w:id="898706331">
      <w:bodyDiv w:val="1"/>
      <w:marLeft w:val="0"/>
      <w:marRight w:val="0"/>
      <w:marTop w:val="0"/>
      <w:marBottom w:val="0"/>
      <w:divBdr>
        <w:top w:val="none" w:sz="0" w:space="0" w:color="auto"/>
        <w:left w:val="none" w:sz="0" w:space="0" w:color="auto"/>
        <w:bottom w:val="none" w:sz="0" w:space="0" w:color="auto"/>
        <w:right w:val="none" w:sz="0" w:space="0" w:color="auto"/>
      </w:divBdr>
      <w:divsChild>
        <w:div w:id="1045108529">
          <w:marLeft w:val="0"/>
          <w:marRight w:val="0"/>
          <w:marTop w:val="0"/>
          <w:marBottom w:val="300"/>
          <w:divBdr>
            <w:top w:val="none" w:sz="0" w:space="0" w:color="auto"/>
            <w:left w:val="none" w:sz="0" w:space="0" w:color="auto"/>
            <w:bottom w:val="none" w:sz="0" w:space="0" w:color="auto"/>
            <w:right w:val="none" w:sz="0" w:space="0" w:color="auto"/>
          </w:divBdr>
        </w:div>
        <w:div w:id="995569272">
          <w:marLeft w:val="0"/>
          <w:marRight w:val="0"/>
          <w:marTop w:val="0"/>
          <w:marBottom w:val="300"/>
          <w:divBdr>
            <w:top w:val="none" w:sz="0" w:space="0" w:color="auto"/>
            <w:left w:val="none" w:sz="0" w:space="0" w:color="auto"/>
            <w:bottom w:val="none" w:sz="0" w:space="0" w:color="auto"/>
            <w:right w:val="none" w:sz="0" w:space="0" w:color="auto"/>
          </w:divBdr>
        </w:div>
      </w:divsChild>
    </w:div>
    <w:div w:id="918443691">
      <w:bodyDiv w:val="1"/>
      <w:marLeft w:val="0"/>
      <w:marRight w:val="0"/>
      <w:marTop w:val="0"/>
      <w:marBottom w:val="0"/>
      <w:divBdr>
        <w:top w:val="none" w:sz="0" w:space="0" w:color="auto"/>
        <w:left w:val="none" w:sz="0" w:space="0" w:color="auto"/>
        <w:bottom w:val="none" w:sz="0" w:space="0" w:color="auto"/>
        <w:right w:val="none" w:sz="0" w:space="0" w:color="auto"/>
      </w:divBdr>
    </w:div>
    <w:div w:id="921909239">
      <w:bodyDiv w:val="1"/>
      <w:marLeft w:val="0"/>
      <w:marRight w:val="0"/>
      <w:marTop w:val="0"/>
      <w:marBottom w:val="0"/>
      <w:divBdr>
        <w:top w:val="none" w:sz="0" w:space="0" w:color="auto"/>
        <w:left w:val="none" w:sz="0" w:space="0" w:color="auto"/>
        <w:bottom w:val="none" w:sz="0" w:space="0" w:color="auto"/>
        <w:right w:val="none" w:sz="0" w:space="0" w:color="auto"/>
      </w:divBdr>
    </w:div>
    <w:div w:id="932013565">
      <w:bodyDiv w:val="1"/>
      <w:marLeft w:val="0"/>
      <w:marRight w:val="0"/>
      <w:marTop w:val="0"/>
      <w:marBottom w:val="0"/>
      <w:divBdr>
        <w:top w:val="none" w:sz="0" w:space="0" w:color="auto"/>
        <w:left w:val="none" w:sz="0" w:space="0" w:color="auto"/>
        <w:bottom w:val="none" w:sz="0" w:space="0" w:color="auto"/>
        <w:right w:val="none" w:sz="0" w:space="0" w:color="auto"/>
      </w:divBdr>
    </w:div>
    <w:div w:id="936601986">
      <w:bodyDiv w:val="1"/>
      <w:marLeft w:val="0"/>
      <w:marRight w:val="0"/>
      <w:marTop w:val="0"/>
      <w:marBottom w:val="0"/>
      <w:divBdr>
        <w:top w:val="none" w:sz="0" w:space="0" w:color="auto"/>
        <w:left w:val="none" w:sz="0" w:space="0" w:color="auto"/>
        <w:bottom w:val="none" w:sz="0" w:space="0" w:color="auto"/>
        <w:right w:val="none" w:sz="0" w:space="0" w:color="auto"/>
      </w:divBdr>
    </w:div>
    <w:div w:id="1021081977">
      <w:bodyDiv w:val="1"/>
      <w:marLeft w:val="0"/>
      <w:marRight w:val="0"/>
      <w:marTop w:val="0"/>
      <w:marBottom w:val="0"/>
      <w:divBdr>
        <w:top w:val="none" w:sz="0" w:space="0" w:color="auto"/>
        <w:left w:val="none" w:sz="0" w:space="0" w:color="auto"/>
        <w:bottom w:val="none" w:sz="0" w:space="0" w:color="auto"/>
        <w:right w:val="none" w:sz="0" w:space="0" w:color="auto"/>
      </w:divBdr>
    </w:div>
    <w:div w:id="1140808987">
      <w:bodyDiv w:val="1"/>
      <w:marLeft w:val="0"/>
      <w:marRight w:val="0"/>
      <w:marTop w:val="0"/>
      <w:marBottom w:val="0"/>
      <w:divBdr>
        <w:top w:val="none" w:sz="0" w:space="0" w:color="auto"/>
        <w:left w:val="none" w:sz="0" w:space="0" w:color="auto"/>
        <w:bottom w:val="none" w:sz="0" w:space="0" w:color="auto"/>
        <w:right w:val="none" w:sz="0" w:space="0" w:color="auto"/>
      </w:divBdr>
    </w:div>
    <w:div w:id="1156997555">
      <w:bodyDiv w:val="1"/>
      <w:marLeft w:val="0"/>
      <w:marRight w:val="0"/>
      <w:marTop w:val="0"/>
      <w:marBottom w:val="0"/>
      <w:divBdr>
        <w:top w:val="none" w:sz="0" w:space="0" w:color="auto"/>
        <w:left w:val="none" w:sz="0" w:space="0" w:color="auto"/>
        <w:bottom w:val="none" w:sz="0" w:space="0" w:color="auto"/>
        <w:right w:val="none" w:sz="0" w:space="0" w:color="auto"/>
      </w:divBdr>
    </w:div>
    <w:div w:id="1189950782">
      <w:bodyDiv w:val="1"/>
      <w:marLeft w:val="0"/>
      <w:marRight w:val="0"/>
      <w:marTop w:val="0"/>
      <w:marBottom w:val="0"/>
      <w:divBdr>
        <w:top w:val="none" w:sz="0" w:space="0" w:color="auto"/>
        <w:left w:val="none" w:sz="0" w:space="0" w:color="auto"/>
        <w:bottom w:val="none" w:sz="0" w:space="0" w:color="auto"/>
        <w:right w:val="none" w:sz="0" w:space="0" w:color="auto"/>
      </w:divBdr>
    </w:div>
    <w:div w:id="1201430525">
      <w:bodyDiv w:val="1"/>
      <w:marLeft w:val="0"/>
      <w:marRight w:val="0"/>
      <w:marTop w:val="0"/>
      <w:marBottom w:val="0"/>
      <w:divBdr>
        <w:top w:val="none" w:sz="0" w:space="0" w:color="auto"/>
        <w:left w:val="none" w:sz="0" w:space="0" w:color="auto"/>
        <w:bottom w:val="none" w:sz="0" w:space="0" w:color="auto"/>
        <w:right w:val="none" w:sz="0" w:space="0" w:color="auto"/>
      </w:divBdr>
    </w:div>
    <w:div w:id="1206798027">
      <w:bodyDiv w:val="1"/>
      <w:marLeft w:val="0"/>
      <w:marRight w:val="0"/>
      <w:marTop w:val="0"/>
      <w:marBottom w:val="0"/>
      <w:divBdr>
        <w:top w:val="none" w:sz="0" w:space="0" w:color="auto"/>
        <w:left w:val="none" w:sz="0" w:space="0" w:color="auto"/>
        <w:bottom w:val="none" w:sz="0" w:space="0" w:color="auto"/>
        <w:right w:val="none" w:sz="0" w:space="0" w:color="auto"/>
      </w:divBdr>
    </w:div>
    <w:div w:id="1259489178">
      <w:bodyDiv w:val="1"/>
      <w:marLeft w:val="0"/>
      <w:marRight w:val="0"/>
      <w:marTop w:val="0"/>
      <w:marBottom w:val="0"/>
      <w:divBdr>
        <w:top w:val="none" w:sz="0" w:space="0" w:color="auto"/>
        <w:left w:val="none" w:sz="0" w:space="0" w:color="auto"/>
        <w:bottom w:val="none" w:sz="0" w:space="0" w:color="auto"/>
        <w:right w:val="none" w:sz="0" w:space="0" w:color="auto"/>
      </w:divBdr>
    </w:div>
    <w:div w:id="1264267292">
      <w:bodyDiv w:val="1"/>
      <w:marLeft w:val="0"/>
      <w:marRight w:val="0"/>
      <w:marTop w:val="0"/>
      <w:marBottom w:val="0"/>
      <w:divBdr>
        <w:top w:val="none" w:sz="0" w:space="0" w:color="auto"/>
        <w:left w:val="none" w:sz="0" w:space="0" w:color="auto"/>
        <w:bottom w:val="none" w:sz="0" w:space="0" w:color="auto"/>
        <w:right w:val="none" w:sz="0" w:space="0" w:color="auto"/>
      </w:divBdr>
    </w:div>
    <w:div w:id="1352218976">
      <w:bodyDiv w:val="1"/>
      <w:marLeft w:val="0"/>
      <w:marRight w:val="0"/>
      <w:marTop w:val="0"/>
      <w:marBottom w:val="0"/>
      <w:divBdr>
        <w:top w:val="none" w:sz="0" w:space="0" w:color="auto"/>
        <w:left w:val="none" w:sz="0" w:space="0" w:color="auto"/>
        <w:bottom w:val="none" w:sz="0" w:space="0" w:color="auto"/>
        <w:right w:val="none" w:sz="0" w:space="0" w:color="auto"/>
      </w:divBdr>
    </w:div>
    <w:div w:id="1453597968">
      <w:bodyDiv w:val="1"/>
      <w:marLeft w:val="0"/>
      <w:marRight w:val="0"/>
      <w:marTop w:val="0"/>
      <w:marBottom w:val="0"/>
      <w:divBdr>
        <w:top w:val="none" w:sz="0" w:space="0" w:color="auto"/>
        <w:left w:val="none" w:sz="0" w:space="0" w:color="auto"/>
        <w:bottom w:val="none" w:sz="0" w:space="0" w:color="auto"/>
        <w:right w:val="none" w:sz="0" w:space="0" w:color="auto"/>
      </w:divBdr>
    </w:div>
    <w:div w:id="1470440519">
      <w:bodyDiv w:val="1"/>
      <w:marLeft w:val="0"/>
      <w:marRight w:val="0"/>
      <w:marTop w:val="0"/>
      <w:marBottom w:val="0"/>
      <w:divBdr>
        <w:top w:val="none" w:sz="0" w:space="0" w:color="auto"/>
        <w:left w:val="none" w:sz="0" w:space="0" w:color="auto"/>
        <w:bottom w:val="none" w:sz="0" w:space="0" w:color="auto"/>
        <w:right w:val="none" w:sz="0" w:space="0" w:color="auto"/>
      </w:divBdr>
    </w:div>
    <w:div w:id="1473597035">
      <w:bodyDiv w:val="1"/>
      <w:marLeft w:val="0"/>
      <w:marRight w:val="0"/>
      <w:marTop w:val="0"/>
      <w:marBottom w:val="0"/>
      <w:divBdr>
        <w:top w:val="none" w:sz="0" w:space="0" w:color="auto"/>
        <w:left w:val="none" w:sz="0" w:space="0" w:color="auto"/>
        <w:bottom w:val="none" w:sz="0" w:space="0" w:color="auto"/>
        <w:right w:val="none" w:sz="0" w:space="0" w:color="auto"/>
      </w:divBdr>
    </w:div>
    <w:div w:id="1493637745">
      <w:bodyDiv w:val="1"/>
      <w:marLeft w:val="0"/>
      <w:marRight w:val="0"/>
      <w:marTop w:val="0"/>
      <w:marBottom w:val="0"/>
      <w:divBdr>
        <w:top w:val="none" w:sz="0" w:space="0" w:color="auto"/>
        <w:left w:val="none" w:sz="0" w:space="0" w:color="auto"/>
        <w:bottom w:val="none" w:sz="0" w:space="0" w:color="auto"/>
        <w:right w:val="none" w:sz="0" w:space="0" w:color="auto"/>
      </w:divBdr>
    </w:div>
    <w:div w:id="1676225920">
      <w:bodyDiv w:val="1"/>
      <w:marLeft w:val="0"/>
      <w:marRight w:val="0"/>
      <w:marTop w:val="0"/>
      <w:marBottom w:val="0"/>
      <w:divBdr>
        <w:top w:val="none" w:sz="0" w:space="0" w:color="auto"/>
        <w:left w:val="none" w:sz="0" w:space="0" w:color="auto"/>
        <w:bottom w:val="none" w:sz="0" w:space="0" w:color="auto"/>
        <w:right w:val="none" w:sz="0" w:space="0" w:color="auto"/>
      </w:divBdr>
    </w:div>
    <w:div w:id="1682773851">
      <w:bodyDiv w:val="1"/>
      <w:marLeft w:val="0"/>
      <w:marRight w:val="0"/>
      <w:marTop w:val="0"/>
      <w:marBottom w:val="0"/>
      <w:divBdr>
        <w:top w:val="none" w:sz="0" w:space="0" w:color="auto"/>
        <w:left w:val="none" w:sz="0" w:space="0" w:color="auto"/>
        <w:bottom w:val="none" w:sz="0" w:space="0" w:color="auto"/>
        <w:right w:val="none" w:sz="0" w:space="0" w:color="auto"/>
      </w:divBdr>
    </w:div>
    <w:div w:id="1754859751">
      <w:bodyDiv w:val="1"/>
      <w:marLeft w:val="0"/>
      <w:marRight w:val="0"/>
      <w:marTop w:val="0"/>
      <w:marBottom w:val="0"/>
      <w:divBdr>
        <w:top w:val="none" w:sz="0" w:space="0" w:color="auto"/>
        <w:left w:val="none" w:sz="0" w:space="0" w:color="auto"/>
        <w:bottom w:val="none" w:sz="0" w:space="0" w:color="auto"/>
        <w:right w:val="none" w:sz="0" w:space="0" w:color="auto"/>
      </w:divBdr>
    </w:div>
    <w:div w:id="1776054885">
      <w:bodyDiv w:val="1"/>
      <w:marLeft w:val="0"/>
      <w:marRight w:val="0"/>
      <w:marTop w:val="0"/>
      <w:marBottom w:val="0"/>
      <w:divBdr>
        <w:top w:val="none" w:sz="0" w:space="0" w:color="auto"/>
        <w:left w:val="none" w:sz="0" w:space="0" w:color="auto"/>
        <w:bottom w:val="none" w:sz="0" w:space="0" w:color="auto"/>
        <w:right w:val="none" w:sz="0" w:space="0" w:color="auto"/>
      </w:divBdr>
    </w:div>
    <w:div w:id="1790587281">
      <w:bodyDiv w:val="1"/>
      <w:marLeft w:val="0"/>
      <w:marRight w:val="0"/>
      <w:marTop w:val="0"/>
      <w:marBottom w:val="0"/>
      <w:divBdr>
        <w:top w:val="none" w:sz="0" w:space="0" w:color="auto"/>
        <w:left w:val="none" w:sz="0" w:space="0" w:color="auto"/>
        <w:bottom w:val="none" w:sz="0" w:space="0" w:color="auto"/>
        <w:right w:val="none" w:sz="0" w:space="0" w:color="auto"/>
      </w:divBdr>
    </w:div>
    <w:div w:id="1835418173">
      <w:bodyDiv w:val="1"/>
      <w:marLeft w:val="0"/>
      <w:marRight w:val="0"/>
      <w:marTop w:val="0"/>
      <w:marBottom w:val="0"/>
      <w:divBdr>
        <w:top w:val="none" w:sz="0" w:space="0" w:color="auto"/>
        <w:left w:val="none" w:sz="0" w:space="0" w:color="auto"/>
        <w:bottom w:val="none" w:sz="0" w:space="0" w:color="auto"/>
        <w:right w:val="none" w:sz="0" w:space="0" w:color="auto"/>
      </w:divBdr>
    </w:div>
    <w:div w:id="1858733404">
      <w:bodyDiv w:val="1"/>
      <w:marLeft w:val="0"/>
      <w:marRight w:val="0"/>
      <w:marTop w:val="0"/>
      <w:marBottom w:val="0"/>
      <w:divBdr>
        <w:top w:val="none" w:sz="0" w:space="0" w:color="auto"/>
        <w:left w:val="none" w:sz="0" w:space="0" w:color="auto"/>
        <w:bottom w:val="none" w:sz="0" w:space="0" w:color="auto"/>
        <w:right w:val="none" w:sz="0" w:space="0" w:color="auto"/>
      </w:divBdr>
    </w:div>
    <w:div w:id="1929581929">
      <w:bodyDiv w:val="1"/>
      <w:marLeft w:val="0"/>
      <w:marRight w:val="0"/>
      <w:marTop w:val="0"/>
      <w:marBottom w:val="0"/>
      <w:divBdr>
        <w:top w:val="none" w:sz="0" w:space="0" w:color="auto"/>
        <w:left w:val="none" w:sz="0" w:space="0" w:color="auto"/>
        <w:bottom w:val="none" w:sz="0" w:space="0" w:color="auto"/>
        <w:right w:val="none" w:sz="0" w:space="0" w:color="auto"/>
      </w:divBdr>
    </w:div>
    <w:div w:id="1973974579">
      <w:bodyDiv w:val="1"/>
      <w:marLeft w:val="0"/>
      <w:marRight w:val="0"/>
      <w:marTop w:val="0"/>
      <w:marBottom w:val="0"/>
      <w:divBdr>
        <w:top w:val="none" w:sz="0" w:space="0" w:color="auto"/>
        <w:left w:val="none" w:sz="0" w:space="0" w:color="auto"/>
        <w:bottom w:val="none" w:sz="0" w:space="0" w:color="auto"/>
        <w:right w:val="none" w:sz="0" w:space="0" w:color="auto"/>
      </w:divBdr>
    </w:div>
    <w:div w:id="210510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1CBDC-F60B-4437-8294-EEB8DF721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4</Pages>
  <Words>871</Words>
  <Characters>5011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COMISSÃO DE LEGISLAÇÃO, JUSTIÇA E REDAÇÃO FINAL</vt:lpstr>
    </vt:vector>
  </TitlesOfParts>
  <Company>CAMARA</Company>
  <LinksUpToDate>false</LinksUpToDate>
  <CharactersWithSpaces>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DE LEGISLAÇÃO, JUSTIÇA E REDAÇÃO FINAL</dc:title>
  <dc:creator>DERLY</dc:creator>
  <cp:lastModifiedBy>assessor</cp:lastModifiedBy>
  <cp:revision>9</cp:revision>
  <cp:lastPrinted>2022-09-19T18:45:00Z</cp:lastPrinted>
  <dcterms:created xsi:type="dcterms:W3CDTF">2022-09-19T19:03:00Z</dcterms:created>
  <dcterms:modified xsi:type="dcterms:W3CDTF">2025-08-29T17:54:00Z</dcterms:modified>
</cp:coreProperties>
</file>