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9C5E15">
        <w:rPr>
          <w:rFonts w:ascii="Arial" w:hAnsi="Arial" w:cs="Arial"/>
          <w:b/>
          <w:szCs w:val="24"/>
          <w:u w:val="single"/>
        </w:rPr>
        <w:t>0</w:t>
      </w:r>
      <w:r w:rsidR="00070AF7">
        <w:rPr>
          <w:rFonts w:ascii="Arial" w:hAnsi="Arial" w:cs="Arial"/>
          <w:b/>
          <w:szCs w:val="24"/>
          <w:u w:val="single"/>
        </w:rPr>
        <w:t>8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  <w:bookmarkStart w:id="0" w:name="_GoBack"/>
      <w:bookmarkEnd w:id="0"/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070AF7">
        <w:rPr>
          <w:rFonts w:ascii="Arial" w:hAnsi="Arial" w:cs="Arial"/>
          <w:b/>
          <w:szCs w:val="24"/>
        </w:rPr>
        <w:t>Cleomar Eterno de Campos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A04A1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</w:t>
      </w:r>
      <w:r w:rsidR="00070AF7">
        <w:rPr>
          <w:rFonts w:ascii="Arial" w:hAnsi="Arial" w:cs="Arial"/>
          <w:sz w:val="24"/>
          <w:szCs w:val="24"/>
        </w:rPr>
        <w:t xml:space="preserve"> E AO SECRETÁRIO DE OBRAS </w:t>
      </w:r>
      <w:r w:rsidR="00070AF7" w:rsidRPr="00070AF7">
        <w:rPr>
          <w:rFonts w:ascii="Arial" w:hAnsi="Arial" w:cs="Arial"/>
          <w:b/>
          <w:sz w:val="24"/>
          <w:szCs w:val="24"/>
        </w:rPr>
        <w:t xml:space="preserve">ALGACIR </w:t>
      </w:r>
      <w:r w:rsidR="00070AF7">
        <w:rPr>
          <w:rFonts w:ascii="Arial" w:hAnsi="Arial" w:cs="Arial"/>
          <w:b/>
          <w:sz w:val="24"/>
          <w:szCs w:val="24"/>
        </w:rPr>
        <w:t xml:space="preserve">AUGUSTO </w:t>
      </w:r>
      <w:r w:rsidR="00070AF7" w:rsidRPr="00070AF7">
        <w:rPr>
          <w:rFonts w:ascii="Arial" w:hAnsi="Arial" w:cs="Arial"/>
          <w:b/>
          <w:sz w:val="24"/>
          <w:szCs w:val="24"/>
        </w:rPr>
        <w:t>CAVAZINI</w:t>
      </w:r>
      <w:r>
        <w:rPr>
          <w:rFonts w:ascii="Arial" w:hAnsi="Arial" w:cs="Arial"/>
          <w:sz w:val="24"/>
          <w:szCs w:val="24"/>
        </w:rPr>
        <w:t>, A NECESSIDADE DE</w:t>
      </w:r>
      <w:r w:rsidR="00C62A1A">
        <w:rPr>
          <w:rFonts w:ascii="Arial" w:hAnsi="Arial" w:cs="Arial"/>
          <w:sz w:val="24"/>
          <w:szCs w:val="24"/>
        </w:rPr>
        <w:t xml:space="preserve"> </w:t>
      </w:r>
      <w:r w:rsidR="00070AF7">
        <w:rPr>
          <w:rFonts w:ascii="Arial" w:hAnsi="Arial" w:cs="Arial"/>
          <w:sz w:val="24"/>
          <w:szCs w:val="24"/>
        </w:rPr>
        <w:t>REALIZAR SERVIÇO DE TAPA BURACOS NAS RUAS E AVENIDAS DA SEDE DO MUNICÍPIO DE TAPURAH, ESPECIALMENTE NA AVENIDA PARÁ E NA RUA DO CEDRO, ESQUINA COM A AVENIDA PERNAMBUCO</w:t>
      </w:r>
      <w:r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041D33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070AF7">
        <w:rPr>
          <w:rFonts w:ascii="Arial" w:hAnsi="Arial" w:cs="Arial"/>
          <w:szCs w:val="24"/>
        </w:rPr>
        <w:t>25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março</w:t>
      </w:r>
      <w:r>
        <w:rPr>
          <w:rFonts w:ascii="Arial" w:hAnsi="Arial" w:cs="Arial"/>
          <w:szCs w:val="24"/>
        </w:rPr>
        <w:t xml:space="preserve">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C27850" w:rsidRDefault="00070AF7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Cleomar Eterno de Campos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A652A9-FBBF-40CB-BCE6-2F8F52C4F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7729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1183</cp:revision>
  <cp:lastPrinted>2022-03-23T18:11:00Z</cp:lastPrinted>
  <dcterms:created xsi:type="dcterms:W3CDTF">2015-02-05T18:02:00Z</dcterms:created>
  <dcterms:modified xsi:type="dcterms:W3CDTF">2022-03-23T18:11:00Z</dcterms:modified>
</cp:coreProperties>
</file>