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2F1CA1" w14:textId="77777777" w:rsidR="00A04D9B" w:rsidRDefault="00A04D9B"/>
    <w:p w14:paraId="1B6A14A6" w14:textId="77777777" w:rsidR="00A04D9B" w:rsidRDefault="00771ED4">
      <w:pPr>
        <w:pStyle w:val="Normal1"/>
        <w:jc w:val="center"/>
        <w:rPr>
          <w:b/>
          <w:bCs/>
        </w:rPr>
      </w:pPr>
      <w:r>
        <w:tab/>
      </w:r>
      <w:r>
        <w:rPr>
          <w:b/>
          <w:bCs/>
        </w:rPr>
        <w:t>REQUERIMENTO Nº_____ /2026</w:t>
      </w:r>
    </w:p>
    <w:p w14:paraId="4FA6D4B5" w14:textId="77777777" w:rsidR="00A04D9B" w:rsidRDefault="00A04D9B">
      <w:pPr>
        <w:pStyle w:val="Normal1"/>
      </w:pPr>
    </w:p>
    <w:p w14:paraId="4E3B0AA1" w14:textId="77777777" w:rsidR="00A04D9B" w:rsidRDefault="00A04D9B">
      <w:pPr>
        <w:pStyle w:val="Normal1"/>
      </w:pPr>
    </w:p>
    <w:p w14:paraId="2EAB5BE9" w14:textId="30C37B11" w:rsidR="00CF2CE6" w:rsidRPr="00CF2CE6" w:rsidRDefault="00771ED4" w:rsidP="00CF2CE6">
      <w:pPr>
        <w:pStyle w:val="Normal1"/>
        <w:jc w:val="both"/>
        <w:rPr>
          <w:sz w:val="24"/>
          <w:szCs w:val="24"/>
        </w:rPr>
      </w:pPr>
      <w:r>
        <w:rPr>
          <w:sz w:val="24"/>
          <w:szCs w:val="24"/>
        </w:rPr>
        <w:t xml:space="preserve">A Vereadora que a presente subscreve, depois de observar as normas regimentais, </w:t>
      </w:r>
      <w:r>
        <w:rPr>
          <w:b/>
          <w:bCs/>
          <w:sz w:val="24"/>
          <w:szCs w:val="24"/>
        </w:rPr>
        <w:t>REQUER</w:t>
      </w:r>
      <w:r>
        <w:rPr>
          <w:b/>
          <w:bCs/>
          <w:color w:val="212529"/>
          <w:sz w:val="24"/>
          <w:szCs w:val="24"/>
        </w:rPr>
        <w:t xml:space="preserve"> </w:t>
      </w:r>
      <w:r>
        <w:rPr>
          <w:color w:val="212529"/>
          <w:sz w:val="24"/>
          <w:szCs w:val="24"/>
        </w:rPr>
        <w:t xml:space="preserve">ao Excelentíssimo Senhor Chefe do Poder Executivo Municipal, através da Secretaria Municipal de Recursos Humanos, </w:t>
      </w:r>
      <w:r w:rsidR="00CF2CE6" w:rsidRPr="00CF2CE6">
        <w:rPr>
          <w:sz w:val="24"/>
          <w:szCs w:val="24"/>
        </w:rPr>
        <w:t>solicitando informações acerca da convocação dos Agentes Comunitários de Saúde (ACS) e dos Agentes de Combate às Endemias (ACE), relacionados ao concurso público realizado no ano de 2012.</w:t>
      </w:r>
    </w:p>
    <w:p w14:paraId="62465DF8" w14:textId="408FEB47" w:rsidR="00155639" w:rsidRDefault="00155639" w:rsidP="00155639">
      <w:pPr>
        <w:pStyle w:val="Normal1"/>
        <w:jc w:val="both"/>
        <w:rPr>
          <w:sz w:val="24"/>
          <w:szCs w:val="24"/>
        </w:rPr>
      </w:pPr>
    </w:p>
    <w:p w14:paraId="645118DE" w14:textId="77777777" w:rsidR="00BB5E4C" w:rsidRPr="00511416" w:rsidRDefault="00BB5E4C" w:rsidP="00BB5E4C">
      <w:pPr>
        <w:pBdr>
          <w:top w:val="none" w:sz="4" w:space="0" w:color="000000"/>
          <w:left w:val="none" w:sz="4" w:space="0" w:color="000000"/>
          <w:bottom w:val="none" w:sz="4" w:space="0" w:color="000000"/>
          <w:right w:val="none" w:sz="4" w:space="0" w:color="000000"/>
        </w:pBdr>
        <w:rPr>
          <w:b/>
          <w:bCs/>
        </w:rPr>
      </w:pPr>
      <w:r w:rsidRPr="00511416">
        <w:rPr>
          <w:b/>
          <w:bCs/>
          <w:color w:val="000000"/>
          <w:sz w:val="24"/>
        </w:rPr>
        <w:t>Requer-se:</w:t>
      </w:r>
    </w:p>
    <w:p w14:paraId="1633DAE9" w14:textId="77777777" w:rsidR="00BB5E4C" w:rsidRDefault="00BB5E4C" w:rsidP="00BB5E4C">
      <w:pPr>
        <w:pBdr>
          <w:top w:val="none" w:sz="4" w:space="0" w:color="000000"/>
          <w:left w:val="none" w:sz="4" w:space="0" w:color="000000"/>
          <w:bottom w:val="none" w:sz="4" w:space="0" w:color="000000"/>
          <w:right w:val="none" w:sz="4" w:space="0" w:color="000000"/>
        </w:pBdr>
        <w:rPr>
          <w:sz w:val="24"/>
          <w:szCs w:val="24"/>
        </w:rPr>
      </w:pPr>
    </w:p>
    <w:p w14:paraId="6017BF19" w14:textId="77777777" w:rsidR="00CF2CE6" w:rsidRPr="00CF2CE6" w:rsidRDefault="00CF2CE6" w:rsidP="00CF2CE6">
      <w:pPr>
        <w:pStyle w:val="Normal1"/>
        <w:jc w:val="both"/>
        <w:rPr>
          <w:sz w:val="24"/>
          <w:szCs w:val="24"/>
        </w:rPr>
      </w:pPr>
      <w:r w:rsidRPr="00CF2CE6">
        <w:rPr>
          <w:sz w:val="24"/>
          <w:szCs w:val="24"/>
        </w:rPr>
        <w:t>1. Informações oficiais acerca da convocação dos Agentes Comunitários de Saúde (ACS) e dos Agentes de Combate às Endemias (ACE) aprovados no concurso público de 2012, esclarecendo:</w:t>
      </w:r>
    </w:p>
    <w:p w14:paraId="6449C012" w14:textId="77777777" w:rsidR="00CF2CE6" w:rsidRPr="00CF2CE6" w:rsidRDefault="00CF2CE6" w:rsidP="00CF2CE6">
      <w:pPr>
        <w:pStyle w:val="Normal1"/>
        <w:jc w:val="both"/>
        <w:rPr>
          <w:sz w:val="24"/>
          <w:szCs w:val="24"/>
        </w:rPr>
      </w:pPr>
      <w:r w:rsidRPr="00CF2CE6">
        <w:rPr>
          <w:sz w:val="24"/>
          <w:szCs w:val="24"/>
        </w:rPr>
        <w:t xml:space="preserve">   a) Se ainda existem candidatos aprovados aguardando convocação;</w:t>
      </w:r>
    </w:p>
    <w:p w14:paraId="7C5A4D6C" w14:textId="77777777" w:rsidR="00CF2CE6" w:rsidRPr="00CF2CE6" w:rsidRDefault="00CF2CE6" w:rsidP="00CF2CE6">
      <w:pPr>
        <w:pStyle w:val="Normal1"/>
        <w:jc w:val="both"/>
        <w:rPr>
          <w:sz w:val="24"/>
          <w:szCs w:val="24"/>
        </w:rPr>
      </w:pPr>
      <w:r w:rsidRPr="00CF2CE6">
        <w:rPr>
          <w:sz w:val="24"/>
          <w:szCs w:val="24"/>
        </w:rPr>
        <w:t xml:space="preserve">   b) Em caso afirmativo, informar quantitativamente quantos Agentes Comunitários de Saúde (ACS) e quantos Agentes de Combate às Endemias (ACE) permanecem aguardando convocação;</w:t>
      </w:r>
    </w:p>
    <w:p w14:paraId="2F59351A" w14:textId="77777777" w:rsidR="00CF2CE6" w:rsidRPr="00CF2CE6" w:rsidRDefault="00CF2CE6" w:rsidP="00CF2CE6">
      <w:pPr>
        <w:pStyle w:val="Normal1"/>
        <w:jc w:val="both"/>
        <w:rPr>
          <w:sz w:val="24"/>
          <w:szCs w:val="24"/>
        </w:rPr>
      </w:pPr>
      <w:r w:rsidRPr="00CF2CE6">
        <w:rPr>
          <w:sz w:val="24"/>
          <w:szCs w:val="24"/>
        </w:rPr>
        <w:t xml:space="preserve">   c) Quantas vagas atualmente o Município necessita para complementação do quadro funcional de ACS e ACE;</w:t>
      </w:r>
    </w:p>
    <w:p w14:paraId="0C56EC82" w14:textId="77777777" w:rsidR="00CF2CE6" w:rsidRPr="00CF2CE6" w:rsidRDefault="00CF2CE6" w:rsidP="00CF2CE6">
      <w:pPr>
        <w:pStyle w:val="Normal1"/>
        <w:jc w:val="both"/>
        <w:rPr>
          <w:sz w:val="24"/>
          <w:szCs w:val="24"/>
        </w:rPr>
      </w:pPr>
      <w:r w:rsidRPr="00CF2CE6">
        <w:rPr>
          <w:sz w:val="24"/>
          <w:szCs w:val="24"/>
        </w:rPr>
        <w:t xml:space="preserve">   d) Se há previsão para regularização/composição integral do quadro dessas categorias profissionais, informando eventual planejamento ou cronograma de convocação.</w:t>
      </w:r>
    </w:p>
    <w:p w14:paraId="7DBBE454" w14:textId="77777777" w:rsidR="00CF2CE6" w:rsidRPr="00CF2CE6" w:rsidRDefault="00CF2CE6" w:rsidP="00CF2CE6">
      <w:pPr>
        <w:pStyle w:val="Normal1"/>
        <w:jc w:val="both"/>
        <w:rPr>
          <w:sz w:val="24"/>
          <w:szCs w:val="24"/>
        </w:rPr>
      </w:pPr>
    </w:p>
    <w:p w14:paraId="2C33780F" w14:textId="77777777" w:rsidR="00CF2CE6" w:rsidRPr="00CF2CE6" w:rsidRDefault="00CF2CE6" w:rsidP="00CF2CE6">
      <w:pPr>
        <w:pStyle w:val="Normal1"/>
        <w:jc w:val="both"/>
        <w:rPr>
          <w:sz w:val="24"/>
          <w:szCs w:val="24"/>
        </w:rPr>
      </w:pPr>
      <w:r w:rsidRPr="00CF2CE6">
        <w:rPr>
          <w:sz w:val="24"/>
          <w:szCs w:val="24"/>
        </w:rPr>
        <w:t>2. Informar se há previsão de realização de novo concurso público para os cargos de Agente Comunitário de Saúde (ACS) e Agente de Combate às Endemias (ACE), esclarecendo, em caso positivo, o respectivo planejamento e cronograma previsto pela Administração Pública Municipal.</w:t>
      </w:r>
    </w:p>
    <w:p w14:paraId="4D918F92" w14:textId="77777777" w:rsidR="00CF2CE6" w:rsidRPr="00CF2CE6" w:rsidRDefault="00CF2CE6" w:rsidP="00CF2CE6">
      <w:pPr>
        <w:pStyle w:val="Normal1"/>
        <w:jc w:val="both"/>
        <w:rPr>
          <w:sz w:val="24"/>
          <w:szCs w:val="24"/>
        </w:rPr>
      </w:pPr>
    </w:p>
    <w:p w14:paraId="786086CC" w14:textId="47052C5C" w:rsidR="00CF2CE6" w:rsidRPr="00511416" w:rsidRDefault="00CF2CE6" w:rsidP="00CF2CE6">
      <w:pPr>
        <w:pStyle w:val="Normal1"/>
        <w:jc w:val="both"/>
        <w:rPr>
          <w:b/>
          <w:bCs/>
          <w:sz w:val="24"/>
          <w:szCs w:val="24"/>
        </w:rPr>
      </w:pPr>
      <w:r w:rsidRPr="00511416">
        <w:rPr>
          <w:b/>
          <w:bCs/>
          <w:sz w:val="24"/>
          <w:szCs w:val="24"/>
        </w:rPr>
        <w:t>JUSTIFICATIVA</w:t>
      </w:r>
    </w:p>
    <w:p w14:paraId="2A203E11" w14:textId="77777777" w:rsidR="00CF2CE6" w:rsidRPr="00CF2CE6" w:rsidRDefault="00CF2CE6" w:rsidP="00CF2CE6">
      <w:pPr>
        <w:pStyle w:val="Normal1"/>
        <w:jc w:val="both"/>
        <w:rPr>
          <w:sz w:val="24"/>
          <w:szCs w:val="24"/>
        </w:rPr>
      </w:pPr>
    </w:p>
    <w:p w14:paraId="31F9D2B1" w14:textId="77777777" w:rsidR="00CF2CE6" w:rsidRPr="00CF2CE6" w:rsidRDefault="00CF2CE6" w:rsidP="00CF2CE6">
      <w:pPr>
        <w:pStyle w:val="Normal1"/>
        <w:jc w:val="both"/>
        <w:rPr>
          <w:sz w:val="24"/>
          <w:szCs w:val="24"/>
        </w:rPr>
      </w:pPr>
      <w:r w:rsidRPr="00CF2CE6">
        <w:rPr>
          <w:sz w:val="24"/>
          <w:szCs w:val="24"/>
        </w:rPr>
        <w:t>O presente requerimento tem por finalidade obter informações oficiais acerca da situação funcional e do planejamento administrativo relacionado aos cargos de Agente Comunitário de Saúde (ACS) e Agente de Combate às Endemias (ACE) no Município de Macaé, especialmente no que se refere ao concurso público realizado no ano de 2012.</w:t>
      </w:r>
    </w:p>
    <w:p w14:paraId="581492D6" w14:textId="77777777" w:rsidR="00CF2CE6" w:rsidRPr="00CF2CE6" w:rsidRDefault="00CF2CE6" w:rsidP="00CF2CE6">
      <w:pPr>
        <w:pStyle w:val="Normal1"/>
        <w:jc w:val="both"/>
        <w:rPr>
          <w:sz w:val="24"/>
          <w:szCs w:val="24"/>
        </w:rPr>
      </w:pPr>
    </w:p>
    <w:p w14:paraId="285200F9" w14:textId="77777777" w:rsidR="00CF2CE6" w:rsidRPr="00CF2CE6" w:rsidRDefault="00CF2CE6" w:rsidP="00CF2CE6">
      <w:pPr>
        <w:pStyle w:val="Normal1"/>
        <w:jc w:val="both"/>
        <w:rPr>
          <w:sz w:val="24"/>
          <w:szCs w:val="24"/>
        </w:rPr>
      </w:pPr>
      <w:r w:rsidRPr="00CF2CE6">
        <w:rPr>
          <w:sz w:val="24"/>
          <w:szCs w:val="24"/>
        </w:rPr>
        <w:lastRenderedPageBreak/>
        <w:t>A solicitação decorre de demandas encaminhadas por munícipes e profissionais da área, diante das recorrentes preocupações relacionadas à defasagem do quadro de pessoal dessas categorias, cuja atuação é essencial para a efetividade das políticas públicas de atenção básica, promoção da saúde e combate às endemias.</w:t>
      </w:r>
    </w:p>
    <w:p w14:paraId="6CFC1324" w14:textId="77777777" w:rsidR="00CF2CE6" w:rsidRPr="00CF2CE6" w:rsidRDefault="00CF2CE6" w:rsidP="00CF2CE6">
      <w:pPr>
        <w:pStyle w:val="Normal1"/>
        <w:jc w:val="both"/>
        <w:rPr>
          <w:sz w:val="24"/>
          <w:szCs w:val="24"/>
        </w:rPr>
      </w:pPr>
    </w:p>
    <w:p w14:paraId="1D773F3F" w14:textId="77777777" w:rsidR="00CF2CE6" w:rsidRPr="00CF2CE6" w:rsidRDefault="00CF2CE6" w:rsidP="00CF2CE6">
      <w:pPr>
        <w:pStyle w:val="Normal1"/>
        <w:jc w:val="both"/>
        <w:rPr>
          <w:sz w:val="24"/>
          <w:szCs w:val="24"/>
        </w:rPr>
      </w:pPr>
      <w:r w:rsidRPr="00CF2CE6">
        <w:rPr>
          <w:sz w:val="24"/>
          <w:szCs w:val="24"/>
        </w:rPr>
        <w:t>Os Agentes Comunitários de Saúde e os Agentes de Combate às Endemias exercem funções estratégicas no Sistema Único de Saúde (SUS), sendo responsáveis pelo acompanhamento territorial das famílias, ações preventivas, orientação da população, identificação de situações de risco sanitário e apoio às campanhas de vigilância epidemiológica, especialmente no enfrentamento de doenças como dengue, chikungunya e zika.</w:t>
      </w:r>
    </w:p>
    <w:p w14:paraId="02C20E69" w14:textId="77777777" w:rsidR="00CF2CE6" w:rsidRPr="00CF2CE6" w:rsidRDefault="00CF2CE6" w:rsidP="00CF2CE6">
      <w:pPr>
        <w:pStyle w:val="Normal1"/>
        <w:jc w:val="both"/>
        <w:rPr>
          <w:sz w:val="24"/>
          <w:szCs w:val="24"/>
        </w:rPr>
      </w:pPr>
    </w:p>
    <w:p w14:paraId="69AF804C" w14:textId="77777777" w:rsidR="00CF2CE6" w:rsidRPr="00CF2CE6" w:rsidRDefault="00CF2CE6" w:rsidP="00CF2CE6">
      <w:pPr>
        <w:pStyle w:val="Normal1"/>
        <w:jc w:val="both"/>
        <w:rPr>
          <w:sz w:val="24"/>
          <w:szCs w:val="24"/>
        </w:rPr>
      </w:pPr>
      <w:r w:rsidRPr="00CF2CE6">
        <w:rPr>
          <w:sz w:val="24"/>
          <w:szCs w:val="24"/>
        </w:rPr>
        <w:t>A Constituição Federal, em seu artigo 37, caput, estabelece os princípios da administração pública, dentre eles os da publicidade e eficiência, sendo dever do Poder Legislativo exercer sua função fiscalizatória sobre os atos da Administração Pública Municipal.</w:t>
      </w:r>
    </w:p>
    <w:p w14:paraId="0CD9DF9F" w14:textId="77777777" w:rsidR="00CF2CE6" w:rsidRPr="00CF2CE6" w:rsidRDefault="00CF2CE6" w:rsidP="00CF2CE6">
      <w:pPr>
        <w:pStyle w:val="Normal1"/>
        <w:jc w:val="both"/>
        <w:rPr>
          <w:sz w:val="24"/>
          <w:szCs w:val="24"/>
        </w:rPr>
      </w:pPr>
    </w:p>
    <w:p w14:paraId="1D64927B" w14:textId="77777777" w:rsidR="00CF2CE6" w:rsidRPr="00CF2CE6" w:rsidRDefault="00CF2CE6" w:rsidP="00CF2CE6">
      <w:pPr>
        <w:pStyle w:val="Normal1"/>
        <w:jc w:val="both"/>
        <w:rPr>
          <w:sz w:val="24"/>
          <w:szCs w:val="24"/>
        </w:rPr>
      </w:pPr>
      <w:r w:rsidRPr="00CF2CE6">
        <w:rPr>
          <w:sz w:val="24"/>
          <w:szCs w:val="24"/>
        </w:rPr>
        <w:t>Além disso, a Emenda Constitucional nº 120/2022 reforçou a relevância das categorias de ACS e ACE no âmbito das políticas públicas de saúde, reconhecendo a importância desses profissionais para a estruturação da atenção primária e da vigilância em saúde.</w:t>
      </w:r>
    </w:p>
    <w:p w14:paraId="3654499B" w14:textId="77777777" w:rsidR="00CF2CE6" w:rsidRPr="00CF2CE6" w:rsidRDefault="00CF2CE6" w:rsidP="00CF2CE6">
      <w:pPr>
        <w:pStyle w:val="Normal1"/>
        <w:jc w:val="both"/>
        <w:rPr>
          <w:sz w:val="24"/>
          <w:szCs w:val="24"/>
        </w:rPr>
      </w:pPr>
    </w:p>
    <w:p w14:paraId="5A989FBD" w14:textId="77777777" w:rsidR="00CF2CE6" w:rsidRPr="00CF2CE6" w:rsidRDefault="00CF2CE6" w:rsidP="00CF2CE6">
      <w:pPr>
        <w:pStyle w:val="Normal1"/>
        <w:jc w:val="both"/>
        <w:rPr>
          <w:sz w:val="24"/>
          <w:szCs w:val="24"/>
        </w:rPr>
      </w:pPr>
      <w:r w:rsidRPr="00CF2CE6">
        <w:rPr>
          <w:sz w:val="24"/>
          <w:szCs w:val="24"/>
        </w:rPr>
        <w:t>Dessa forma, o presente requerimento busca conferir transparência às informações relacionadas às convocações, ao dimensionamento do quadro funcional e ao planejamento futuro do Município, permitindo ao Poder Legislativo acompanhar a adequação da força de trabalho necessária para garantir atendimento eficiente à população macaense.</w:t>
      </w:r>
    </w:p>
    <w:p w14:paraId="2C350D19" w14:textId="76F6E142" w:rsidR="00CF2CE6" w:rsidRDefault="00CF2CE6" w:rsidP="00CF2CE6">
      <w:pPr>
        <w:pStyle w:val="Normal1"/>
        <w:jc w:val="both"/>
        <w:rPr>
          <w:sz w:val="24"/>
          <w:szCs w:val="24"/>
        </w:rPr>
      </w:pPr>
    </w:p>
    <w:p w14:paraId="782C98A2" w14:textId="042FE426" w:rsidR="00511416" w:rsidRDefault="00511416" w:rsidP="00CF2CE6">
      <w:pPr>
        <w:pStyle w:val="Normal1"/>
        <w:jc w:val="both"/>
        <w:rPr>
          <w:sz w:val="24"/>
          <w:szCs w:val="24"/>
        </w:rPr>
      </w:pPr>
    </w:p>
    <w:p w14:paraId="3C503948" w14:textId="77777777" w:rsidR="00511416" w:rsidRPr="00CF2CE6" w:rsidRDefault="00511416" w:rsidP="00CF2CE6">
      <w:pPr>
        <w:pStyle w:val="Normal1"/>
        <w:jc w:val="both"/>
        <w:rPr>
          <w:sz w:val="24"/>
          <w:szCs w:val="24"/>
        </w:rPr>
      </w:pPr>
    </w:p>
    <w:p w14:paraId="0A444017" w14:textId="6D5D63B0" w:rsidR="00CF2CE6" w:rsidRPr="00511416" w:rsidRDefault="00CF2CE6" w:rsidP="00511416">
      <w:pPr>
        <w:pStyle w:val="Normal1"/>
        <w:jc w:val="center"/>
        <w:rPr>
          <w:b/>
          <w:bCs/>
          <w:sz w:val="24"/>
          <w:szCs w:val="24"/>
        </w:rPr>
      </w:pPr>
      <w:r w:rsidRPr="00511416">
        <w:rPr>
          <w:b/>
          <w:bCs/>
          <w:sz w:val="24"/>
          <w:szCs w:val="24"/>
        </w:rPr>
        <w:t xml:space="preserve">Sala das Sessões, </w:t>
      </w:r>
      <w:r w:rsidR="00511416" w:rsidRPr="00511416">
        <w:rPr>
          <w:b/>
          <w:bCs/>
          <w:sz w:val="24"/>
          <w:szCs w:val="24"/>
        </w:rPr>
        <w:t>22</w:t>
      </w:r>
      <w:r w:rsidRPr="00511416">
        <w:rPr>
          <w:b/>
          <w:bCs/>
          <w:sz w:val="24"/>
          <w:szCs w:val="24"/>
        </w:rPr>
        <w:t xml:space="preserve"> de </w:t>
      </w:r>
      <w:r w:rsidR="00511416" w:rsidRPr="00511416">
        <w:rPr>
          <w:b/>
          <w:bCs/>
          <w:sz w:val="24"/>
          <w:szCs w:val="24"/>
        </w:rPr>
        <w:t>maio</w:t>
      </w:r>
      <w:r w:rsidRPr="00511416">
        <w:rPr>
          <w:b/>
          <w:bCs/>
          <w:sz w:val="24"/>
          <w:szCs w:val="24"/>
        </w:rPr>
        <w:t xml:space="preserve"> de 2026.</w:t>
      </w:r>
    </w:p>
    <w:p w14:paraId="775B7B2F" w14:textId="61E88233" w:rsidR="00CF2CE6" w:rsidRDefault="00CF2CE6" w:rsidP="00CF2CE6">
      <w:pPr>
        <w:pStyle w:val="Normal1"/>
        <w:jc w:val="both"/>
        <w:rPr>
          <w:b/>
          <w:bCs/>
          <w:sz w:val="24"/>
          <w:szCs w:val="24"/>
        </w:rPr>
      </w:pPr>
    </w:p>
    <w:p w14:paraId="2FD7C867" w14:textId="77777777" w:rsidR="00511416" w:rsidRDefault="00511416" w:rsidP="00CF2CE6">
      <w:pPr>
        <w:pStyle w:val="Normal1"/>
        <w:jc w:val="both"/>
        <w:rPr>
          <w:b/>
          <w:bCs/>
          <w:sz w:val="24"/>
          <w:szCs w:val="24"/>
        </w:rPr>
      </w:pPr>
    </w:p>
    <w:p w14:paraId="570D8DC6" w14:textId="77777777" w:rsidR="00511416" w:rsidRPr="00511416" w:rsidRDefault="00511416" w:rsidP="00CF2CE6">
      <w:pPr>
        <w:pStyle w:val="Normal1"/>
        <w:jc w:val="both"/>
        <w:rPr>
          <w:b/>
          <w:bCs/>
          <w:sz w:val="24"/>
          <w:szCs w:val="24"/>
        </w:rPr>
      </w:pPr>
    </w:p>
    <w:p w14:paraId="0B91A932" w14:textId="77777777" w:rsidR="00CF2CE6" w:rsidRPr="00511416" w:rsidRDefault="00CF2CE6" w:rsidP="00511416">
      <w:pPr>
        <w:pStyle w:val="Normal1"/>
        <w:jc w:val="center"/>
        <w:rPr>
          <w:b/>
          <w:bCs/>
          <w:sz w:val="24"/>
          <w:szCs w:val="24"/>
        </w:rPr>
      </w:pPr>
      <w:r w:rsidRPr="00511416">
        <w:rPr>
          <w:b/>
          <w:bCs/>
          <w:sz w:val="24"/>
          <w:szCs w:val="24"/>
        </w:rPr>
        <w:t>Dra. Mayara Rezende</w:t>
      </w:r>
    </w:p>
    <w:p w14:paraId="47FDB498" w14:textId="6CB250D3" w:rsidR="00A04D9B" w:rsidRDefault="00CF2CE6">
      <w:pPr>
        <w:pStyle w:val="Normal1"/>
        <w:jc w:val="center"/>
        <w:rPr>
          <w:b/>
          <w:bCs/>
          <w:sz w:val="24"/>
          <w:szCs w:val="24"/>
        </w:rPr>
      </w:pPr>
      <w:r w:rsidRPr="00511416">
        <w:rPr>
          <w:b/>
          <w:bCs/>
          <w:sz w:val="24"/>
          <w:szCs w:val="24"/>
        </w:rPr>
        <w:t>Vereadora</w:t>
      </w:r>
      <w:r w:rsidR="00511416" w:rsidRPr="00511416">
        <w:rPr>
          <w:b/>
          <w:bCs/>
          <w:sz w:val="24"/>
          <w:szCs w:val="24"/>
        </w:rPr>
        <w:t xml:space="preserve"> - Autora</w:t>
      </w:r>
    </w:p>
    <w:p w14:paraId="6B05FD7D" w14:textId="77777777" w:rsidR="00A04D9B" w:rsidRDefault="00A04D9B">
      <w:pPr>
        <w:pStyle w:val="Normal1"/>
        <w:jc w:val="center"/>
        <w:rPr>
          <w:b/>
          <w:bCs/>
          <w:sz w:val="24"/>
          <w:szCs w:val="24"/>
        </w:rPr>
      </w:pPr>
    </w:p>
    <w:sectPr w:rsidR="00A04D9B">
      <w:headerReference w:type="default" r:id="rId9"/>
      <w:footerReference w:type="default" r:id="rId10"/>
      <w:pgSz w:w="11909" w:h="16834"/>
      <w:pgMar w:top="2579" w:right="1440" w:bottom="142" w:left="1440" w:header="568"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4613E7" w14:textId="77777777" w:rsidR="00A04D9B" w:rsidRDefault="00771ED4">
      <w:pPr>
        <w:spacing w:line="240" w:lineRule="auto"/>
      </w:pPr>
      <w:r>
        <w:separator/>
      </w:r>
    </w:p>
  </w:endnote>
  <w:endnote w:type="continuationSeparator" w:id="0">
    <w:p w14:paraId="0D0A4214" w14:textId="77777777" w:rsidR="00A04D9B" w:rsidRDefault="00771ED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DCCE9" w14:textId="77777777" w:rsidR="00A04D9B" w:rsidRDefault="00771ED4">
    <w:pPr>
      <w:pStyle w:val="Rodap"/>
      <w:tabs>
        <w:tab w:val="clear" w:pos="4844"/>
        <w:tab w:val="clear" w:pos="9689"/>
        <w:tab w:val="bar" w:pos="8931"/>
      </w:tabs>
      <w:ind w:left="-1418"/>
    </w:pPr>
    <w:r>
      <w:rPr>
        <w:noProof/>
      </w:rPr>
      <mc:AlternateContent>
        <mc:Choice Requires="wpg">
          <w:drawing>
            <wp:inline distT="0" distB="0" distL="0" distR="0" wp14:anchorId="6659B64D" wp14:editId="1AB38663">
              <wp:extent cx="7505700" cy="441296"/>
              <wp:effectExtent l="0" t="0" r="0" b="0"/>
              <wp:docPr id="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a:picLocks noChangeAspect="1"/>
                      </pic:cNvPicPr>
                    </pic:nvPicPr>
                    <pic:blipFill>
                      <a:blip r:embed="rId1"/>
                      <a:stretch/>
                    </pic:blipFill>
                    <pic:spPr bwMode="auto">
                      <a:xfrm>
                        <a:off x="0" y="0"/>
                        <a:ext cx="7817022" cy="459600"/>
                      </a:xfrm>
                      <a:prstGeom prst="rect">
                        <a:avLst/>
                      </a:prstGeom>
                    </pic:spPr>
                  </pic:pic>
                </a:graphicData>
              </a:graphic>
            </wp:inline>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 o:spid="_x0000_s2" type="#_x0000_t75" style="width:591.00pt;height:34.75pt;mso-wrap-distance-left:0.00pt;mso-wrap-distance-top:0.00pt;mso-wrap-distance-right:0.00pt;mso-wrap-distance-bottom:0.00pt;z-index:1;" stroked="false">
              <v:imagedata r:id="rId2" o:title=""/>
              <o:lock v:ext="edit" rotation="t"/>
            </v:shape>
          </w:pict>
        </mc:Fallback>
      </mc:AlternateContent>
    </w:r>
    <w:r>
      <w:rPr>
        <w:noProof/>
      </w:rPr>
      <mc:AlternateContent>
        <mc:Choice Requires="wps">
          <w:drawing>
            <wp:anchor distT="0" distB="0" distL="114300" distR="114300" simplePos="0" relativeHeight="251661312" behindDoc="0" locked="0" layoutInCell="0" allowOverlap="1" wp14:anchorId="74373258" wp14:editId="04934485">
              <wp:simplePos x="0" y="0"/>
              <wp:positionH relativeFrom="margin">
                <wp:align>center</wp:align>
              </wp:positionH>
              <wp:positionV relativeFrom="page">
                <wp:align>bottom</wp:align>
              </wp:positionV>
              <wp:extent cx="5939155" cy="740410"/>
              <wp:effectExtent l="0" t="0" r="4445" b="0"/>
              <wp:wrapNone/>
              <wp:docPr id="4" name="Retângulo 4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39155" cy="740410"/>
                      </a:xfrm>
                      <a:prstGeom prst="rect">
                        <a:avLst/>
                      </a:prstGeom>
                      <a:noFill/>
                    </wps:spPr>
                    <wps:txbx>
                      <w:txbxContent>
                        <w:sdt>
                          <w:sdtPr>
                            <w:alias w:val="Data"/>
                            <w:id w:val="-1173488752"/>
                            <w:showingPlcHdr/>
                            <w:dataBinding w:prefixMappings="xmlns:ns0='http://schemas.microsoft.com/office/2006/coverPageProps'" w:xpath="/ns0:CoverPageProperties[1]/ns0:PublishDate[1]" w:storeItemID="{55AF091B-3C7A-41E3-B477-F2FDAA23CFDA}"/>
                            <w:date w:fullDate="2012-03-09T00:00:00Z">
                              <w:dateFormat w:val="d 'de' MMMM 'de' yyyy"/>
                              <w:lid w:val="pt-BR"/>
                              <w:storeMappedDataAs w:val="dateTime"/>
                              <w:calendar w:val="gregorian"/>
                            </w:date>
                          </w:sdtPr>
                          <w:sdtEndPr/>
                          <w:sdtContent>
                            <w:p w14:paraId="112AA7A5" w14:textId="77777777" w:rsidR="00A04D9B" w:rsidRDefault="00771ED4">
                              <w:r>
                                <w:t>[Data]</w:t>
                              </w:r>
                            </w:p>
                          </w:sdtContent>
                        </w:sdt>
                      </w:txbxContent>
                    </wps:txbx>
                    <wps:bodyPr rot="0" vert="horz" wrap="square" lIns="91440" tIns="0" rIns="91440" bIns="45720" anchor="t" anchorCtr="0" upright="1">
                      <a:noAutofit/>
                    </wps:bodyPr>
                  </wps:wsp>
                </a:graphicData>
              </a:graphic>
              <wp14:sizeRelH relativeFrom="margin">
                <wp14:pctWidth>100000</wp14:pctWidth>
              </wp14:sizeRelH>
              <wp14:sizeRelV relativeFrom="bottomMargin">
                <wp14:pctHeight>81000</wp14:pctHeight>
              </wp14:sizeRelV>
            </wp:anchor>
          </w:drawing>
        </mc:Choice>
        <mc:Fallback>
          <w:pict>
            <v:rect w14:anchorId="74373258" id="Retângulo 454" o:spid="_x0000_s1026" style="position:absolute;left:0;text-align:left;margin-left:0;margin-top:0;width:467.65pt;height:58.3pt;z-index:251661312;visibility:visible;mso-wrap-style:square;mso-width-percent:1000;mso-height-percent:810;mso-wrap-distance-left:9pt;mso-wrap-distance-top:0;mso-wrap-distance-right:9pt;mso-wrap-distance-bottom:0;mso-position-horizontal:center;mso-position-horizontal-relative:margin;mso-position-vertical:bottom;mso-position-vertical-relative:page;mso-width-percent:1000;mso-height-percent:81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" o:allowincell="f" filled="f" stroked="f">
              <v:textbox inset=",0">
                <w:txbxContent>
                  <w:sdt>
                    <w:sdtPr>
                      <w:alias w:val="Data"/>
                      <w:id w:val="-1173488752"/>
                      <w:showingPlcHdr/>
                      <w:dataBinding w:prefixMappings="xmlns:ns0='http://schemas.microsoft.com/office/2006/coverPageProps'" w:xpath="/ns0:CoverPageProperties[1]/ns0:PublishDate[1]" w:storeItemID="{55AF091B-3C7A-41E3-B477-F2FDAA23CFDA}"/>
                      <w:date w:fullDate="2012-03-09T00:00:00Z">
                        <w:dateFormat w:val="d 'de' MMMM 'de' yyyy"/>
                        <w:lid w:val="pt-BR"/>
                        <w:storeMappedDataAs w:val="dateTime"/>
                        <w:calendar w:val="gregorian"/>
                      </w:date>
                    </w:sdtPr>
                    <w:sdtEndPr/>
                    <w:sdtContent>
                      <w:p w14:paraId="112AA7A5" w14:textId="77777777" w:rsidR="00A04D9B" w:rsidRDefault="00771ED4">
                        <w:r>
                          <w:t>[Data]</w:t>
                        </w:r>
                      </w:p>
                    </w:sdtContent>
                  </w:sdt>
                </w:txbxContent>
              </v:textbox>
              <w10:wrap anchorx="margin" anchory="page"/>
            </v:rect>
          </w:pict>
        </mc:Fallback>
      </mc:AlternateContent>
    </w:r>
    <w:r>
      <w:rPr>
        <w:noProof/>
      </w:rPr>
      <mc:AlternateContent>
        <mc:Choice Requires="wpg">
          <w:drawing>
            <wp:anchor distT="0" distB="0" distL="114300" distR="114300" simplePos="0" relativeHeight="251660288" behindDoc="0" locked="0" layoutInCell="1" allowOverlap="1" wp14:anchorId="20B8612F" wp14:editId="5C750AC2">
              <wp:simplePos x="0" y="0"/>
              <wp:positionH relativeFrom="leftMargin">
                <wp:align>right</wp:align>
              </wp:positionH>
              <wp:positionV relativeFrom="page">
                <wp:align>bottom</wp:align>
              </wp:positionV>
              <wp:extent cx="76200" cy="838200"/>
              <wp:effectExtent l="0" t="0" r="19050" b="0"/>
              <wp:wrapNone/>
              <wp:docPr id="5" name="Grupo 455"/>
              <wp:cNvGraphicFramePr/>
              <a:graphic xmlns:a="http://schemas.openxmlformats.org/drawingml/2006/main">
                <a:graphicData uri="http://schemas.microsoft.com/office/word/2010/wordprocessingGroup">
                  <wpg:wgp>
                    <wpg:cNvGrpSpPr/>
                    <wpg:grpSpPr bwMode="auto">
                      <a:xfrm>
                        <a:off x="0" y="0"/>
                        <a:ext cx="76200" cy="694055"/>
                        <a:chOff x="2820" y="4935"/>
                        <a:chExt cx="120" cy="1320"/>
                      </a:xfrm>
                    </wpg:grpSpPr>
                    <wps:wsp>
                      <wps:cNvPr id="6" name="Conector de Seta Reta 6"/>
                      <wps:cNvCnPr/>
                      <wps:spPr bwMode="auto">
                        <a:xfrm>
                          <a:off x="2820" y="4935"/>
                          <a:ext cx="0" cy="1320"/>
                        </a:xfrm>
                        <a:prstGeom prst="straightConnector1">
                          <a:avLst/>
                        </a:prstGeom>
                        <a:noFill/>
                        <a:ln w="15875">
                          <a:solidFill>
                            <a:schemeClr val="accent6">
                              <a:lumMod val="60000"/>
                              <a:lumOff val="40000"/>
                            </a:schemeClr>
                          </a:solidFill>
                          <a:round/>
                          <a:headEnd/>
                          <a:tailEnd/>
                        </a:ln>
                      </wps:spPr>
                      <wps:bodyPr/>
                    </wps:wsp>
                    <wps:wsp>
                      <wps:cNvPr id="7" name="Conector de Seta Reta 7"/>
                      <wps:cNvCnPr/>
                      <wps:spPr bwMode="auto">
                        <a:xfrm>
                          <a:off x="2880" y="4935"/>
                          <a:ext cx="0" cy="1320"/>
                        </a:xfrm>
                        <a:prstGeom prst="straightConnector1">
                          <a:avLst/>
                        </a:prstGeom>
                        <a:noFill/>
                        <a:ln w="15875">
                          <a:solidFill>
                            <a:schemeClr val="accent6">
                              <a:lumMod val="60000"/>
                              <a:lumOff val="40000"/>
                            </a:schemeClr>
                          </a:solidFill>
                          <a:round/>
                          <a:headEnd/>
                          <a:tailEnd/>
                        </a:ln>
                      </wps:spPr>
                      <wps:bodyPr/>
                    </wps:wsp>
                    <wps:wsp>
                      <wps:cNvPr id="8" name="Conector de Seta Reta 8"/>
                      <wps:cNvCnPr/>
                      <wps:spPr bwMode="auto">
                        <a:xfrm>
                          <a:off x="2940" y="4935"/>
                          <a:ext cx="0" cy="1320"/>
                        </a:xfrm>
                        <a:prstGeom prst="straightConnector1">
                          <a:avLst/>
                        </a:prstGeom>
                        <a:noFill/>
                        <a:ln w="15875">
                          <a:solidFill>
                            <a:schemeClr val="accent6">
                              <a:lumMod val="60000"/>
                              <a:lumOff val="40000"/>
                            </a:schemeClr>
                          </a:solidFill>
                          <a:round/>
                          <a:headEnd/>
                          <a:tailEnd/>
                        </a:ln>
                      </wps:spPr>
                      <wps:bodyPr/>
                    </wps:wsp>
                  </wpg:wgp>
                </a:graphicData>
              </a:graphic>
              <wp14:sizeRelH relativeFrom="page">
                <wp14:pctWidth>0</wp14:pctWidth>
              </wp14:sizeRelH>
              <wp14:sizeRelV relativeFrom="bottomMargin">
                <wp14:pctHeight>78000</wp14:pctHeight>
              </wp14:sizeRelV>
            </wp:anchor>
          </w:drawing>
        </mc:Choice>
        <mc:Fallback xmlns:a="http://schemas.openxmlformats.org/drawingml/2006/main">
          <w:pict>
            <v:group id="group 4" o:spid="_x0000_s0000" style="position:absolute;z-index:251660288;o:allowoverlap:true;o:allowincell:true;mso-position-horizontal-relative:left-margin-area;mso-position-horizontal:right;mso-position-vertical-relative:page;mso-position-vertical:bottom;width:6.00pt;height:66.00pt;mso-wrap-distance-left:9.00pt;mso-wrap-distance-top:0.00pt;mso-wrap-distance-right:9.00pt;mso-wrap-distance-bottom:0.00pt;" coordorigin="28,49" coordsize="1,13">
              <v:shape id="shape 5" o:spid="_x0000_s5" o:spt="32" type="#_x0000_t32" style="position:absolute;left:28;top:49;width:0;height:13;visibility:visible;" filled="f" strokecolor="#FABB8C" strokeweight="1.25pt"/>
              <v:shape id="shape 6" o:spid="_x0000_s6" o:spt="32" type="#_x0000_t32" style="position:absolute;left:28;top:49;width:0;height:13;visibility:visible;" filled="f" strokecolor="#FABB8C" strokeweight="1.25pt"/>
              <v:shape id="shape 7" o:spid="_x0000_s7" o:spt="32" type="#_x0000_t32" style="position:absolute;left:29;top:49;width:0;height:13;visibility:visible;" filled="f" strokecolor="#FABB8C" strokeweight="1.25pt"/>
            </v:group>
          </w:pict>
        </mc:Fallback>
      </mc:AlternateContent>
    </w:r>
  </w:p>
  <w:p w14:paraId="302B0C9E" w14:textId="77777777" w:rsidR="00A04D9B" w:rsidRDefault="00771ED4">
    <w:pPr>
      <w:pStyle w:val="Rodap"/>
      <w:tabs>
        <w:tab w:val="clear" w:pos="4844"/>
        <w:tab w:val="clear" w:pos="9689"/>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4832F5" w14:textId="77777777" w:rsidR="00A04D9B" w:rsidRDefault="00771ED4">
      <w:pPr>
        <w:spacing w:line="240" w:lineRule="auto"/>
      </w:pPr>
      <w:r>
        <w:separator/>
      </w:r>
    </w:p>
  </w:footnote>
  <w:footnote w:type="continuationSeparator" w:id="0">
    <w:p w14:paraId="6C2EB273" w14:textId="77777777" w:rsidR="00A04D9B" w:rsidRDefault="00771ED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44AFE0" w14:textId="77777777" w:rsidR="00A04D9B" w:rsidRDefault="00771ED4">
    <w:pPr>
      <w:pStyle w:val="Cabealho"/>
      <w:tabs>
        <w:tab w:val="clear" w:pos="4844"/>
        <w:tab w:val="clear" w:pos="9689"/>
        <w:tab w:val="left" w:pos="1276"/>
      </w:tabs>
      <w:ind w:left="-1418" w:right="-43"/>
    </w:pPr>
    <w:r>
      <w:rPr>
        <w:noProof/>
      </w:rPr>
      <mc:AlternateContent>
        <mc:Choice Requires="wpg">
          <w:drawing>
            <wp:inline distT="0" distB="0" distL="0" distR="0" wp14:anchorId="332D059A" wp14:editId="613CBC16">
              <wp:extent cx="7524750" cy="1254220"/>
              <wp:effectExtent l="0" t="0" r="0" b="0"/>
              <wp:docPr id="1" name="Image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493505" name="Imagem 1"/>
                      <pic:cNvPicPr>
                        <a:picLocks noChangeAspect="1"/>
                      </pic:cNvPicPr>
                    </pic:nvPicPr>
                    <pic:blipFill>
                      <a:blip r:embed="rId1"/>
                      <a:stretch/>
                    </pic:blipFill>
                    <pic:spPr bwMode="auto">
                      <a:xfrm>
                        <a:off x="0" y="0"/>
                        <a:ext cx="7524749" cy="1254219"/>
                      </a:xfrm>
                      <a:prstGeom prst="rect">
                        <a:avLst/>
                      </a:prstGeom>
                      <a:ln>
                        <a:noFill/>
                      </a:ln>
                    </pic:spPr>
                  </pic:pic>
                </a:graphicData>
              </a:graphic>
            </wp:inline>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592.50pt;height:98.76pt;mso-wrap-distance-left:0.00pt;mso-wrap-distance-top:0.00pt;mso-wrap-distance-right:0.00pt;mso-wrap-distance-bottom:0.00pt;z-index:1;" stroked="f">
              <v:imagedata r:id="rId2" o:title=""/>
              <o:lock v:ext="edit" rotation="t"/>
            </v:shape>
          </w:pict>
        </mc:Fallback>
      </mc:AlternateContent>
    </w:r>
    <w:r>
      <w:rPr>
        <w:noProof/>
      </w:rPr>
      <mc:AlternateContent>
        <mc:Choice Requires="wpg">
          <w:drawing>
            <wp:anchor distT="0" distB="0" distL="114300" distR="114300" simplePos="0" relativeHeight="251658240" behindDoc="0" locked="0" layoutInCell="1" allowOverlap="1" wp14:anchorId="72087B58" wp14:editId="4A70D9A0">
              <wp:simplePos x="0" y="0"/>
              <wp:positionH relativeFrom="margin">
                <wp:posOffset>2271395</wp:posOffset>
              </wp:positionH>
              <wp:positionV relativeFrom="paragraph">
                <wp:posOffset>-332105</wp:posOffset>
              </wp:positionV>
              <wp:extent cx="1190625" cy="611505"/>
              <wp:effectExtent l="0" t="0" r="9525" b="0"/>
              <wp:wrapSquare wrapText="bothSides"/>
              <wp:docPr id="2" name="Image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icPr>
                    <pic:blipFill>
                      <a:blip r:embed="rId3"/>
                      <a:stretch/>
                    </pic:blipFill>
                    <pic:spPr bwMode="auto">
                      <a:xfrm>
                        <a:off x="0" y="0"/>
                        <a:ext cx="1190625" cy="611504"/>
                      </a:xfrm>
                      <a:prstGeom prst="rect">
                        <a:avLst/>
                      </a:prstGeom>
                      <a:noFill/>
                    </pic:spPr>
                  </pic:pic>
                </a:graphicData>
              </a:graphic>
            </wp:anchor>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position:absolute;z-index:251658240;o:allowoverlap:true;o:allowincell:true;mso-position-horizontal-relative:margin;margin-left:178.85pt;mso-position-horizontal:absolute;mso-position-vertical-relative:text;margin-top:-26.15pt;mso-position-vertical:absolute;width:93.75pt;height:48.15pt;mso-wrap-distance-left:9.00pt;mso-wrap-distance-top:0.00pt;mso-wrap-distance-right:9.00pt;mso-wrap-distance-bottom:0.00pt;z-index:1;" stroked="false">
              <w10:wrap type="square"/>
              <v:imagedata r:id="rId4" o:title=""/>
              <o:lock v:ext="edit" rotation="t"/>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C1333"/>
    <w:multiLevelType w:val="multilevel"/>
    <w:tmpl w:val="A2AC4FD4"/>
    <w:lvl w:ilvl="0">
      <w:numFmt w:val="bullet"/>
      <w:lvlText w:val=""/>
      <w:lvlJc w:val="left"/>
      <w:pPr>
        <w:ind w:left="720" w:hanging="360"/>
      </w:pPr>
      <w:rPr>
        <w:rFonts w:ascii="Symbol" w:eastAsia="Arial" w:hAnsi="Symbo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7FB464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9664934"/>
    <w:multiLevelType w:val="multilevel"/>
    <w:tmpl w:val="027EF6C0"/>
    <w:lvl w:ilvl="0">
      <w:start w:val="4"/>
      <w:numFmt w:val="decimal"/>
      <w:lvlText w:val="%1."/>
      <w:lvlJc w:val="left"/>
      <w:rPr>
        <w:rFonts w:ascii="Arial" w:hAnsi="Arial"/>
        <w:color w:val="252525"/>
        <w:sz w:val="4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9AF4257"/>
    <w:multiLevelType w:val="multilevel"/>
    <w:tmpl w:val="81DAEFEA"/>
    <w:lvl w:ilvl="0">
      <w:start w:val="9"/>
      <w:numFmt w:val="decimal"/>
      <w:lvlText w:val="%1."/>
      <w:lvlJc w:val="left"/>
      <w:rPr>
        <w:rFonts w:ascii="Arial" w:hAnsi="Arial"/>
        <w:color w:val="252525"/>
        <w:sz w:val="4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6E807D3"/>
    <w:multiLevelType w:val="multilevel"/>
    <w:tmpl w:val="CEA2B6F2"/>
    <w:lvl w:ilvl="0">
      <w:start w:val="10"/>
      <w:numFmt w:val="decimal"/>
      <w:lvlText w:val="%1."/>
      <w:lvlJc w:val="left"/>
      <w:rPr>
        <w:rFonts w:ascii="Arial" w:hAnsi="Arial"/>
        <w:color w:val="252525"/>
        <w:sz w:val="4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7C17426"/>
    <w:multiLevelType w:val="multilevel"/>
    <w:tmpl w:val="30C459D8"/>
    <w:lvl w:ilvl="0">
      <w:start w:val="5"/>
      <w:numFmt w:val="decimal"/>
      <w:lvlText w:val="%1."/>
      <w:lvlJc w:val="left"/>
      <w:rPr>
        <w:rFonts w:ascii="Arial" w:hAnsi="Arial"/>
        <w:color w:val="252525"/>
        <w:sz w:val="4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4E1626A"/>
    <w:multiLevelType w:val="multilevel"/>
    <w:tmpl w:val="9AA89A6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BB25AC5"/>
    <w:multiLevelType w:val="multilevel"/>
    <w:tmpl w:val="E0244FA2"/>
    <w:lvl w:ilvl="0">
      <w:start w:val="24"/>
      <w:numFmt w:val="decimal"/>
      <w:lvlText w:val="%1."/>
      <w:lvlJc w:val="left"/>
      <w:rPr>
        <w:rFonts w:ascii="Arial" w:hAnsi="Arial"/>
        <w:color w:val="252525"/>
        <w:sz w:val="4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42AB5F7F"/>
    <w:multiLevelType w:val="multilevel"/>
    <w:tmpl w:val="C158CBBC"/>
    <w:lvl w:ilvl="0">
      <w:start w:val="1"/>
      <w:numFmt w:val="decimal"/>
      <w:lvlText w:val="%1."/>
      <w:lvlJc w:val="right"/>
      <w:pPr>
        <w:ind w:left="709" w:hanging="360"/>
      </w:pPr>
    </w:lvl>
    <w:lvl w:ilvl="1">
      <w:start w:val="1"/>
      <w:numFmt w:val="decimal"/>
      <w:lvlText w:val="%2."/>
      <w:lvlJc w:val="right"/>
      <w:pPr>
        <w:ind w:left="1429" w:hanging="360"/>
      </w:pPr>
    </w:lvl>
    <w:lvl w:ilvl="2">
      <w:start w:val="1"/>
      <w:numFmt w:val="decimal"/>
      <w:lvlText w:val="%3."/>
      <w:lvlJc w:val="right"/>
      <w:pPr>
        <w:ind w:left="2149" w:hanging="360"/>
      </w:pPr>
    </w:lvl>
    <w:lvl w:ilvl="3">
      <w:start w:val="1"/>
      <w:numFmt w:val="decimal"/>
      <w:lvlText w:val="%4."/>
      <w:lvlJc w:val="right"/>
      <w:pPr>
        <w:ind w:left="2869" w:hanging="360"/>
      </w:pPr>
    </w:lvl>
    <w:lvl w:ilvl="4">
      <w:start w:val="1"/>
      <w:numFmt w:val="decimal"/>
      <w:lvlText w:val="%5."/>
      <w:lvlJc w:val="right"/>
      <w:pPr>
        <w:ind w:left="3589" w:hanging="360"/>
      </w:pPr>
    </w:lvl>
    <w:lvl w:ilvl="5">
      <w:start w:val="1"/>
      <w:numFmt w:val="decimal"/>
      <w:lvlText w:val="%6."/>
      <w:lvlJc w:val="right"/>
      <w:pPr>
        <w:ind w:left="4309" w:hanging="360"/>
      </w:pPr>
    </w:lvl>
    <w:lvl w:ilvl="6">
      <w:start w:val="1"/>
      <w:numFmt w:val="decimal"/>
      <w:lvlText w:val="%7."/>
      <w:lvlJc w:val="right"/>
      <w:pPr>
        <w:ind w:left="5029" w:hanging="360"/>
      </w:pPr>
    </w:lvl>
    <w:lvl w:ilvl="7">
      <w:start w:val="1"/>
      <w:numFmt w:val="decimal"/>
      <w:lvlText w:val="%8."/>
      <w:lvlJc w:val="right"/>
      <w:pPr>
        <w:ind w:left="5749" w:hanging="360"/>
      </w:pPr>
    </w:lvl>
    <w:lvl w:ilvl="8">
      <w:start w:val="1"/>
      <w:numFmt w:val="decimal"/>
      <w:lvlText w:val="%9."/>
      <w:lvlJc w:val="right"/>
      <w:pPr>
        <w:ind w:left="6469" w:hanging="360"/>
      </w:pPr>
    </w:lvl>
  </w:abstractNum>
  <w:abstractNum w:abstractNumId="9" w15:restartNumberingAfterBreak="0">
    <w:nsid w:val="5009293F"/>
    <w:multiLevelType w:val="multilevel"/>
    <w:tmpl w:val="323C8BA6"/>
    <w:lvl w:ilvl="0">
      <w:start w:val="1"/>
      <w:numFmt w:val="decimal"/>
      <w:lvlText w:val="%1."/>
      <w:lvlJc w:val="left"/>
      <w:pPr>
        <w:ind w:left="709" w:hanging="360"/>
      </w:pPr>
    </w:lvl>
    <w:lvl w:ilvl="1">
      <w:start w:val="1"/>
      <w:numFmt w:val="lowerLetter"/>
      <w:lvlText w:val="%2."/>
      <w:lvlJc w:val="left"/>
      <w:pPr>
        <w:ind w:left="1429" w:hanging="360"/>
      </w:pPr>
    </w:lvl>
    <w:lvl w:ilvl="2">
      <w:start w:val="1"/>
      <w:numFmt w:val="lowerRoman"/>
      <w:lvlText w:val="%3."/>
      <w:lvlJc w:val="right"/>
      <w:pPr>
        <w:ind w:left="2149" w:hanging="180"/>
      </w:pPr>
    </w:lvl>
    <w:lvl w:ilvl="3">
      <w:start w:val="1"/>
      <w:numFmt w:val="decimal"/>
      <w:lvlText w:val="%4."/>
      <w:lvlJc w:val="left"/>
      <w:pPr>
        <w:ind w:left="2869" w:hanging="360"/>
      </w:pPr>
    </w:lvl>
    <w:lvl w:ilvl="4">
      <w:start w:val="1"/>
      <w:numFmt w:val="lowerLetter"/>
      <w:lvlText w:val="%5."/>
      <w:lvlJc w:val="left"/>
      <w:pPr>
        <w:ind w:left="3589" w:hanging="360"/>
      </w:pPr>
    </w:lvl>
    <w:lvl w:ilvl="5">
      <w:start w:val="1"/>
      <w:numFmt w:val="lowerRoman"/>
      <w:lvlText w:val="%6."/>
      <w:lvlJc w:val="right"/>
      <w:pPr>
        <w:ind w:left="4309" w:hanging="180"/>
      </w:pPr>
    </w:lvl>
    <w:lvl w:ilvl="6">
      <w:start w:val="1"/>
      <w:numFmt w:val="decimal"/>
      <w:lvlText w:val="%7."/>
      <w:lvlJc w:val="left"/>
      <w:pPr>
        <w:ind w:left="5029" w:hanging="360"/>
      </w:pPr>
    </w:lvl>
    <w:lvl w:ilvl="7">
      <w:start w:val="1"/>
      <w:numFmt w:val="lowerLetter"/>
      <w:lvlText w:val="%8."/>
      <w:lvlJc w:val="left"/>
      <w:pPr>
        <w:ind w:left="5749" w:hanging="360"/>
      </w:pPr>
    </w:lvl>
    <w:lvl w:ilvl="8">
      <w:start w:val="1"/>
      <w:numFmt w:val="lowerRoman"/>
      <w:lvlText w:val="%9."/>
      <w:lvlJc w:val="right"/>
      <w:pPr>
        <w:ind w:left="6469" w:hanging="180"/>
      </w:pPr>
    </w:lvl>
  </w:abstractNum>
  <w:abstractNum w:abstractNumId="10" w15:restartNumberingAfterBreak="0">
    <w:nsid w:val="55E85B2D"/>
    <w:multiLevelType w:val="multilevel"/>
    <w:tmpl w:val="2200AC96"/>
    <w:lvl w:ilvl="0">
      <w:start w:val="8"/>
      <w:numFmt w:val="decimal"/>
      <w:lvlText w:val="%1."/>
      <w:lvlJc w:val="left"/>
      <w:rPr>
        <w:rFonts w:ascii="Arial" w:hAnsi="Arial"/>
        <w:color w:val="252525"/>
        <w:sz w:val="4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66701B2E"/>
    <w:multiLevelType w:val="multilevel"/>
    <w:tmpl w:val="D74AA980"/>
    <w:lvl w:ilvl="0">
      <w:start w:val="1"/>
      <w:numFmt w:val="upperLetter"/>
      <w:lvlText w:val="%1)"/>
      <w:lvlJc w:val="left"/>
      <w:pPr>
        <w:ind w:left="1134" w:hanging="360"/>
      </w:pPr>
    </w:lvl>
    <w:lvl w:ilvl="1">
      <w:start w:val="1"/>
      <w:numFmt w:val="lowerLetter"/>
      <w:lvlText w:val="%2."/>
      <w:lvlJc w:val="left"/>
      <w:pPr>
        <w:ind w:left="1854" w:hanging="360"/>
      </w:pPr>
    </w:lvl>
    <w:lvl w:ilvl="2">
      <w:start w:val="1"/>
      <w:numFmt w:val="lowerRoman"/>
      <w:lvlText w:val="%3."/>
      <w:lvlJc w:val="right"/>
      <w:pPr>
        <w:ind w:left="2574" w:hanging="180"/>
      </w:pPr>
    </w:lvl>
    <w:lvl w:ilvl="3">
      <w:start w:val="1"/>
      <w:numFmt w:val="decimal"/>
      <w:lvlText w:val="%4."/>
      <w:lvlJc w:val="left"/>
      <w:pPr>
        <w:ind w:left="3294" w:hanging="360"/>
      </w:pPr>
    </w:lvl>
    <w:lvl w:ilvl="4">
      <w:start w:val="1"/>
      <w:numFmt w:val="lowerLetter"/>
      <w:lvlText w:val="%5."/>
      <w:lvlJc w:val="left"/>
      <w:pPr>
        <w:ind w:left="4014" w:hanging="360"/>
      </w:pPr>
    </w:lvl>
    <w:lvl w:ilvl="5">
      <w:start w:val="1"/>
      <w:numFmt w:val="lowerRoman"/>
      <w:lvlText w:val="%6."/>
      <w:lvlJc w:val="right"/>
      <w:pPr>
        <w:ind w:left="4734" w:hanging="180"/>
      </w:pPr>
    </w:lvl>
    <w:lvl w:ilvl="6">
      <w:start w:val="1"/>
      <w:numFmt w:val="decimal"/>
      <w:lvlText w:val="%7."/>
      <w:lvlJc w:val="left"/>
      <w:pPr>
        <w:ind w:left="5454" w:hanging="360"/>
      </w:pPr>
    </w:lvl>
    <w:lvl w:ilvl="7">
      <w:start w:val="1"/>
      <w:numFmt w:val="lowerLetter"/>
      <w:lvlText w:val="%8."/>
      <w:lvlJc w:val="left"/>
      <w:pPr>
        <w:ind w:left="6174" w:hanging="360"/>
      </w:pPr>
    </w:lvl>
    <w:lvl w:ilvl="8">
      <w:start w:val="1"/>
      <w:numFmt w:val="lowerRoman"/>
      <w:lvlText w:val="%9."/>
      <w:lvlJc w:val="right"/>
      <w:pPr>
        <w:ind w:left="6894" w:hanging="180"/>
      </w:pPr>
    </w:lvl>
  </w:abstractNum>
  <w:abstractNum w:abstractNumId="12" w15:restartNumberingAfterBreak="0">
    <w:nsid w:val="66CD146E"/>
    <w:multiLevelType w:val="multilevel"/>
    <w:tmpl w:val="D5744E62"/>
    <w:lvl w:ilvl="0">
      <w:start w:val="1"/>
      <w:numFmt w:val="decimal"/>
      <w:lvlText w:val="%1."/>
      <w:lvlJc w:val="left"/>
      <w:pPr>
        <w:ind w:left="709" w:hanging="360"/>
      </w:pPr>
    </w:lvl>
    <w:lvl w:ilvl="1">
      <w:start w:val="1"/>
      <w:numFmt w:val="lowerLetter"/>
      <w:lvlText w:val="%2."/>
      <w:lvlJc w:val="left"/>
      <w:pPr>
        <w:ind w:left="1429" w:hanging="360"/>
      </w:pPr>
    </w:lvl>
    <w:lvl w:ilvl="2">
      <w:start w:val="1"/>
      <w:numFmt w:val="lowerRoman"/>
      <w:lvlText w:val="%3."/>
      <w:lvlJc w:val="right"/>
      <w:pPr>
        <w:ind w:left="2149" w:hanging="180"/>
      </w:pPr>
    </w:lvl>
    <w:lvl w:ilvl="3">
      <w:start w:val="1"/>
      <w:numFmt w:val="decimal"/>
      <w:lvlText w:val="%4."/>
      <w:lvlJc w:val="left"/>
      <w:pPr>
        <w:ind w:left="2869" w:hanging="360"/>
      </w:pPr>
    </w:lvl>
    <w:lvl w:ilvl="4">
      <w:start w:val="1"/>
      <w:numFmt w:val="lowerLetter"/>
      <w:lvlText w:val="%5."/>
      <w:lvlJc w:val="left"/>
      <w:pPr>
        <w:ind w:left="3589" w:hanging="360"/>
      </w:pPr>
    </w:lvl>
    <w:lvl w:ilvl="5">
      <w:start w:val="1"/>
      <w:numFmt w:val="lowerRoman"/>
      <w:lvlText w:val="%6."/>
      <w:lvlJc w:val="right"/>
      <w:pPr>
        <w:ind w:left="4309" w:hanging="180"/>
      </w:pPr>
    </w:lvl>
    <w:lvl w:ilvl="6">
      <w:start w:val="1"/>
      <w:numFmt w:val="decimal"/>
      <w:lvlText w:val="%7."/>
      <w:lvlJc w:val="left"/>
      <w:pPr>
        <w:ind w:left="5029" w:hanging="360"/>
      </w:pPr>
    </w:lvl>
    <w:lvl w:ilvl="7">
      <w:start w:val="1"/>
      <w:numFmt w:val="lowerLetter"/>
      <w:lvlText w:val="%8."/>
      <w:lvlJc w:val="left"/>
      <w:pPr>
        <w:ind w:left="5749" w:hanging="360"/>
      </w:pPr>
    </w:lvl>
    <w:lvl w:ilvl="8">
      <w:start w:val="1"/>
      <w:numFmt w:val="lowerRoman"/>
      <w:lvlText w:val="%9."/>
      <w:lvlJc w:val="right"/>
      <w:pPr>
        <w:ind w:left="6469" w:hanging="180"/>
      </w:pPr>
    </w:lvl>
  </w:abstractNum>
  <w:abstractNum w:abstractNumId="13" w15:restartNumberingAfterBreak="0">
    <w:nsid w:val="75D12733"/>
    <w:multiLevelType w:val="multilevel"/>
    <w:tmpl w:val="FA5C4816"/>
    <w:lvl w:ilvl="0">
      <w:start w:val="2"/>
      <w:numFmt w:val="decimal"/>
      <w:lvlText w:val="%1."/>
      <w:lvlJc w:val="left"/>
      <w:rPr>
        <w:rFonts w:ascii="Arial" w:hAnsi="Arial"/>
        <w:color w:val="252525"/>
        <w:sz w:val="4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BC04B42"/>
    <w:multiLevelType w:val="multilevel"/>
    <w:tmpl w:val="BE100BB0"/>
    <w:lvl w:ilvl="0">
      <w:start w:val="11"/>
      <w:numFmt w:val="decimal"/>
      <w:lvlText w:val="%1."/>
      <w:lvlJc w:val="left"/>
      <w:rPr>
        <w:rFonts w:ascii="Arial" w:hAnsi="Arial"/>
        <w:color w:val="252525"/>
        <w:sz w:val="4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7E16659D"/>
    <w:multiLevelType w:val="multilevel"/>
    <w:tmpl w:val="260C0034"/>
    <w:lvl w:ilvl="0">
      <w:start w:val="1"/>
      <w:numFmt w:val="decimal"/>
      <w:lvlText w:val="%1."/>
      <w:lvlJc w:val="left"/>
      <w:rPr>
        <w:rFonts w:ascii="Arial" w:hAnsi="Arial"/>
        <w:color w:val="252525"/>
        <w:sz w:val="4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520506838">
    <w:abstractNumId w:val="15"/>
  </w:num>
  <w:num w:numId="2" w16cid:durableId="777025646">
    <w:abstractNumId w:val="13"/>
  </w:num>
  <w:num w:numId="3" w16cid:durableId="341012315">
    <w:abstractNumId w:val="2"/>
  </w:num>
  <w:num w:numId="4" w16cid:durableId="610281677">
    <w:abstractNumId w:val="7"/>
  </w:num>
  <w:num w:numId="5" w16cid:durableId="1038894364">
    <w:abstractNumId w:val="5"/>
  </w:num>
  <w:num w:numId="6" w16cid:durableId="4483610">
    <w:abstractNumId w:val="10"/>
  </w:num>
  <w:num w:numId="7" w16cid:durableId="1850824931">
    <w:abstractNumId w:val="3"/>
  </w:num>
  <w:num w:numId="8" w16cid:durableId="912079963">
    <w:abstractNumId w:val="4"/>
  </w:num>
  <w:num w:numId="9" w16cid:durableId="378550647">
    <w:abstractNumId w:val="14"/>
  </w:num>
  <w:num w:numId="10" w16cid:durableId="981420928">
    <w:abstractNumId w:val="0"/>
  </w:num>
  <w:num w:numId="11" w16cid:durableId="116602807">
    <w:abstractNumId w:val="6"/>
  </w:num>
  <w:num w:numId="12" w16cid:durableId="985011228">
    <w:abstractNumId w:val="9"/>
  </w:num>
  <w:num w:numId="13" w16cid:durableId="252864708">
    <w:abstractNumId w:val="11"/>
  </w:num>
  <w:num w:numId="14" w16cid:durableId="1733502806">
    <w:abstractNumId w:val="12"/>
  </w:num>
  <w:num w:numId="15" w16cid:durableId="2103604222">
    <w:abstractNumId w:val="8"/>
  </w:num>
  <w:num w:numId="16" w16cid:durableId="6861046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4D9B"/>
    <w:rsid w:val="00155639"/>
    <w:rsid w:val="00270E91"/>
    <w:rsid w:val="00511416"/>
    <w:rsid w:val="00587681"/>
    <w:rsid w:val="005F493D"/>
    <w:rsid w:val="00771ED4"/>
    <w:rsid w:val="00836A6C"/>
    <w:rsid w:val="009A5617"/>
    <w:rsid w:val="00A04D9B"/>
    <w:rsid w:val="00BB5E4C"/>
    <w:rsid w:val="00CF2CE6"/>
    <w:rsid w:val="00D572FD"/>
    <w:rsid w:val="00E676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1708D"/>
  <w15:docId w15:val="{E704316B-46BD-470C-BAB3-B6D9DD6C59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76" w:lineRule="auto"/>
    </w:pPr>
    <w:rPr>
      <w:rFonts w:ascii="Arial" w:eastAsia="Arial" w:hAnsi="Arial" w:cs="Arial"/>
      <w:sz w:val="22"/>
      <w:szCs w:val="22"/>
    </w:rPr>
  </w:style>
  <w:style w:type="paragraph" w:styleId="Ttulo1">
    <w:name w:val="heading 1"/>
    <w:basedOn w:val="Normal"/>
    <w:next w:val="Normal"/>
    <w:link w:val="Ttulo1Char"/>
    <w:uiPriority w:val="9"/>
    <w:qFormat/>
    <w:pPr>
      <w:keepNext/>
      <w:keepLines/>
      <w:spacing w:before="360" w:after="80"/>
      <w:outlineLvl w:val="0"/>
    </w:pPr>
    <w:rPr>
      <w:color w:val="365F91" w:themeColor="accent1" w:themeShade="BF"/>
      <w:sz w:val="40"/>
      <w:szCs w:val="40"/>
    </w:rPr>
  </w:style>
  <w:style w:type="paragraph" w:styleId="Ttulo2">
    <w:name w:val="heading 2"/>
    <w:basedOn w:val="Normal"/>
    <w:next w:val="Normal"/>
    <w:link w:val="Ttulo2Char"/>
    <w:uiPriority w:val="9"/>
    <w:unhideWhenUsed/>
    <w:qFormat/>
    <w:pPr>
      <w:keepNext/>
      <w:keepLines/>
      <w:spacing w:before="160" w:after="80"/>
      <w:outlineLvl w:val="1"/>
    </w:pPr>
    <w:rPr>
      <w:color w:val="365F91" w:themeColor="accent1" w:themeShade="BF"/>
      <w:sz w:val="32"/>
      <w:szCs w:val="32"/>
    </w:rPr>
  </w:style>
  <w:style w:type="paragraph" w:styleId="Ttulo3">
    <w:name w:val="heading 3"/>
    <w:basedOn w:val="Normal"/>
    <w:next w:val="Normal"/>
    <w:link w:val="Ttulo3Char"/>
    <w:uiPriority w:val="9"/>
    <w:unhideWhenUsed/>
    <w:qFormat/>
    <w:pPr>
      <w:keepNext/>
      <w:keepLines/>
      <w:spacing w:before="160" w:after="80"/>
      <w:outlineLvl w:val="2"/>
    </w:pPr>
    <w:rPr>
      <w:color w:val="365F91" w:themeColor="accent1" w:themeShade="BF"/>
      <w:sz w:val="28"/>
      <w:szCs w:val="28"/>
    </w:rPr>
  </w:style>
  <w:style w:type="paragraph" w:styleId="Ttulo4">
    <w:name w:val="heading 4"/>
    <w:basedOn w:val="Normal"/>
    <w:next w:val="Normal"/>
    <w:link w:val="Ttulo4Char"/>
    <w:uiPriority w:val="9"/>
    <w:unhideWhenUsed/>
    <w:qFormat/>
    <w:pPr>
      <w:keepNext/>
      <w:keepLines/>
      <w:spacing w:before="80" w:after="40"/>
      <w:outlineLvl w:val="3"/>
    </w:pPr>
    <w:rPr>
      <w:i/>
      <w:iCs/>
      <w:color w:val="365F91" w:themeColor="accent1" w:themeShade="BF"/>
    </w:rPr>
  </w:style>
  <w:style w:type="paragraph" w:styleId="Ttulo5">
    <w:name w:val="heading 5"/>
    <w:basedOn w:val="Normal"/>
    <w:next w:val="Normal"/>
    <w:link w:val="Ttulo5Char"/>
    <w:uiPriority w:val="9"/>
    <w:unhideWhenUsed/>
    <w:qFormat/>
    <w:pPr>
      <w:keepNext/>
      <w:keepLines/>
      <w:spacing w:before="80" w:after="40"/>
      <w:outlineLvl w:val="4"/>
    </w:pPr>
    <w:rPr>
      <w:color w:val="365F91" w:themeColor="accent1" w:themeShade="BF"/>
    </w:rPr>
  </w:style>
  <w:style w:type="paragraph" w:styleId="Ttulo6">
    <w:name w:val="heading 6"/>
    <w:basedOn w:val="Normal"/>
    <w:next w:val="Normal"/>
    <w:link w:val="Ttulo6Char"/>
    <w:uiPriority w:val="9"/>
    <w:unhideWhenUsed/>
    <w:qFormat/>
    <w:pPr>
      <w:keepNext/>
      <w:keepLines/>
      <w:spacing w:before="40"/>
      <w:outlineLvl w:val="5"/>
    </w:pPr>
    <w:rPr>
      <w:i/>
      <w:iCs/>
      <w:color w:val="595959" w:themeColor="text1" w:themeTint="A6"/>
    </w:rPr>
  </w:style>
  <w:style w:type="paragraph" w:styleId="Ttulo7">
    <w:name w:val="heading 7"/>
    <w:basedOn w:val="Normal"/>
    <w:next w:val="Normal"/>
    <w:link w:val="Ttulo7Char"/>
    <w:uiPriority w:val="9"/>
    <w:unhideWhenUsed/>
    <w:qFormat/>
    <w:pPr>
      <w:keepNext/>
      <w:keepLines/>
      <w:spacing w:before="40"/>
      <w:outlineLvl w:val="6"/>
    </w:pPr>
    <w:rPr>
      <w:color w:val="595959" w:themeColor="text1" w:themeTint="A6"/>
    </w:rPr>
  </w:style>
  <w:style w:type="paragraph" w:styleId="Ttulo8">
    <w:name w:val="heading 8"/>
    <w:basedOn w:val="Normal"/>
    <w:next w:val="Normal"/>
    <w:link w:val="Ttulo8Char"/>
    <w:uiPriority w:val="9"/>
    <w:unhideWhenUsed/>
    <w:qFormat/>
    <w:pPr>
      <w:keepNext/>
      <w:keepLines/>
      <w:outlineLvl w:val="7"/>
    </w:pPr>
    <w:rPr>
      <w:i/>
      <w:iCs/>
      <w:color w:val="272727" w:themeColor="text1" w:themeTint="D8"/>
    </w:rPr>
  </w:style>
  <w:style w:type="paragraph" w:styleId="Ttulo9">
    <w:name w:val="heading 9"/>
    <w:basedOn w:val="Normal"/>
    <w:next w:val="Normal"/>
    <w:link w:val="Ttulo9Char"/>
    <w:uiPriority w:val="9"/>
    <w:unhideWhenUsed/>
    <w:qFormat/>
    <w:pPr>
      <w:keepNext/>
      <w:keepLines/>
      <w:outlineLvl w:val="8"/>
    </w:pPr>
    <w:rPr>
      <w:i/>
      <w:iCs/>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eading1Char">
    <w:name w:val="Heading 1 Char"/>
    <w:basedOn w:val="Fontepargpadro"/>
    <w:uiPriority w:val="9"/>
    <w:rPr>
      <w:rFonts w:ascii="Arial" w:eastAsia="Arial" w:hAnsi="Arial" w:cs="Arial"/>
      <w:color w:val="365F91" w:themeColor="accent1" w:themeShade="BF"/>
      <w:sz w:val="40"/>
      <w:szCs w:val="40"/>
    </w:rPr>
  </w:style>
  <w:style w:type="character" w:customStyle="1" w:styleId="Heading2Char">
    <w:name w:val="Heading 2 Char"/>
    <w:basedOn w:val="Fontepargpadro"/>
    <w:uiPriority w:val="9"/>
    <w:rPr>
      <w:rFonts w:ascii="Arial" w:eastAsia="Arial" w:hAnsi="Arial" w:cs="Arial"/>
      <w:color w:val="365F91" w:themeColor="accent1" w:themeShade="BF"/>
      <w:sz w:val="32"/>
      <w:szCs w:val="32"/>
    </w:rPr>
  </w:style>
  <w:style w:type="character" w:customStyle="1" w:styleId="Heading3Char">
    <w:name w:val="Heading 3 Char"/>
    <w:basedOn w:val="Fontepargpadro"/>
    <w:uiPriority w:val="9"/>
    <w:rPr>
      <w:rFonts w:ascii="Arial" w:eastAsia="Arial" w:hAnsi="Arial" w:cs="Arial"/>
      <w:color w:val="365F91" w:themeColor="accent1" w:themeShade="BF"/>
      <w:sz w:val="28"/>
      <w:szCs w:val="28"/>
    </w:rPr>
  </w:style>
  <w:style w:type="character" w:customStyle="1" w:styleId="Heading4Char">
    <w:name w:val="Heading 4 Char"/>
    <w:basedOn w:val="Fontepargpadro"/>
    <w:uiPriority w:val="9"/>
    <w:rPr>
      <w:rFonts w:ascii="Arial" w:eastAsia="Arial" w:hAnsi="Arial" w:cs="Arial"/>
      <w:i/>
      <w:iCs/>
      <w:color w:val="365F91" w:themeColor="accent1" w:themeShade="BF"/>
    </w:rPr>
  </w:style>
  <w:style w:type="character" w:customStyle="1" w:styleId="Heading5Char">
    <w:name w:val="Heading 5 Char"/>
    <w:basedOn w:val="Fontepargpadro"/>
    <w:uiPriority w:val="9"/>
    <w:rPr>
      <w:rFonts w:ascii="Arial" w:eastAsia="Arial" w:hAnsi="Arial" w:cs="Arial"/>
      <w:color w:val="365F91" w:themeColor="accent1" w:themeShade="BF"/>
    </w:rPr>
  </w:style>
  <w:style w:type="character" w:customStyle="1" w:styleId="Heading6Char">
    <w:name w:val="Heading 6 Char"/>
    <w:basedOn w:val="Fontepargpadro"/>
    <w:uiPriority w:val="9"/>
    <w:rPr>
      <w:rFonts w:ascii="Arial" w:eastAsia="Arial" w:hAnsi="Arial" w:cs="Arial"/>
      <w:i/>
      <w:iCs/>
      <w:color w:val="595959" w:themeColor="text1" w:themeTint="A6"/>
    </w:rPr>
  </w:style>
  <w:style w:type="character" w:customStyle="1" w:styleId="Heading7Char">
    <w:name w:val="Heading 7 Char"/>
    <w:basedOn w:val="Fontepargpadro"/>
    <w:uiPriority w:val="9"/>
    <w:rPr>
      <w:rFonts w:ascii="Arial" w:eastAsia="Arial" w:hAnsi="Arial" w:cs="Arial"/>
      <w:color w:val="595959" w:themeColor="text1" w:themeTint="A6"/>
    </w:rPr>
  </w:style>
  <w:style w:type="character" w:customStyle="1" w:styleId="Heading8Char">
    <w:name w:val="Heading 8 Char"/>
    <w:basedOn w:val="Fontepargpadro"/>
    <w:uiPriority w:val="9"/>
    <w:rPr>
      <w:rFonts w:ascii="Arial" w:eastAsia="Arial" w:hAnsi="Arial" w:cs="Arial"/>
      <w:i/>
      <w:iCs/>
      <w:color w:val="272727" w:themeColor="text1" w:themeTint="D8"/>
    </w:rPr>
  </w:style>
  <w:style w:type="character" w:customStyle="1" w:styleId="Heading9Char">
    <w:name w:val="Heading 9 Char"/>
    <w:basedOn w:val="Fontepargpadro"/>
    <w:uiPriority w:val="9"/>
    <w:rPr>
      <w:rFonts w:ascii="Arial" w:eastAsia="Arial" w:hAnsi="Arial" w:cs="Arial"/>
      <w:i/>
      <w:iCs/>
      <w:color w:val="272727" w:themeColor="text1" w:themeTint="D8"/>
    </w:rPr>
  </w:style>
  <w:style w:type="character" w:customStyle="1" w:styleId="TitleChar">
    <w:name w:val="Title Char"/>
    <w:basedOn w:val="Fontepargpadro"/>
    <w:uiPriority w:val="10"/>
    <w:rPr>
      <w:rFonts w:ascii="Arial" w:eastAsia="Arial" w:hAnsi="Arial" w:cs="Arial"/>
      <w:spacing w:val="-10"/>
      <w:sz w:val="56"/>
      <w:szCs w:val="56"/>
    </w:rPr>
  </w:style>
  <w:style w:type="character" w:customStyle="1" w:styleId="SubtitleChar">
    <w:name w:val="Subtitle Char"/>
    <w:basedOn w:val="Fontepargpadro"/>
    <w:uiPriority w:val="11"/>
    <w:rPr>
      <w:color w:val="595959" w:themeColor="text1" w:themeTint="A6"/>
      <w:spacing w:val="15"/>
      <w:sz w:val="28"/>
      <w:szCs w:val="28"/>
    </w:rPr>
  </w:style>
  <w:style w:type="character" w:customStyle="1" w:styleId="QuoteChar">
    <w:name w:val="Quote Char"/>
    <w:basedOn w:val="Fontepargpadro"/>
    <w:uiPriority w:val="29"/>
    <w:rPr>
      <w:i/>
      <w:iCs/>
      <w:color w:val="404040" w:themeColor="text1" w:themeTint="BF"/>
    </w:rPr>
  </w:style>
  <w:style w:type="character" w:customStyle="1" w:styleId="IntenseQuoteChar">
    <w:name w:val="Intense Quote Char"/>
    <w:basedOn w:val="Fontepargpadro"/>
    <w:uiPriority w:val="30"/>
    <w:rPr>
      <w:i/>
      <w:iCs/>
      <w:color w:val="365F91" w:themeColor="accent1" w:themeShade="BF"/>
    </w:rPr>
  </w:style>
  <w:style w:type="character" w:customStyle="1" w:styleId="HeaderChar">
    <w:name w:val="Header Char"/>
    <w:basedOn w:val="Fontepargpadro"/>
    <w:uiPriority w:val="99"/>
  </w:style>
  <w:style w:type="character" w:customStyle="1" w:styleId="FooterChar">
    <w:name w:val="Footer Char"/>
    <w:basedOn w:val="Fontepargpadro"/>
    <w:uiPriority w:val="99"/>
  </w:style>
  <w:style w:type="character" w:customStyle="1" w:styleId="FootnoteTextChar">
    <w:name w:val="Footnote Text Char"/>
    <w:basedOn w:val="Fontepargpadro"/>
    <w:uiPriority w:val="99"/>
    <w:semiHidden/>
    <w:rPr>
      <w:sz w:val="20"/>
      <w:szCs w:val="20"/>
    </w:rPr>
  </w:style>
  <w:style w:type="character" w:customStyle="1" w:styleId="EndnoteTextChar">
    <w:name w:val="Endnote Text Char"/>
    <w:basedOn w:val="Fontepargpadro"/>
    <w:uiPriority w:val="99"/>
    <w:semiHidden/>
    <w:rPr>
      <w:sz w:val="20"/>
      <w:szCs w:val="20"/>
    </w:rPr>
  </w:style>
  <w:style w:type="paragraph" w:styleId="Sumrio1">
    <w:name w:val="toc 1"/>
    <w:basedOn w:val="Normal"/>
    <w:next w:val="Normal"/>
    <w:uiPriority w:val="39"/>
    <w:unhideWhenUsed/>
    <w:pPr>
      <w:spacing w:after="100"/>
    </w:pPr>
  </w:style>
  <w:style w:type="paragraph" w:styleId="Sumrio2">
    <w:name w:val="toc 2"/>
    <w:basedOn w:val="Normal"/>
    <w:next w:val="Normal"/>
    <w:uiPriority w:val="39"/>
    <w:unhideWhenUsed/>
    <w:pPr>
      <w:spacing w:after="100"/>
      <w:ind w:left="220"/>
    </w:pPr>
  </w:style>
  <w:style w:type="paragraph" w:styleId="Sumrio3">
    <w:name w:val="toc 3"/>
    <w:basedOn w:val="Normal"/>
    <w:next w:val="Normal"/>
    <w:uiPriority w:val="39"/>
    <w:unhideWhenUsed/>
    <w:pPr>
      <w:spacing w:after="100"/>
      <w:ind w:left="440"/>
    </w:pPr>
  </w:style>
  <w:style w:type="paragraph" w:styleId="Sumrio4">
    <w:name w:val="toc 4"/>
    <w:basedOn w:val="Normal"/>
    <w:next w:val="Normal"/>
    <w:uiPriority w:val="39"/>
    <w:unhideWhenUsed/>
    <w:pPr>
      <w:spacing w:after="100"/>
      <w:ind w:left="660"/>
    </w:pPr>
  </w:style>
  <w:style w:type="paragraph" w:styleId="Sumrio5">
    <w:name w:val="toc 5"/>
    <w:basedOn w:val="Normal"/>
    <w:next w:val="Normal"/>
    <w:uiPriority w:val="39"/>
    <w:unhideWhenUsed/>
    <w:pPr>
      <w:spacing w:after="100"/>
      <w:ind w:left="880"/>
    </w:pPr>
  </w:style>
  <w:style w:type="paragraph" w:styleId="Sumrio6">
    <w:name w:val="toc 6"/>
    <w:basedOn w:val="Normal"/>
    <w:next w:val="Normal"/>
    <w:uiPriority w:val="39"/>
    <w:unhideWhenUsed/>
    <w:pPr>
      <w:spacing w:after="100"/>
      <w:ind w:left="1100"/>
    </w:pPr>
  </w:style>
  <w:style w:type="paragraph" w:styleId="Sumrio7">
    <w:name w:val="toc 7"/>
    <w:basedOn w:val="Normal"/>
    <w:next w:val="Normal"/>
    <w:uiPriority w:val="39"/>
    <w:unhideWhenUsed/>
    <w:pPr>
      <w:spacing w:after="100"/>
      <w:ind w:left="1320"/>
    </w:pPr>
  </w:style>
  <w:style w:type="paragraph" w:styleId="Sumrio8">
    <w:name w:val="toc 8"/>
    <w:basedOn w:val="Normal"/>
    <w:next w:val="Normal"/>
    <w:uiPriority w:val="39"/>
    <w:unhideWhenUsed/>
    <w:pPr>
      <w:spacing w:after="100"/>
      <w:ind w:left="1540"/>
    </w:pPr>
  </w:style>
  <w:style w:type="paragraph" w:styleId="Sumrio9">
    <w:name w:val="toc 9"/>
    <w:basedOn w:val="Normal"/>
    <w:next w:val="Normal"/>
    <w:uiPriority w:val="39"/>
    <w:unhideWhenUsed/>
    <w:pPr>
      <w:spacing w:after="100"/>
      <w:ind w:left="1760"/>
    </w:pPr>
  </w:style>
  <w:style w:type="character" w:styleId="TextodoEspaoReservado">
    <w:name w:val="Placeholder Text"/>
    <w:basedOn w:val="Fontepargpadro"/>
    <w:uiPriority w:val="99"/>
    <w:semiHidden/>
    <w:rPr>
      <w:color w:val="666666"/>
    </w:rPr>
  </w:style>
  <w:style w:type="table" w:styleId="Tabelacomgrade">
    <w:name w:val="Table Grid"/>
    <w:basedOn w:val="Tabelanormal"/>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Tabela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SimplesTabela1">
    <w:name w:val="Plain Table 1"/>
    <w:basedOn w:val="Tabela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SimplesTabela2">
    <w:name w:val="Plain Table 2"/>
    <w:basedOn w:val="Tabela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SimplesTabela3">
    <w:name w:val="Plain Table 3"/>
    <w:basedOn w:val="Tabela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Simples4">
    <w:name w:val="Plain Table 4"/>
    <w:basedOn w:val="Tabela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Simples5">
    <w:name w:val="Plain Table 5"/>
    <w:basedOn w:val="Tabela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deGrade1Clara">
    <w:name w:val="Grid Table 1 Light"/>
    <w:basedOn w:val="Tabela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elanormal"/>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Tabelanormal"/>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Tabelanormal"/>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Tabelanormal"/>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Tabelanormal"/>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Tabelanormal"/>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TabeladeGrade2">
    <w:name w:val="Grid Table 2"/>
    <w:basedOn w:val="Tabela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elanormal"/>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Tabelanormal"/>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Tabelanormal"/>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Tabelanormal"/>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Tabelanormal"/>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Tabelanormal"/>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eladeGrade3">
    <w:name w:val="Grid Table 3"/>
    <w:basedOn w:val="Tabela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elanormal"/>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Tabelanormal"/>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Tabelanormal"/>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Tabelanormal"/>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Tabelanormal"/>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Tabelanormal"/>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eladeGrade4">
    <w:name w:val="Grid Table 4"/>
    <w:basedOn w:val="Tabela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elanormal"/>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Tabelanormal"/>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Tabelanormal"/>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Tabelanormal"/>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Tabelanormal"/>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Tabelanormal"/>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eladeGrade5Escura">
    <w:name w:val="Grid Table 5 Dark"/>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TabeladeGrade6Colorida">
    <w:name w:val="Grid Table 6 Colorful"/>
    <w:basedOn w:val="Tabela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elanormal"/>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Tabelanormal"/>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Tabelanormal"/>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Tabelanormal"/>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Tabelanormal"/>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Tabelanormal"/>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TabeladeGrade7Colorida">
    <w:name w:val="Grid Table 7 Colorful"/>
    <w:basedOn w:val="Tabela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elanormal"/>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000000"/>
          <w:left w:val="none" w:sz="0" w:space="0" w:color="000000"/>
          <w:bottom w:val="single" w:sz="4" w:space="0" w:color="A6BFDD" w:themeColor="accent1" w:themeTint="80"/>
          <w:right w:val="none" w:sz="0"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000000"/>
          <w:left w:val="none" w:sz="0" w:space="0" w:color="000000"/>
          <w:bottom w:val="none" w:sz="0"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000000"/>
          <w:left w:val="single" w:sz="4" w:space="0" w:color="A6BFDD" w:themeColor="accent1" w:themeTint="80"/>
          <w:bottom w:val="none" w:sz="0" w:space="0" w:color="000000"/>
          <w:right w:val="none" w:sz="0"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Tabelanormal"/>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Tabelanormal"/>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000000"/>
          <w:left w:val="none" w:sz="0" w:space="0" w:color="000000"/>
          <w:bottom w:val="single" w:sz="4" w:space="0" w:color="9ABB59" w:themeColor="accent3" w:themeTint="FE"/>
          <w:right w:val="none" w:sz="0"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000000"/>
          <w:left w:val="none" w:sz="0" w:space="0" w:color="000000"/>
          <w:bottom w:val="none" w:sz="0"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000000"/>
          <w:left w:val="single" w:sz="4" w:space="0" w:color="9ABB59" w:themeColor="accent3" w:themeTint="FE"/>
          <w:bottom w:val="none" w:sz="0" w:space="0" w:color="000000"/>
          <w:right w:val="none" w:sz="0"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Tabelanormal"/>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Tabelanormal"/>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000000"/>
          <w:left w:val="none" w:sz="0" w:space="0" w:color="000000"/>
          <w:bottom w:val="single" w:sz="4" w:space="0" w:color="99D0DE" w:themeColor="accent5" w:themeTint="90"/>
          <w:right w:val="none" w:sz="0"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000000"/>
          <w:left w:val="none" w:sz="0" w:space="0" w:color="000000"/>
          <w:bottom w:val="none" w:sz="0"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000000"/>
          <w:left w:val="single" w:sz="4" w:space="0" w:color="99D0DE" w:themeColor="accent5" w:themeTint="90"/>
          <w:bottom w:val="none" w:sz="0" w:space="0" w:color="000000"/>
          <w:right w:val="none" w:sz="0"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Tabelanormal"/>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000000"/>
          <w:left w:val="none" w:sz="0" w:space="0" w:color="000000"/>
          <w:bottom w:val="single" w:sz="4" w:space="0" w:color="FAC396" w:themeColor="accent6" w:themeTint="90"/>
          <w:right w:val="none" w:sz="0"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000000"/>
          <w:left w:val="none" w:sz="0" w:space="0" w:color="000000"/>
          <w:bottom w:val="none" w:sz="0"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000000"/>
          <w:left w:val="single" w:sz="4" w:space="0" w:color="FAC396" w:themeColor="accent6" w:themeTint="90"/>
          <w:bottom w:val="none" w:sz="0" w:space="0" w:color="000000"/>
          <w:right w:val="none" w:sz="0"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TabeladeLista1Clara">
    <w:name w:val="List Table 1 Light"/>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TabeladeLista2">
    <w:name w:val="List Table 2"/>
    <w:basedOn w:val="Tabela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elanormal"/>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Tabelanormal"/>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Tabelanormal"/>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Tabelanormal"/>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Tabelanormal"/>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Tabelanormal"/>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eladeLista3">
    <w:name w:val="List Table 3"/>
    <w:basedOn w:val="Tabela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anormal"/>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elanormal"/>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Tabelanormal"/>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Tabelanormal"/>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Tabelanormal"/>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Tabelanormal"/>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TabeladeLista4">
    <w:name w:val="List Table 4"/>
    <w:basedOn w:val="Tabela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elanormal"/>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Tabelanormal"/>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Tabelanormal"/>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Tabelanormal"/>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Tabelanormal"/>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Tabelanormal"/>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eladeLista5Escura">
    <w:name w:val="List Table 5 Dark"/>
    <w:basedOn w:val="Tabela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elanormal"/>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Tabelanormal"/>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Tabelanormal"/>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Tabelanormal"/>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Tabelanormal"/>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Tabelanormal"/>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TabeladeLista6Colorida">
    <w:name w:val="List Table 6 Colorful"/>
    <w:basedOn w:val="Tabela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elanormal"/>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Tabelanormal"/>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Tabelanormal"/>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Tabelanormal"/>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Tabelanormal"/>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Tabelanormal"/>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TabeladeLista7Colorida">
    <w:name w:val="List Table 7 Colorful"/>
    <w:basedOn w:val="Tabela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elanormal"/>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000000"/>
          <w:left w:val="none" w:sz="0" w:space="0" w:color="000000"/>
          <w:bottom w:val="single" w:sz="4" w:space="0" w:color="4F81BD" w:themeColor="accent1"/>
          <w:right w:val="none" w:sz="0"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000000"/>
          <w:left w:val="none" w:sz="0" w:space="0" w:color="000000"/>
          <w:bottom w:val="none" w:sz="0"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000000"/>
          <w:left w:val="single" w:sz="4" w:space="0" w:color="4F81BD" w:themeColor="accent1"/>
          <w:bottom w:val="none" w:sz="0" w:space="0" w:color="000000"/>
          <w:right w:val="none" w:sz="0"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Tabelanormal"/>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Tabelanormal"/>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000000"/>
          <w:left w:val="none" w:sz="0" w:space="0" w:color="000000"/>
          <w:bottom w:val="single" w:sz="4" w:space="0" w:color="C3D69B" w:themeColor="accent3" w:themeTint="98"/>
          <w:right w:val="none" w:sz="0"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000000"/>
          <w:left w:val="none" w:sz="0" w:space="0" w:color="000000"/>
          <w:bottom w:val="none" w:sz="0"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000000"/>
          <w:left w:val="single" w:sz="4" w:space="0" w:color="C3D69B" w:themeColor="accent3" w:themeTint="98"/>
          <w:bottom w:val="none" w:sz="0" w:space="0" w:color="000000"/>
          <w:right w:val="none" w:sz="0"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Tabelanormal"/>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Tabelanormal"/>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000000"/>
          <w:left w:val="none" w:sz="0" w:space="0" w:color="000000"/>
          <w:bottom w:val="single" w:sz="4" w:space="0" w:color="92CCDC" w:themeColor="accent5" w:themeTint="9A"/>
          <w:right w:val="none" w:sz="0"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000000"/>
          <w:left w:val="none" w:sz="0" w:space="0" w:color="000000"/>
          <w:bottom w:val="none" w:sz="0"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000000"/>
          <w:left w:val="single" w:sz="4" w:space="0" w:color="92CCDC" w:themeColor="accent5" w:themeTint="9A"/>
          <w:bottom w:val="none" w:sz="0" w:space="0" w:color="000000"/>
          <w:right w:val="none" w:sz="0"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Tabelanormal"/>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000000"/>
          <w:left w:val="none" w:sz="0" w:space="0" w:color="000000"/>
          <w:bottom w:val="single" w:sz="4" w:space="0" w:color="FAC090" w:themeColor="accent6" w:themeTint="98"/>
          <w:right w:val="none" w:sz="0"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000000"/>
          <w:left w:val="none" w:sz="0" w:space="0" w:color="000000"/>
          <w:bottom w:val="none" w:sz="0"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000000"/>
          <w:left w:val="single" w:sz="4" w:space="0" w:color="FAC090" w:themeColor="accent6" w:themeTint="98"/>
          <w:bottom w:val="none" w:sz="0" w:space="0" w:color="000000"/>
          <w:right w:val="none" w:sz="0"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elanormal"/>
    <w:uiPriority w:val="99"/>
    <w:pPr>
      <w:spacing w:after="0" w:line="240" w:lineRule="auto"/>
    </w:pPr>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elanormal"/>
    <w:uiPriority w:val="99"/>
    <w:pPr>
      <w:spacing w:after="0" w:line="240" w:lineRule="auto"/>
    </w:pPr>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elanormal"/>
    <w:uiPriority w:val="99"/>
    <w:pPr>
      <w:spacing w:after="0" w:line="240" w:lineRule="auto"/>
    </w:pPr>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elanormal"/>
    <w:uiPriority w:val="99"/>
    <w:pPr>
      <w:spacing w:after="0" w:line="240" w:lineRule="auto"/>
    </w:pPr>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elanormal"/>
    <w:uiPriority w:val="99"/>
    <w:pPr>
      <w:spacing w:after="0" w:line="240" w:lineRule="auto"/>
    </w:pPr>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elanormal"/>
    <w:uiPriority w:val="99"/>
    <w:pPr>
      <w:spacing w:after="0" w:line="240" w:lineRule="auto"/>
    </w:pPr>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elanormal"/>
    <w:uiPriority w:val="99"/>
    <w:pPr>
      <w:spacing w:after="0" w:line="240" w:lineRule="auto"/>
    </w:pPr>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elanormal"/>
    <w:uiPriority w:val="99"/>
    <w:pPr>
      <w:spacing w:after="0" w:line="240" w:lineRule="auto"/>
    </w:pPr>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elanormal"/>
    <w:uiPriority w:val="99"/>
    <w:pPr>
      <w:spacing w:after="0" w:line="240" w:lineRule="auto"/>
    </w:pPr>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elanormal"/>
    <w:uiPriority w:val="99"/>
    <w:pPr>
      <w:spacing w:after="0" w:line="240" w:lineRule="auto"/>
    </w:pPr>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elanormal"/>
    <w:uiPriority w:val="99"/>
    <w:pPr>
      <w:spacing w:after="0" w:line="240" w:lineRule="auto"/>
    </w:pPr>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elanormal"/>
    <w:uiPriority w:val="99"/>
    <w:pPr>
      <w:spacing w:after="0" w:line="240" w:lineRule="auto"/>
    </w:pPr>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elanormal"/>
    <w:uiPriority w:val="99"/>
    <w:pPr>
      <w:spacing w:after="0" w:line="240" w:lineRule="auto"/>
    </w:pPr>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elanormal"/>
    <w:uiPriority w:val="99"/>
    <w:pPr>
      <w:spacing w:after="0" w:line="240" w:lineRule="auto"/>
    </w:pPr>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ela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elanormal"/>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elanormal"/>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elanormal"/>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elanormal"/>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elanormal"/>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elanormal"/>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Ttulo1Char">
    <w:name w:val="Título 1 Char"/>
    <w:basedOn w:val="Fontepargpadro"/>
    <w:link w:val="Ttulo1"/>
    <w:uiPriority w:val="9"/>
    <w:rPr>
      <w:rFonts w:ascii="Arial" w:eastAsia="Arial" w:hAnsi="Arial" w:cs="Arial"/>
      <w:color w:val="365F91" w:themeColor="accent1" w:themeShade="BF"/>
      <w:sz w:val="40"/>
      <w:szCs w:val="40"/>
    </w:rPr>
  </w:style>
  <w:style w:type="character" w:customStyle="1" w:styleId="Ttulo2Char">
    <w:name w:val="Título 2 Char"/>
    <w:basedOn w:val="Fontepargpadro"/>
    <w:link w:val="Ttulo2"/>
    <w:uiPriority w:val="9"/>
    <w:rPr>
      <w:rFonts w:ascii="Arial" w:eastAsia="Arial" w:hAnsi="Arial" w:cs="Arial"/>
      <w:color w:val="365F91" w:themeColor="accent1" w:themeShade="BF"/>
      <w:sz w:val="32"/>
      <w:szCs w:val="32"/>
    </w:rPr>
  </w:style>
  <w:style w:type="character" w:customStyle="1" w:styleId="Ttulo3Char">
    <w:name w:val="Título 3 Char"/>
    <w:basedOn w:val="Fontepargpadro"/>
    <w:link w:val="Ttulo3"/>
    <w:uiPriority w:val="9"/>
    <w:rPr>
      <w:rFonts w:ascii="Arial" w:eastAsia="Arial" w:hAnsi="Arial" w:cs="Arial"/>
      <w:color w:val="365F91" w:themeColor="accent1" w:themeShade="BF"/>
      <w:sz w:val="28"/>
      <w:szCs w:val="28"/>
    </w:rPr>
  </w:style>
  <w:style w:type="character" w:customStyle="1" w:styleId="Ttulo4Char">
    <w:name w:val="Título 4 Char"/>
    <w:basedOn w:val="Fontepargpadro"/>
    <w:link w:val="Ttulo4"/>
    <w:uiPriority w:val="9"/>
    <w:rPr>
      <w:rFonts w:ascii="Arial" w:eastAsia="Arial" w:hAnsi="Arial" w:cs="Arial"/>
      <w:i/>
      <w:iCs/>
      <w:color w:val="365F91" w:themeColor="accent1" w:themeShade="BF"/>
    </w:rPr>
  </w:style>
  <w:style w:type="character" w:customStyle="1" w:styleId="Ttulo5Char">
    <w:name w:val="Título 5 Char"/>
    <w:basedOn w:val="Fontepargpadro"/>
    <w:link w:val="Ttulo5"/>
    <w:uiPriority w:val="9"/>
    <w:rPr>
      <w:rFonts w:ascii="Arial" w:eastAsia="Arial" w:hAnsi="Arial" w:cs="Arial"/>
      <w:color w:val="365F91" w:themeColor="accent1" w:themeShade="BF"/>
    </w:rPr>
  </w:style>
  <w:style w:type="character" w:customStyle="1" w:styleId="Ttulo6Char">
    <w:name w:val="Título 6 Char"/>
    <w:basedOn w:val="Fontepargpadro"/>
    <w:link w:val="Ttulo6"/>
    <w:uiPriority w:val="9"/>
    <w:rPr>
      <w:rFonts w:ascii="Arial" w:eastAsia="Arial" w:hAnsi="Arial" w:cs="Arial"/>
      <w:i/>
      <w:iCs/>
      <w:color w:val="595959" w:themeColor="text1" w:themeTint="A6"/>
    </w:rPr>
  </w:style>
  <w:style w:type="character" w:customStyle="1" w:styleId="Ttulo7Char">
    <w:name w:val="Título 7 Char"/>
    <w:basedOn w:val="Fontepargpadro"/>
    <w:link w:val="Ttulo7"/>
    <w:uiPriority w:val="9"/>
    <w:rPr>
      <w:rFonts w:ascii="Arial" w:eastAsia="Arial" w:hAnsi="Arial" w:cs="Arial"/>
      <w:color w:val="595959" w:themeColor="text1" w:themeTint="A6"/>
    </w:rPr>
  </w:style>
  <w:style w:type="character" w:customStyle="1" w:styleId="Ttulo8Char">
    <w:name w:val="Título 8 Char"/>
    <w:basedOn w:val="Fontepargpadro"/>
    <w:link w:val="Ttulo8"/>
    <w:uiPriority w:val="9"/>
    <w:rPr>
      <w:rFonts w:ascii="Arial" w:eastAsia="Arial" w:hAnsi="Arial" w:cs="Arial"/>
      <w:i/>
      <w:iCs/>
      <w:color w:val="272727" w:themeColor="text1" w:themeTint="D8"/>
    </w:rPr>
  </w:style>
  <w:style w:type="character" w:customStyle="1" w:styleId="Ttulo9Char">
    <w:name w:val="Título 9 Char"/>
    <w:basedOn w:val="Fontepargpadro"/>
    <w:link w:val="Ttulo9"/>
    <w:uiPriority w:val="9"/>
    <w:rPr>
      <w:rFonts w:ascii="Arial" w:eastAsia="Arial" w:hAnsi="Arial" w:cs="Arial"/>
      <w:i/>
      <w:iCs/>
      <w:color w:val="272727" w:themeColor="text1" w:themeTint="D8"/>
    </w:rPr>
  </w:style>
  <w:style w:type="paragraph" w:styleId="Ttulo">
    <w:name w:val="Title"/>
    <w:basedOn w:val="Normal"/>
    <w:next w:val="Normal"/>
    <w:link w:val="TtuloChar"/>
    <w:uiPriority w:val="10"/>
    <w:qFormat/>
    <w:pPr>
      <w:spacing w:after="80" w:line="240" w:lineRule="auto"/>
      <w:contextualSpacing/>
    </w:pPr>
    <w:rPr>
      <w:spacing w:val="-10"/>
      <w:sz w:val="56"/>
      <w:szCs w:val="56"/>
    </w:rPr>
  </w:style>
  <w:style w:type="character" w:customStyle="1" w:styleId="TtuloChar">
    <w:name w:val="Título Char"/>
    <w:basedOn w:val="Fontepargpadro"/>
    <w:link w:val="Ttulo"/>
    <w:uiPriority w:val="10"/>
    <w:rPr>
      <w:rFonts w:ascii="Arial" w:eastAsia="Arial" w:hAnsi="Arial" w:cs="Arial"/>
      <w:spacing w:val="-10"/>
      <w:sz w:val="56"/>
      <w:szCs w:val="56"/>
    </w:rPr>
  </w:style>
  <w:style w:type="paragraph" w:styleId="Subttulo">
    <w:name w:val="Subtitle"/>
    <w:basedOn w:val="Normal"/>
    <w:next w:val="Normal"/>
    <w:link w:val="SubttuloChar"/>
    <w:uiPriority w:val="11"/>
    <w:qFormat/>
    <w:pPr>
      <w:numPr>
        <w:ilvl w:val="1"/>
      </w:numPr>
    </w:pPr>
    <w:rPr>
      <w:color w:val="595959" w:themeColor="text1" w:themeTint="A6"/>
      <w:spacing w:val="15"/>
      <w:sz w:val="28"/>
      <w:szCs w:val="28"/>
    </w:rPr>
  </w:style>
  <w:style w:type="character" w:customStyle="1" w:styleId="SubttuloChar">
    <w:name w:val="Subtítulo Char"/>
    <w:basedOn w:val="Fontepargpadro"/>
    <w:link w:val="Subttulo"/>
    <w:uiPriority w:val="11"/>
    <w:rPr>
      <w:color w:val="595959" w:themeColor="text1" w:themeTint="A6"/>
      <w:spacing w:val="15"/>
      <w:sz w:val="28"/>
      <w:szCs w:val="28"/>
    </w:rPr>
  </w:style>
  <w:style w:type="paragraph" w:styleId="Citao">
    <w:name w:val="Quote"/>
    <w:basedOn w:val="Normal"/>
    <w:next w:val="Normal"/>
    <w:link w:val="CitaoChar"/>
    <w:uiPriority w:val="29"/>
    <w:qFormat/>
    <w:pPr>
      <w:spacing w:before="160"/>
      <w:jc w:val="center"/>
    </w:pPr>
    <w:rPr>
      <w:i/>
      <w:iCs/>
      <w:color w:val="404040" w:themeColor="text1" w:themeTint="BF"/>
    </w:rPr>
  </w:style>
  <w:style w:type="character" w:customStyle="1" w:styleId="CitaoChar">
    <w:name w:val="Citação Char"/>
    <w:basedOn w:val="Fontepargpadro"/>
    <w:link w:val="Citao"/>
    <w:uiPriority w:val="29"/>
    <w:rPr>
      <w:i/>
      <w:iCs/>
      <w:color w:val="404040" w:themeColor="text1" w:themeTint="BF"/>
    </w:rPr>
  </w:style>
  <w:style w:type="paragraph" w:styleId="PargrafodaLista">
    <w:name w:val="List Paragraph"/>
    <w:basedOn w:val="Normal"/>
    <w:uiPriority w:val="34"/>
    <w:qFormat/>
    <w:pPr>
      <w:ind w:left="720"/>
      <w:contextualSpacing/>
    </w:pPr>
  </w:style>
  <w:style w:type="character" w:styleId="nfaseIntensa">
    <w:name w:val="Intense Emphasis"/>
    <w:basedOn w:val="Fontepargpadro"/>
    <w:uiPriority w:val="21"/>
    <w:qFormat/>
    <w:rPr>
      <w:i/>
      <w:iCs/>
      <w:color w:val="365F91" w:themeColor="accent1" w:themeShade="BF"/>
    </w:rPr>
  </w:style>
  <w:style w:type="paragraph" w:styleId="CitaoIntensa">
    <w:name w:val="Intense Quote"/>
    <w:basedOn w:val="Normal"/>
    <w:next w:val="Normal"/>
    <w:link w:val="CitaoIntensaChar"/>
    <w:uiPriority w:val="30"/>
    <w:qFormat/>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itaoIntensaChar">
    <w:name w:val="Citação Intensa Char"/>
    <w:basedOn w:val="Fontepargpadro"/>
    <w:link w:val="CitaoIntensa"/>
    <w:uiPriority w:val="30"/>
    <w:rPr>
      <w:i/>
      <w:iCs/>
      <w:color w:val="365F91" w:themeColor="accent1" w:themeShade="BF"/>
    </w:rPr>
  </w:style>
  <w:style w:type="character" w:styleId="RefernciaIntensa">
    <w:name w:val="Intense Reference"/>
    <w:basedOn w:val="Fontepargpadro"/>
    <w:uiPriority w:val="32"/>
    <w:qFormat/>
    <w:rPr>
      <w:b/>
      <w:bCs/>
      <w:smallCaps/>
      <w:color w:val="365F91" w:themeColor="accent1" w:themeShade="BF"/>
      <w:spacing w:val="5"/>
    </w:rPr>
  </w:style>
  <w:style w:type="paragraph" w:styleId="SemEspaamento">
    <w:name w:val="No Spacing"/>
    <w:basedOn w:val="Normal"/>
    <w:uiPriority w:val="1"/>
    <w:qFormat/>
    <w:pPr>
      <w:spacing w:line="240" w:lineRule="auto"/>
    </w:pPr>
  </w:style>
  <w:style w:type="character" w:styleId="nfaseSutil">
    <w:name w:val="Subtle Emphasis"/>
    <w:basedOn w:val="Fontepargpadro"/>
    <w:uiPriority w:val="19"/>
    <w:qFormat/>
    <w:rPr>
      <w:i/>
      <w:iCs/>
      <w:color w:val="404040" w:themeColor="text1" w:themeTint="BF"/>
    </w:rPr>
  </w:style>
  <w:style w:type="character" w:styleId="nfase">
    <w:name w:val="Emphasis"/>
    <w:basedOn w:val="Fontepargpadro"/>
    <w:uiPriority w:val="20"/>
    <w:qFormat/>
    <w:rPr>
      <w:i/>
      <w:iCs/>
    </w:rPr>
  </w:style>
  <w:style w:type="character" w:styleId="Forte">
    <w:name w:val="Strong"/>
    <w:basedOn w:val="Fontepargpadro"/>
    <w:uiPriority w:val="22"/>
    <w:qFormat/>
    <w:rPr>
      <w:b/>
      <w:bCs/>
    </w:rPr>
  </w:style>
  <w:style w:type="character" w:styleId="RefernciaSutil">
    <w:name w:val="Subtle Reference"/>
    <w:basedOn w:val="Fontepargpadro"/>
    <w:uiPriority w:val="31"/>
    <w:qFormat/>
    <w:rPr>
      <w:smallCaps/>
      <w:color w:val="5A5A5A" w:themeColor="text1" w:themeTint="A5"/>
    </w:rPr>
  </w:style>
  <w:style w:type="character" w:styleId="TtulodoLivro">
    <w:name w:val="Book Title"/>
    <w:basedOn w:val="Fontepargpadro"/>
    <w:uiPriority w:val="33"/>
    <w:qFormat/>
    <w:rPr>
      <w:b/>
      <w:bCs/>
      <w:i/>
      <w:iCs/>
      <w:spacing w:val="5"/>
    </w:rPr>
  </w:style>
  <w:style w:type="paragraph" w:styleId="Cabealho">
    <w:name w:val="header"/>
    <w:basedOn w:val="Normal"/>
    <w:link w:val="CabealhoChar"/>
    <w:uiPriority w:val="99"/>
    <w:unhideWhenUsed/>
    <w:pPr>
      <w:tabs>
        <w:tab w:val="bar" w:pos="4844"/>
        <w:tab w:val="bar" w:pos="9689"/>
      </w:tabs>
      <w:spacing w:line="240" w:lineRule="auto"/>
    </w:pPr>
  </w:style>
  <w:style w:type="character" w:customStyle="1" w:styleId="CabealhoChar">
    <w:name w:val="Cabeçalho Char"/>
    <w:basedOn w:val="Fontepargpadro"/>
    <w:link w:val="Cabealho"/>
    <w:uiPriority w:val="99"/>
  </w:style>
  <w:style w:type="paragraph" w:styleId="Rodap">
    <w:name w:val="footer"/>
    <w:basedOn w:val="Normal"/>
    <w:link w:val="RodapChar"/>
    <w:uiPriority w:val="99"/>
    <w:unhideWhenUsed/>
    <w:pPr>
      <w:tabs>
        <w:tab w:val="bar" w:pos="4844"/>
        <w:tab w:val="bar" w:pos="9689"/>
      </w:tabs>
      <w:spacing w:line="240" w:lineRule="auto"/>
    </w:pPr>
  </w:style>
  <w:style w:type="character" w:customStyle="1" w:styleId="RodapChar">
    <w:name w:val="Rodapé Char"/>
    <w:basedOn w:val="Fontepargpadro"/>
    <w:link w:val="Rodap"/>
    <w:uiPriority w:val="99"/>
  </w:style>
  <w:style w:type="paragraph" w:styleId="Legenda">
    <w:name w:val="caption"/>
    <w:basedOn w:val="Normal"/>
    <w:next w:val="Normal"/>
    <w:uiPriority w:val="35"/>
    <w:unhideWhenUsed/>
    <w:qFormat/>
    <w:pPr>
      <w:spacing w:after="200" w:line="240" w:lineRule="auto"/>
    </w:pPr>
    <w:rPr>
      <w:i/>
      <w:iCs/>
      <w:color w:val="1F497D" w:themeColor="text2"/>
      <w:sz w:val="18"/>
      <w:szCs w:val="18"/>
    </w:rPr>
  </w:style>
  <w:style w:type="paragraph" w:styleId="Textodenotaderodap">
    <w:name w:val="footnote text"/>
    <w:basedOn w:val="Normal"/>
    <w:link w:val="TextodenotaderodapChar"/>
    <w:uiPriority w:val="99"/>
    <w:semiHidden/>
    <w:unhideWhenUsed/>
    <w:pPr>
      <w:spacing w:line="240" w:lineRule="auto"/>
    </w:pPr>
    <w:rPr>
      <w:sz w:val="20"/>
      <w:szCs w:val="20"/>
    </w:rPr>
  </w:style>
  <w:style w:type="character" w:customStyle="1" w:styleId="TextodenotaderodapChar">
    <w:name w:val="Texto de nota de rodapé Char"/>
    <w:basedOn w:val="Fontepargpadro"/>
    <w:link w:val="Textodenotaderodap"/>
    <w:uiPriority w:val="99"/>
    <w:semiHidden/>
    <w:rPr>
      <w:sz w:val="20"/>
      <w:szCs w:val="20"/>
    </w:rPr>
  </w:style>
  <w:style w:type="character" w:styleId="Refdenotaderodap">
    <w:name w:val="footnote reference"/>
    <w:basedOn w:val="Fontepargpadro"/>
    <w:uiPriority w:val="99"/>
    <w:semiHidden/>
    <w:unhideWhenUsed/>
    <w:rPr>
      <w:vertAlign w:val="superscript"/>
    </w:rPr>
  </w:style>
  <w:style w:type="paragraph" w:styleId="Textodenotadefim">
    <w:name w:val="endnote text"/>
    <w:basedOn w:val="Normal"/>
    <w:link w:val="TextodenotadefimChar"/>
    <w:uiPriority w:val="99"/>
    <w:semiHidden/>
    <w:unhideWhenUsed/>
    <w:pPr>
      <w:spacing w:line="240" w:lineRule="auto"/>
    </w:pPr>
    <w:rPr>
      <w:sz w:val="20"/>
      <w:szCs w:val="20"/>
    </w:rPr>
  </w:style>
  <w:style w:type="character" w:customStyle="1" w:styleId="TextodenotadefimChar">
    <w:name w:val="Texto de nota de fim Char"/>
    <w:basedOn w:val="Fontepargpadro"/>
    <w:link w:val="Textodenotadefim"/>
    <w:uiPriority w:val="99"/>
    <w:semiHidden/>
    <w:rPr>
      <w:sz w:val="20"/>
      <w:szCs w:val="20"/>
    </w:rPr>
  </w:style>
  <w:style w:type="character" w:styleId="Refdenotadefim">
    <w:name w:val="endnote reference"/>
    <w:basedOn w:val="Fontepargpadro"/>
    <w:uiPriority w:val="99"/>
    <w:semiHidden/>
    <w:unhideWhenUsed/>
    <w:rPr>
      <w:vertAlign w:val="superscript"/>
    </w:rPr>
  </w:style>
  <w:style w:type="character" w:styleId="Hyperlink">
    <w:name w:val="Hyperlink"/>
    <w:basedOn w:val="Fontepargpadro"/>
    <w:uiPriority w:val="99"/>
    <w:unhideWhenUsed/>
    <w:rPr>
      <w:color w:val="0000FF" w:themeColor="hyperlink"/>
      <w:u w:val="single"/>
    </w:rPr>
  </w:style>
  <w:style w:type="character" w:styleId="HiperlinkVisitado">
    <w:name w:val="FollowedHyperlink"/>
    <w:basedOn w:val="Fontepargpadro"/>
    <w:uiPriority w:val="99"/>
    <w:semiHidden/>
    <w:unhideWhenUsed/>
    <w:rPr>
      <w:color w:val="800080" w:themeColor="followedHyperlink"/>
      <w:u w:val="single"/>
    </w:rPr>
  </w:style>
  <w:style w:type="paragraph" w:styleId="CabealhodoSumrio">
    <w:name w:val="TOC Heading"/>
    <w:uiPriority w:val="39"/>
    <w:unhideWhenUsed/>
  </w:style>
  <w:style w:type="paragraph" w:styleId="ndicedeilustraes">
    <w:name w:val="table of figures"/>
    <w:basedOn w:val="Normal"/>
    <w:next w:val="Normal"/>
    <w:uiPriority w:val="99"/>
    <w:unhideWhenUsed/>
  </w:style>
  <w:style w:type="paragraph" w:customStyle="1" w:styleId="Normal1">
    <w:name w:val="Normal1"/>
    <w:pPr>
      <w:spacing w:after="0" w:line="276" w:lineRule="auto"/>
    </w:pPr>
    <w:rPr>
      <w:rFonts w:ascii="Arial" w:eastAsia="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30.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0.png"/><Relationship Id="rId1" Type="http://schemas.openxmlformats.org/officeDocument/2006/relationships/image" Target="media/image1.png"/><Relationship Id="rId4" Type="http://schemas.openxmlformats.org/officeDocument/2006/relationships/image" Target="media/image20.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Arial"/>
        <a:cs typeface="Arial"/>
      </a:majorFont>
      <a:minorFont>
        <a:latin typeface="Calibri"/>
        <a:ea typeface="Arial"/>
        <a:cs typeface="Arial"/>
      </a:minorFont>
    </a:fontScheme>
    <a:fmtScheme name="Escritório">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8F51E154-C299-4CA9-8443-BF43327AEB24}">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Pages>
  <Words>533</Words>
  <Characters>2884</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Familia</dc:creator>
  <cp:lastModifiedBy>Isabela Pereira da Silva Catharino</cp:lastModifiedBy>
  <cp:revision>3</cp:revision>
  <dcterms:created xsi:type="dcterms:W3CDTF">2026-05-22T18:07:00Z</dcterms:created>
  <dcterms:modified xsi:type="dcterms:W3CDTF">2026-05-22T18:30:00Z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1046-10.1.0.5707</vt:lpwstr>
  </property>
</Properties>
</file>