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23D89" w14:textId="37815A2E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center"/>
        <w:outlineLvl w:val="1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bookmarkStart w:id="0" w:name="_GoBack"/>
      <w:bookmarkEnd w:id="0"/>
      <w:r w:rsidRPr="00D2238F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PROJETO DE LEI Nº </w:t>
      </w:r>
      <w:r w:rsidR="00D2238F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>08</w:t>
      </w:r>
      <w:r w:rsidRPr="00D2238F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>/2025</w:t>
      </w:r>
    </w:p>
    <w:p w14:paraId="79356524" w14:textId="77777777" w:rsidR="00CC1E15" w:rsidRDefault="00CC1E15" w:rsidP="00D2238F">
      <w:pPr>
        <w:spacing w:before="100" w:beforeAutospacing="1" w:after="100" w:afterAutospacing="1" w:line="240" w:lineRule="auto"/>
        <w:ind w:left="4111"/>
        <w:jc w:val="both"/>
        <w:rPr>
          <w:rFonts w:ascii="Tahoma" w:eastAsia="Times New Roman" w:hAnsi="Tahoma" w:cs="Tahoma"/>
          <w:b/>
          <w:bCs/>
          <w:i/>
          <w:iCs/>
          <w:lang w:eastAsia="pt-BR"/>
        </w:rPr>
      </w:pPr>
    </w:p>
    <w:p w14:paraId="11AF7961" w14:textId="0ED76B20" w:rsidR="00D6695D" w:rsidRPr="00D2238F" w:rsidRDefault="00D6695D" w:rsidP="00D2238F">
      <w:pPr>
        <w:spacing w:before="100" w:beforeAutospacing="1" w:after="100" w:afterAutospacing="1" w:line="240" w:lineRule="auto"/>
        <w:ind w:left="4111"/>
        <w:jc w:val="both"/>
        <w:rPr>
          <w:rFonts w:ascii="Tahoma" w:eastAsia="Times New Roman" w:hAnsi="Tahoma" w:cs="Tahoma"/>
          <w:i/>
          <w:iCs/>
          <w:lang w:eastAsia="pt-BR"/>
        </w:rPr>
      </w:pPr>
      <w:r w:rsidRPr="00D2238F">
        <w:rPr>
          <w:rFonts w:ascii="Tahoma" w:eastAsia="Times New Roman" w:hAnsi="Tahoma" w:cs="Tahoma"/>
          <w:b/>
          <w:bCs/>
          <w:i/>
          <w:iCs/>
          <w:lang w:eastAsia="pt-BR"/>
        </w:rPr>
        <w:t>Institui o Plano Plurianual do Município de Bela Vista da Caroba para o quadriênio 2026–2029 e dá outras providências.</w:t>
      </w:r>
    </w:p>
    <w:p w14:paraId="1C758303" w14:textId="77777777" w:rsidR="00CC1E15" w:rsidRDefault="00CC1E15" w:rsidP="00D2238F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="Tahoma" w:eastAsia="Times New Roman" w:hAnsi="Tahoma" w:cs="Tahoma"/>
          <w:lang w:eastAsia="pt-BR"/>
        </w:rPr>
      </w:pPr>
    </w:p>
    <w:p w14:paraId="13D03217" w14:textId="107610F7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lang w:eastAsia="pt-BR"/>
        </w:rPr>
        <w:t>A Câmara Municipal de Bela Vista da Caroba, Estado do Paraná, aprovou, e eu, Prefeito Municipal, sanciono a seguinte:</w:t>
      </w:r>
    </w:p>
    <w:p w14:paraId="351E6A82" w14:textId="77777777" w:rsidR="00D6695D" w:rsidRPr="00D2238F" w:rsidRDefault="00D6695D" w:rsidP="00D2238F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LEI</w:t>
      </w:r>
    </w:p>
    <w:p w14:paraId="6AE8C202" w14:textId="4309659E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Art. 1º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Esta Lei institui o Plano Plurianual do Município de Bela Vista da Caroba para o período de 2026 a 2029, em cumprimento ao disposto no art. 165, § 1º, da Constituição Federal, com base no Plano de Governo Municipal, nos Objetivos de Desenvolvimento Sustentável (ODS) da Agenda 2030 da ONU e nas diretrizes da gestão pública municipal.</w:t>
      </w:r>
    </w:p>
    <w:p w14:paraId="7E67BD2F" w14:textId="526FD5A6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Art. 2º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Os programas e ações constantes nos anexos desta Lei, que a integram, constituem os instrumentos de planejamento de médio prazo da administração pública municipal, organizando as iniciativas de governo e orientando a alocação de recursos para o alcance de seus objetivos estratégicos.</w:t>
      </w:r>
    </w:p>
    <w:p w14:paraId="6CD1BB05" w14:textId="45DF92B5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Art. 3º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As metas físicas e financeiras estabelecidas no Plano Plurianual são referenciais, e sua execução será efetivada por meio das Leis de Diretrizes Orçamentárias (LDO) e das Leis Orçamentárias Anuais (LOA) de cada exercício.</w:t>
      </w:r>
    </w:p>
    <w:p w14:paraId="45008DE7" w14:textId="43A1B0FB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§ 1º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O Poder Executivo poderá adequar, revisar e atualizar as metas e valores das ações, programas e projetos constantes desta Lei, para compatibilizá-los com as diretrizes da LDO, com a LOA e com a realidade fiscal e orçamentária do município.</w:t>
      </w:r>
    </w:p>
    <w:p w14:paraId="41509DBA" w14:textId="44BEEE08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§ 2º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As alterações de que trata o §1º deverão manter a compatibilidade com os eixos estratégicos da administração pública municipal, assegurando o cumprimento das políticas públicas definidas neste Plano.</w:t>
      </w:r>
    </w:p>
    <w:p w14:paraId="4CBFB4FF" w14:textId="04E75F5E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Art. 4º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Os valores atribuídos às ações constantes do Plano Plurianual são estimativas que servirão de referência para o planejamento e a execução orçamentária, não se constituindo em limite à programação da despesa.</w:t>
      </w:r>
    </w:p>
    <w:p w14:paraId="718F7EF7" w14:textId="78ADB15D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t>Art. 5º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A execução dos programas e ações previstos nesta Lei será financiada com recursos provenientes de:</w:t>
      </w:r>
    </w:p>
    <w:p w14:paraId="2906ABE3" w14:textId="77777777" w:rsidR="00D6695D" w:rsidRPr="00D2238F" w:rsidRDefault="00D6695D" w:rsidP="00D2238F">
      <w:pPr>
        <w:spacing w:before="100" w:beforeAutospacing="1" w:after="100" w:afterAutospacing="1" w:line="240" w:lineRule="auto"/>
        <w:ind w:left="851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lang w:eastAsia="pt-BR"/>
        </w:rPr>
        <w:t>I – receitas próprias do Município;</w:t>
      </w:r>
      <w:r w:rsidRPr="00D2238F">
        <w:rPr>
          <w:rFonts w:ascii="Tahoma" w:eastAsia="Times New Roman" w:hAnsi="Tahoma" w:cs="Tahoma"/>
          <w:lang w:eastAsia="pt-BR"/>
        </w:rPr>
        <w:br/>
        <w:t>II – transferências constitucionais e legais da União e do Estado;</w:t>
      </w:r>
      <w:r w:rsidRPr="00D2238F">
        <w:rPr>
          <w:rFonts w:ascii="Tahoma" w:eastAsia="Times New Roman" w:hAnsi="Tahoma" w:cs="Tahoma"/>
          <w:lang w:eastAsia="pt-BR"/>
        </w:rPr>
        <w:br/>
        <w:t>III – convênios e parcerias com entes públicos e privados;</w:t>
      </w:r>
      <w:r w:rsidRPr="00D2238F">
        <w:rPr>
          <w:rFonts w:ascii="Tahoma" w:eastAsia="Times New Roman" w:hAnsi="Tahoma" w:cs="Tahoma"/>
          <w:lang w:eastAsia="pt-BR"/>
        </w:rPr>
        <w:br/>
        <w:t>IV – operações de crédito autorizadas por lei específica;</w:t>
      </w:r>
      <w:r w:rsidRPr="00D2238F">
        <w:rPr>
          <w:rFonts w:ascii="Tahoma" w:eastAsia="Times New Roman" w:hAnsi="Tahoma" w:cs="Tahoma"/>
          <w:lang w:eastAsia="pt-BR"/>
        </w:rPr>
        <w:br/>
        <w:t>V – outras fontes legalmente instituídas.</w:t>
      </w:r>
    </w:p>
    <w:p w14:paraId="7FFCFB81" w14:textId="2BAD036B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b/>
          <w:bCs/>
          <w:lang w:eastAsia="pt-BR"/>
        </w:rPr>
        <w:lastRenderedPageBreak/>
        <w:t>Art. 6º</w:t>
      </w:r>
      <w:r w:rsidRPr="00D2238F">
        <w:rPr>
          <w:rFonts w:ascii="Tahoma" w:eastAsia="Times New Roman" w:hAnsi="Tahoma" w:cs="Tahoma"/>
          <w:lang w:eastAsia="pt-BR"/>
        </w:rPr>
        <w:t xml:space="preserve"> </w:t>
      </w:r>
      <w:r w:rsidR="00D2238F">
        <w:rPr>
          <w:rFonts w:ascii="Tahoma" w:eastAsia="Times New Roman" w:hAnsi="Tahoma" w:cs="Tahoma"/>
          <w:lang w:eastAsia="pt-BR"/>
        </w:rPr>
        <w:t xml:space="preserve">- </w:t>
      </w:r>
      <w:r w:rsidRPr="00D2238F">
        <w:rPr>
          <w:rFonts w:ascii="Tahoma" w:eastAsia="Times New Roman" w:hAnsi="Tahoma" w:cs="Tahoma"/>
          <w:lang w:eastAsia="pt-BR"/>
        </w:rPr>
        <w:t>Esta Lei entra em vigor na data de sua publicação, revogadas as disposições em contrário.</w:t>
      </w:r>
    </w:p>
    <w:p w14:paraId="27496E1D" w14:textId="77777777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lang w:eastAsia="pt-BR"/>
        </w:rPr>
        <w:t xml:space="preserve">Gabinete do Prefeito Municipal de Bela Vista da Caroba, </w:t>
      </w:r>
      <w:r w:rsidR="008E4C61" w:rsidRPr="00D2238F">
        <w:rPr>
          <w:rFonts w:ascii="Tahoma" w:eastAsia="Times New Roman" w:hAnsi="Tahoma" w:cs="Tahoma"/>
          <w:lang w:eastAsia="pt-BR"/>
        </w:rPr>
        <w:t xml:space="preserve">14 de </w:t>
      </w:r>
      <w:r w:rsidR="007335F9" w:rsidRPr="00D2238F">
        <w:rPr>
          <w:rFonts w:ascii="Tahoma" w:eastAsia="Times New Roman" w:hAnsi="Tahoma" w:cs="Tahoma"/>
          <w:lang w:eastAsia="pt-BR"/>
        </w:rPr>
        <w:t>abril</w:t>
      </w:r>
      <w:r w:rsidRPr="00D2238F">
        <w:rPr>
          <w:rFonts w:ascii="Tahoma" w:eastAsia="Times New Roman" w:hAnsi="Tahoma" w:cs="Tahoma"/>
          <w:lang w:eastAsia="pt-BR"/>
        </w:rPr>
        <w:t xml:space="preserve"> de 2025.</w:t>
      </w:r>
    </w:p>
    <w:p w14:paraId="205FCC10" w14:textId="77777777" w:rsidR="009E0A1C" w:rsidRDefault="009E0A1C" w:rsidP="00D2238F">
      <w:pPr>
        <w:spacing w:before="100" w:beforeAutospacing="1" w:after="100" w:afterAutospacing="1" w:line="240" w:lineRule="auto"/>
        <w:ind w:firstLine="851"/>
        <w:jc w:val="center"/>
        <w:rPr>
          <w:rFonts w:ascii="Tahoma" w:eastAsia="Times New Roman" w:hAnsi="Tahoma" w:cs="Tahoma"/>
          <w:lang w:eastAsia="pt-BR"/>
        </w:rPr>
      </w:pPr>
    </w:p>
    <w:p w14:paraId="07BB16EF" w14:textId="77777777" w:rsidR="009E0A1C" w:rsidRDefault="009E0A1C" w:rsidP="00D2238F">
      <w:pPr>
        <w:spacing w:before="100" w:beforeAutospacing="1" w:after="100" w:afterAutospacing="1" w:line="240" w:lineRule="auto"/>
        <w:ind w:firstLine="851"/>
        <w:jc w:val="center"/>
        <w:rPr>
          <w:rFonts w:ascii="Tahoma" w:eastAsia="Times New Roman" w:hAnsi="Tahoma" w:cs="Tahoma"/>
          <w:lang w:eastAsia="pt-BR"/>
        </w:rPr>
      </w:pPr>
    </w:p>
    <w:p w14:paraId="471217E4" w14:textId="2FD5450B" w:rsidR="00D6695D" w:rsidRPr="00D2238F" w:rsidRDefault="00D6695D" w:rsidP="00D2238F">
      <w:pPr>
        <w:spacing w:before="100" w:beforeAutospacing="1" w:after="100" w:afterAutospacing="1" w:line="240" w:lineRule="auto"/>
        <w:ind w:firstLine="851"/>
        <w:jc w:val="center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lang w:eastAsia="pt-BR"/>
        </w:rPr>
        <w:br/>
      </w:r>
      <w:r w:rsidR="009E0A1C" w:rsidRPr="00D2238F">
        <w:rPr>
          <w:rFonts w:ascii="Tahoma" w:eastAsia="Times New Roman" w:hAnsi="Tahoma" w:cs="Tahoma"/>
          <w:b/>
          <w:bCs/>
          <w:lang w:eastAsia="pt-BR"/>
        </w:rPr>
        <w:t>GELSON MAFFI</w:t>
      </w:r>
      <w:r w:rsidR="009E0A1C" w:rsidRPr="00D2238F">
        <w:rPr>
          <w:rFonts w:ascii="Tahoma" w:eastAsia="Times New Roman" w:hAnsi="Tahoma" w:cs="Tahoma"/>
          <w:lang w:eastAsia="pt-BR"/>
        </w:rPr>
        <w:br/>
        <w:t>PREFEITO MUNICIPAL</w:t>
      </w:r>
    </w:p>
    <w:p w14:paraId="1C2B5900" w14:textId="194985C9" w:rsidR="00CC1E15" w:rsidRDefault="00CC1E15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72EF2450" w14:textId="127E7B36" w:rsidR="00CC1E15" w:rsidRDefault="00CC1E15" w:rsidP="00CC1E15">
      <w:pPr>
        <w:ind w:firstLine="851"/>
        <w:jc w:val="center"/>
        <w:rPr>
          <w:rFonts w:ascii="Tahoma" w:hAnsi="Tahoma" w:cs="Tahoma"/>
          <w:b/>
          <w:bCs/>
        </w:rPr>
      </w:pPr>
      <w:r w:rsidRPr="00CC1E15">
        <w:rPr>
          <w:rFonts w:ascii="Tahoma" w:hAnsi="Tahoma" w:cs="Tahoma"/>
          <w:b/>
          <w:bCs/>
        </w:rPr>
        <w:t>MENSAGEM AO PROJETO DE LEI Nº 08/2025</w:t>
      </w:r>
    </w:p>
    <w:p w14:paraId="00483DB4" w14:textId="77777777" w:rsidR="00CC1E15" w:rsidRDefault="00CC1E15" w:rsidP="00CC1E15">
      <w:pPr>
        <w:ind w:firstLine="851"/>
        <w:jc w:val="center"/>
        <w:rPr>
          <w:rFonts w:ascii="Tahoma" w:hAnsi="Tahoma" w:cs="Tahoma"/>
          <w:b/>
          <w:bCs/>
        </w:rPr>
      </w:pPr>
    </w:p>
    <w:p w14:paraId="6EAC62A1" w14:textId="06FD6734" w:rsidR="00CC1E15" w:rsidRDefault="00CC1E15" w:rsidP="00CC1E15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SENHOR PRESIDENTE</w:t>
      </w:r>
    </w:p>
    <w:p w14:paraId="69527506" w14:textId="607865CF" w:rsidR="00CC1E15" w:rsidRDefault="00CC1E15" w:rsidP="00CC1E15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SENHORES VEREADORES</w:t>
      </w:r>
    </w:p>
    <w:p w14:paraId="14919B2D" w14:textId="77777777" w:rsidR="00CC1E15" w:rsidRDefault="00CC1E15" w:rsidP="00CC1E15">
      <w:pPr>
        <w:jc w:val="both"/>
        <w:rPr>
          <w:rFonts w:ascii="Tahoma" w:hAnsi="Tahoma" w:cs="Tahoma"/>
          <w:b/>
          <w:bCs/>
        </w:rPr>
      </w:pPr>
    </w:p>
    <w:p w14:paraId="4592B908" w14:textId="77777777" w:rsidR="00CC1E15" w:rsidRDefault="00CC1E15" w:rsidP="00CC1E15">
      <w:pPr>
        <w:ind w:firstLine="851"/>
        <w:jc w:val="both"/>
        <w:rPr>
          <w:rFonts w:ascii="Tahoma" w:hAnsi="Tahoma" w:cs="Tahoma"/>
        </w:rPr>
      </w:pPr>
    </w:p>
    <w:p w14:paraId="22C38249" w14:textId="1CE79E31" w:rsidR="00CC1E15" w:rsidRDefault="00CC1E15" w:rsidP="00CC1E15">
      <w:pPr>
        <w:ind w:firstLine="851"/>
        <w:jc w:val="both"/>
        <w:rPr>
          <w:rFonts w:ascii="Tahoma" w:hAnsi="Tahoma" w:cs="Tahoma"/>
          <w:i/>
          <w:iCs/>
        </w:rPr>
      </w:pPr>
      <w:r w:rsidRPr="00CC1E15">
        <w:rPr>
          <w:rFonts w:ascii="Tahoma" w:hAnsi="Tahoma" w:cs="Tahoma"/>
        </w:rPr>
        <w:t xml:space="preserve">Submetemos </w:t>
      </w:r>
      <w:r>
        <w:rPr>
          <w:rFonts w:ascii="Tahoma" w:hAnsi="Tahoma" w:cs="Tahoma"/>
        </w:rPr>
        <w:t>à</w:t>
      </w:r>
      <w:r w:rsidRPr="00CC1E1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considera</w:t>
      </w:r>
      <w:r w:rsidRPr="00CC1E15">
        <w:rPr>
          <w:rFonts w:ascii="Tahoma" w:hAnsi="Tahoma" w:cs="Tahoma"/>
        </w:rPr>
        <w:t xml:space="preserve">ção de Vossas Senhorias o </w:t>
      </w:r>
      <w:r>
        <w:rPr>
          <w:rFonts w:ascii="Tahoma" w:hAnsi="Tahoma" w:cs="Tahoma"/>
        </w:rPr>
        <w:t xml:space="preserve">Projeto de Lei nº 08/2025 que </w:t>
      </w:r>
      <w:r w:rsidRPr="00CC1E15">
        <w:rPr>
          <w:rFonts w:ascii="Tahoma" w:hAnsi="Tahoma" w:cs="Tahoma"/>
          <w:i/>
          <w:iCs/>
        </w:rPr>
        <w:t>“Institui o Plano Plurianual do Município de Bela Vista da Caroba para o quadriênio 2026–2029 e dá outras providências.”</w:t>
      </w:r>
    </w:p>
    <w:p w14:paraId="423CDFD1" w14:textId="6334E305" w:rsidR="00CC1E15" w:rsidRDefault="00CC1E15" w:rsidP="00CC1E15">
      <w:pPr>
        <w:ind w:firstLine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 referido Projeto de Lei está em conformidade com a legislação vigente aplicável a matéria, em especial a Lei Complementar nº 101 de 04 de maio de 2000, a Lei de Responsabilidade Fiscal.</w:t>
      </w:r>
    </w:p>
    <w:p w14:paraId="4BA3DC4F" w14:textId="653B8566" w:rsidR="00CC1E15" w:rsidRPr="00CC1E15" w:rsidRDefault="00CC1E15" w:rsidP="00CC1E15">
      <w:pPr>
        <w:ind w:firstLine="851"/>
        <w:jc w:val="both"/>
        <w:rPr>
          <w:rFonts w:ascii="Tahoma" w:hAnsi="Tahoma" w:cs="Tahoma"/>
        </w:rPr>
      </w:pPr>
      <w:r w:rsidRPr="00CC1E15">
        <w:rPr>
          <w:rFonts w:ascii="Tahoma" w:hAnsi="Tahoma" w:cs="Tahoma"/>
        </w:rPr>
        <w:t>Assim, solicitamos a apreciação e a devida aprovação do presente projeto de lei pelos nobres vereadores.</w:t>
      </w:r>
    </w:p>
    <w:p w14:paraId="1DD4713D" w14:textId="1F26A272" w:rsidR="00CC1E15" w:rsidRPr="00CC1E15" w:rsidRDefault="00CC1E15" w:rsidP="00CC1E15">
      <w:pPr>
        <w:ind w:firstLine="851"/>
        <w:jc w:val="both"/>
        <w:rPr>
          <w:rFonts w:ascii="Tahoma" w:hAnsi="Tahoma" w:cs="Tahoma"/>
        </w:rPr>
      </w:pPr>
      <w:r w:rsidRPr="00CC1E15">
        <w:rPr>
          <w:rFonts w:ascii="Tahoma" w:hAnsi="Tahoma" w:cs="Tahoma"/>
        </w:rPr>
        <w:t>Anexo ao presente Projeto de Lei, enviamos parecer jurídico e arquivo digital do presente projeto.</w:t>
      </w:r>
    </w:p>
    <w:p w14:paraId="4517F1C7" w14:textId="77777777" w:rsidR="00CC1E15" w:rsidRDefault="00CC1E15" w:rsidP="00CC1E15">
      <w:pPr>
        <w:ind w:firstLine="851"/>
        <w:jc w:val="both"/>
        <w:rPr>
          <w:rFonts w:ascii="Tahoma" w:hAnsi="Tahoma" w:cs="Tahoma"/>
        </w:rPr>
      </w:pPr>
      <w:r w:rsidRPr="00CC1E15">
        <w:rPr>
          <w:rFonts w:ascii="Tahoma" w:hAnsi="Tahoma" w:cs="Tahoma"/>
        </w:rPr>
        <w:t xml:space="preserve">Valendo-nos da oportunidade, reiteramos nossos protestos de estima e consideração. </w:t>
      </w:r>
    </w:p>
    <w:p w14:paraId="1AD23F69" w14:textId="77777777" w:rsidR="00CC1E15" w:rsidRPr="00D2238F" w:rsidRDefault="00CC1E15" w:rsidP="00CC1E15">
      <w:pPr>
        <w:spacing w:before="100" w:beforeAutospacing="1" w:after="100" w:afterAutospacing="1" w:line="240" w:lineRule="auto"/>
        <w:ind w:firstLine="851"/>
        <w:jc w:val="both"/>
        <w:rPr>
          <w:rFonts w:ascii="Tahoma" w:eastAsia="Times New Roman" w:hAnsi="Tahoma" w:cs="Tahoma"/>
          <w:lang w:eastAsia="pt-BR"/>
        </w:rPr>
      </w:pPr>
      <w:r w:rsidRPr="00D2238F">
        <w:rPr>
          <w:rFonts w:ascii="Tahoma" w:eastAsia="Times New Roman" w:hAnsi="Tahoma" w:cs="Tahoma"/>
          <w:lang w:eastAsia="pt-BR"/>
        </w:rPr>
        <w:t>Gabinete do Prefeito Municipal de Bela Vista da Caroba, 14 de abril de 2025.</w:t>
      </w:r>
    </w:p>
    <w:p w14:paraId="302BC932" w14:textId="77777777" w:rsidR="00CC1E15" w:rsidRPr="00CC1E15" w:rsidRDefault="00CC1E15" w:rsidP="00CC1E15">
      <w:pPr>
        <w:ind w:firstLine="851"/>
        <w:jc w:val="both"/>
        <w:rPr>
          <w:rFonts w:ascii="Tahoma" w:hAnsi="Tahoma" w:cs="Tahoma"/>
        </w:rPr>
      </w:pPr>
    </w:p>
    <w:p w14:paraId="42A34C04" w14:textId="77777777" w:rsidR="00CC1E15" w:rsidRPr="00CC1E15" w:rsidRDefault="00CC1E15" w:rsidP="00CC1E15">
      <w:pPr>
        <w:ind w:firstLine="851"/>
        <w:jc w:val="both"/>
        <w:rPr>
          <w:rFonts w:ascii="Tahoma" w:hAnsi="Tahoma" w:cs="Tahoma"/>
        </w:rPr>
      </w:pPr>
    </w:p>
    <w:p w14:paraId="0DA7FE70" w14:textId="77777777" w:rsidR="00CC1E15" w:rsidRPr="00CC1E15" w:rsidRDefault="00CC1E15" w:rsidP="00CC1E15">
      <w:pPr>
        <w:ind w:firstLine="851"/>
        <w:jc w:val="both"/>
        <w:rPr>
          <w:rFonts w:ascii="Tahoma" w:hAnsi="Tahoma" w:cs="Tahoma"/>
        </w:rPr>
      </w:pPr>
    </w:p>
    <w:p w14:paraId="00D8BF05" w14:textId="77777777" w:rsidR="00CC1E15" w:rsidRPr="009E0A1C" w:rsidRDefault="00CC1E15" w:rsidP="00CC1E15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9E0A1C">
        <w:rPr>
          <w:rFonts w:ascii="Tahoma" w:hAnsi="Tahoma" w:cs="Tahoma"/>
          <w:b/>
          <w:bCs/>
        </w:rPr>
        <w:t>GELSON MAFFI</w:t>
      </w:r>
    </w:p>
    <w:p w14:paraId="121F91AF" w14:textId="1624DC5D" w:rsidR="00CC1E15" w:rsidRPr="00CC1E15" w:rsidRDefault="00CC1E15" w:rsidP="00CC1E15">
      <w:pPr>
        <w:spacing w:after="0" w:line="240" w:lineRule="auto"/>
        <w:jc w:val="center"/>
        <w:rPr>
          <w:rFonts w:ascii="Tahoma" w:hAnsi="Tahoma" w:cs="Tahoma"/>
        </w:rPr>
      </w:pPr>
      <w:r w:rsidRPr="00CC1E15">
        <w:rPr>
          <w:rFonts w:ascii="Tahoma" w:hAnsi="Tahoma" w:cs="Tahoma"/>
        </w:rPr>
        <w:t>PREFEITO MUNICIPAL</w:t>
      </w:r>
    </w:p>
    <w:p w14:paraId="7BBD23F2" w14:textId="77777777" w:rsidR="00CC1E15" w:rsidRDefault="00CC1E15" w:rsidP="00CC1E15">
      <w:pPr>
        <w:ind w:firstLine="851"/>
        <w:jc w:val="both"/>
        <w:rPr>
          <w:rFonts w:ascii="Tahoma" w:hAnsi="Tahoma" w:cs="Tahoma"/>
          <w:b/>
          <w:bCs/>
        </w:rPr>
      </w:pPr>
    </w:p>
    <w:p w14:paraId="311EF9D3" w14:textId="77777777" w:rsidR="00CC1E15" w:rsidRPr="00CC1E15" w:rsidRDefault="00CC1E15" w:rsidP="00CC1E15">
      <w:pPr>
        <w:ind w:firstLine="851"/>
        <w:jc w:val="both"/>
        <w:rPr>
          <w:rFonts w:ascii="Tahoma" w:hAnsi="Tahoma" w:cs="Tahoma"/>
          <w:b/>
          <w:bCs/>
        </w:rPr>
      </w:pPr>
    </w:p>
    <w:sectPr w:rsidR="00CC1E15" w:rsidRPr="00CC1E15" w:rsidSect="00D6695D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5D"/>
    <w:rsid w:val="007335F9"/>
    <w:rsid w:val="0086744B"/>
    <w:rsid w:val="008E4C61"/>
    <w:rsid w:val="009E0A1C"/>
    <w:rsid w:val="00A44C0A"/>
    <w:rsid w:val="00BC72F5"/>
    <w:rsid w:val="00CC1E15"/>
    <w:rsid w:val="00D2238F"/>
    <w:rsid w:val="00D6695D"/>
    <w:rsid w:val="00FD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CCFE4"/>
  <w15:chartTrackingRefBased/>
  <w15:docId w15:val="{88EA2779-5854-48B7-8974-D61D546C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669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D669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6695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6695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D669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4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PMBVC_PLANEJAMENTO</cp:lastModifiedBy>
  <cp:revision>2</cp:revision>
  <dcterms:created xsi:type="dcterms:W3CDTF">2025-04-14T13:52:00Z</dcterms:created>
  <dcterms:modified xsi:type="dcterms:W3CDTF">2025-04-14T13:52:00Z</dcterms:modified>
</cp:coreProperties>
</file>