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61C" w:rsidRDefault="001F061C" w:rsidP="00E27DCB">
      <w:pPr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</w:p>
    <w:p w:rsidR="002302FA" w:rsidRPr="001F061C" w:rsidRDefault="00A40888" w:rsidP="00E27DCB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Projeto de </w:t>
      </w:r>
      <w:r w:rsidR="00E27DCB" w:rsidRPr="001F061C">
        <w:rPr>
          <w:rFonts w:ascii="Arial" w:hAnsi="Arial" w:cs="Arial"/>
          <w:b/>
          <w:sz w:val="28"/>
        </w:rPr>
        <w:t xml:space="preserve">Lei nº </w:t>
      </w:r>
      <w:r w:rsidR="00F464B3">
        <w:rPr>
          <w:rFonts w:ascii="Arial" w:hAnsi="Arial" w:cs="Arial"/>
          <w:b/>
          <w:sz w:val="28"/>
        </w:rPr>
        <w:t>2.011</w:t>
      </w:r>
      <w:r w:rsidR="00CB18FE">
        <w:rPr>
          <w:rFonts w:ascii="Arial" w:hAnsi="Arial" w:cs="Arial"/>
          <w:b/>
          <w:sz w:val="28"/>
        </w:rPr>
        <w:t>/20</w:t>
      </w:r>
      <w:r w:rsidR="00697C12">
        <w:rPr>
          <w:rFonts w:ascii="Arial" w:hAnsi="Arial" w:cs="Arial"/>
          <w:b/>
          <w:sz w:val="28"/>
        </w:rPr>
        <w:t>2</w:t>
      </w:r>
      <w:r w:rsidR="00F464B3">
        <w:rPr>
          <w:rFonts w:ascii="Arial" w:hAnsi="Arial" w:cs="Arial"/>
          <w:b/>
          <w:sz w:val="28"/>
        </w:rPr>
        <w:t>2</w:t>
      </w:r>
    </w:p>
    <w:p w:rsidR="00E27DCB" w:rsidRDefault="00E27DCB" w:rsidP="00E27DCB">
      <w:pPr>
        <w:jc w:val="center"/>
        <w:rPr>
          <w:rFonts w:ascii="Arial" w:hAnsi="Arial" w:cs="Arial"/>
          <w:b/>
        </w:rPr>
      </w:pPr>
    </w:p>
    <w:p w:rsidR="00E27DCB" w:rsidRDefault="00E27DCB" w:rsidP="00E27DCB">
      <w:pPr>
        <w:jc w:val="center"/>
        <w:rPr>
          <w:rFonts w:ascii="Arial" w:hAnsi="Arial" w:cs="Arial"/>
          <w:b/>
        </w:rPr>
      </w:pPr>
    </w:p>
    <w:p w:rsidR="00E27DCB" w:rsidRDefault="00E27DCB" w:rsidP="00E27DCB">
      <w:pPr>
        <w:jc w:val="center"/>
        <w:rPr>
          <w:rFonts w:ascii="Arial" w:hAnsi="Arial" w:cs="Arial"/>
          <w:b/>
        </w:rPr>
      </w:pPr>
    </w:p>
    <w:p w:rsidR="00E27DCB" w:rsidRDefault="00C775A2" w:rsidP="00E27DCB">
      <w:pPr>
        <w:ind w:left="3544" w:firstLine="127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Autoriza a majoração do limite de abertura de créditos adicionais suplementares ao Orçamento do Município de Jacuí para o Exercício de 20</w:t>
      </w:r>
      <w:r w:rsidR="00697C12">
        <w:rPr>
          <w:rFonts w:ascii="Arial" w:hAnsi="Arial" w:cs="Arial"/>
          <w:b/>
        </w:rPr>
        <w:t>2</w:t>
      </w:r>
      <w:r w:rsidR="00BD4265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</w:p>
    <w:p w:rsidR="00C775A2" w:rsidRDefault="00C775A2" w:rsidP="00C775A2">
      <w:pPr>
        <w:jc w:val="both"/>
        <w:rPr>
          <w:rFonts w:ascii="Arial" w:hAnsi="Arial" w:cs="Arial"/>
          <w:b/>
        </w:rPr>
      </w:pPr>
    </w:p>
    <w:p w:rsidR="001F061C" w:rsidRDefault="001F061C" w:rsidP="00C775A2">
      <w:pPr>
        <w:jc w:val="both"/>
        <w:rPr>
          <w:rFonts w:ascii="Arial" w:hAnsi="Arial" w:cs="Arial"/>
          <w:b/>
        </w:rPr>
      </w:pPr>
    </w:p>
    <w:p w:rsidR="00C775A2" w:rsidRDefault="00C775A2" w:rsidP="00C775A2">
      <w:pPr>
        <w:jc w:val="both"/>
        <w:rPr>
          <w:rFonts w:ascii="Arial" w:hAnsi="Arial" w:cs="Arial"/>
          <w:b/>
        </w:rPr>
      </w:pPr>
    </w:p>
    <w:p w:rsidR="00C775A2" w:rsidRDefault="00C775A2" w:rsidP="00C775A2">
      <w:pPr>
        <w:jc w:val="both"/>
        <w:rPr>
          <w:rFonts w:ascii="Arial" w:hAnsi="Arial" w:cs="Arial"/>
          <w:b/>
        </w:rPr>
      </w:pPr>
    </w:p>
    <w:p w:rsidR="00C775A2" w:rsidRPr="00C775A2" w:rsidRDefault="00C775A2" w:rsidP="00C775A2">
      <w:pPr>
        <w:jc w:val="both"/>
        <w:rPr>
          <w:rFonts w:ascii="Arial" w:hAnsi="Arial" w:cs="Arial"/>
        </w:rPr>
      </w:pPr>
      <w:r w:rsidRPr="00C775A2">
        <w:rPr>
          <w:rFonts w:ascii="Arial" w:hAnsi="Arial" w:cs="Arial"/>
        </w:rPr>
        <w:tab/>
      </w:r>
      <w:r w:rsidRPr="00C775A2">
        <w:rPr>
          <w:rFonts w:ascii="Arial" w:hAnsi="Arial" w:cs="Arial"/>
        </w:rPr>
        <w:tab/>
        <w:t>O Povo do Município de Jacuí, Estado de Minas Gerais, por seus representan</w:t>
      </w:r>
      <w:r w:rsidR="00F0575F">
        <w:rPr>
          <w:rFonts w:ascii="Arial" w:hAnsi="Arial" w:cs="Arial"/>
        </w:rPr>
        <w:t>tes legais aprova e eu, Prefeita</w:t>
      </w:r>
      <w:r w:rsidRPr="00C775A2">
        <w:rPr>
          <w:rFonts w:ascii="Arial" w:hAnsi="Arial" w:cs="Arial"/>
        </w:rPr>
        <w:t xml:space="preserve"> Municipal, sanciono a seguinte Lei:</w:t>
      </w:r>
    </w:p>
    <w:p w:rsidR="00C775A2" w:rsidRPr="00C775A2" w:rsidRDefault="00C775A2" w:rsidP="00C775A2">
      <w:pPr>
        <w:jc w:val="both"/>
        <w:rPr>
          <w:rFonts w:ascii="Arial" w:hAnsi="Arial" w:cs="Arial"/>
        </w:rPr>
      </w:pPr>
    </w:p>
    <w:p w:rsidR="00C775A2" w:rsidRDefault="00C775A2" w:rsidP="00C775A2">
      <w:pPr>
        <w:jc w:val="both"/>
        <w:rPr>
          <w:rFonts w:ascii="Arial" w:hAnsi="Arial" w:cs="Arial"/>
          <w:b/>
        </w:rPr>
      </w:pPr>
    </w:p>
    <w:p w:rsidR="00C775A2" w:rsidRDefault="00C775A2" w:rsidP="00C775A2">
      <w:pPr>
        <w:jc w:val="both"/>
        <w:rPr>
          <w:rFonts w:ascii="Arial" w:hAnsi="Arial" w:cs="Arial"/>
        </w:rPr>
      </w:pPr>
      <w:r w:rsidRPr="00C775A2">
        <w:rPr>
          <w:rFonts w:ascii="Arial" w:hAnsi="Arial" w:cs="Arial"/>
          <w:b/>
        </w:rPr>
        <w:tab/>
      </w:r>
      <w:r w:rsidRPr="00C775A2">
        <w:rPr>
          <w:rFonts w:ascii="Arial" w:hAnsi="Arial" w:cs="Arial"/>
          <w:b/>
        </w:rPr>
        <w:tab/>
        <w:t xml:space="preserve">Art. 1º - </w:t>
      </w:r>
      <w:r>
        <w:rPr>
          <w:rFonts w:ascii="Arial" w:hAnsi="Arial" w:cs="Arial"/>
        </w:rPr>
        <w:t xml:space="preserve">Fica majorado em </w:t>
      </w:r>
      <w:r w:rsidR="00A40888">
        <w:rPr>
          <w:rFonts w:ascii="Arial" w:hAnsi="Arial" w:cs="Arial"/>
        </w:rPr>
        <w:t>1</w:t>
      </w:r>
      <w:r w:rsidR="00BD4265">
        <w:rPr>
          <w:rFonts w:ascii="Arial" w:hAnsi="Arial" w:cs="Arial"/>
        </w:rPr>
        <w:t>0</w:t>
      </w:r>
      <w:r>
        <w:rPr>
          <w:rFonts w:ascii="Arial" w:hAnsi="Arial" w:cs="Arial"/>
        </w:rPr>
        <w:t>,0% (</w:t>
      </w:r>
      <w:r w:rsidR="00F061A1">
        <w:rPr>
          <w:rFonts w:ascii="Arial" w:hAnsi="Arial" w:cs="Arial"/>
        </w:rPr>
        <w:t>dez</w:t>
      </w:r>
      <w:r>
        <w:rPr>
          <w:rFonts w:ascii="Arial" w:hAnsi="Arial" w:cs="Arial"/>
        </w:rPr>
        <w:t xml:space="preserve"> por cento) o limite para a abertura de crédito adicional suplementar ao orçamento Programa do Município de Jacuí</w:t>
      </w:r>
      <w:r w:rsidR="00920D36">
        <w:rPr>
          <w:rFonts w:ascii="Arial" w:hAnsi="Arial" w:cs="Arial"/>
        </w:rPr>
        <w:t xml:space="preserve"> do Exercício de 20</w:t>
      </w:r>
      <w:r w:rsidR="00697C12">
        <w:rPr>
          <w:rFonts w:ascii="Arial" w:hAnsi="Arial" w:cs="Arial"/>
        </w:rPr>
        <w:t>2</w:t>
      </w:r>
      <w:r w:rsidR="00BD4265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, aprovado através da Lei nº </w:t>
      </w:r>
      <w:r w:rsidR="00BD4265">
        <w:rPr>
          <w:rFonts w:ascii="Arial" w:hAnsi="Arial" w:cs="Arial"/>
        </w:rPr>
        <w:t>1.911</w:t>
      </w:r>
      <w:r>
        <w:rPr>
          <w:rFonts w:ascii="Arial" w:hAnsi="Arial" w:cs="Arial"/>
        </w:rPr>
        <w:t xml:space="preserve">, de </w:t>
      </w:r>
      <w:r w:rsidR="00772130">
        <w:rPr>
          <w:rFonts w:ascii="Arial" w:hAnsi="Arial" w:cs="Arial"/>
        </w:rPr>
        <w:t>22</w:t>
      </w:r>
      <w:r>
        <w:rPr>
          <w:rFonts w:ascii="Arial" w:hAnsi="Arial" w:cs="Arial"/>
        </w:rPr>
        <w:t xml:space="preserve"> de dezembro de 20</w:t>
      </w:r>
      <w:r w:rsidR="00772130">
        <w:rPr>
          <w:rFonts w:ascii="Arial" w:hAnsi="Arial" w:cs="Arial"/>
        </w:rPr>
        <w:t>2</w:t>
      </w:r>
      <w:r w:rsidR="00BD4265">
        <w:rPr>
          <w:rFonts w:ascii="Arial" w:hAnsi="Arial" w:cs="Arial"/>
        </w:rPr>
        <w:t>1</w:t>
      </w:r>
      <w:r>
        <w:rPr>
          <w:rFonts w:ascii="Arial" w:hAnsi="Arial" w:cs="Arial"/>
        </w:rPr>
        <w:t>, com utilização dos recursos de que trata o Art. 43, §§ e inciso da Lei 4.320/64.</w:t>
      </w:r>
    </w:p>
    <w:p w:rsidR="001F061C" w:rsidRDefault="001F061C" w:rsidP="00C775A2">
      <w:pPr>
        <w:jc w:val="both"/>
        <w:rPr>
          <w:rFonts w:ascii="Arial" w:hAnsi="Arial" w:cs="Arial"/>
        </w:rPr>
      </w:pPr>
    </w:p>
    <w:p w:rsidR="00C775A2" w:rsidRDefault="00C775A2" w:rsidP="00C775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Paragrafo único</w:t>
      </w:r>
      <w:r w:rsidR="0073218E">
        <w:rPr>
          <w:rFonts w:ascii="Arial" w:hAnsi="Arial" w:cs="Arial"/>
          <w:b/>
        </w:rPr>
        <w:t xml:space="preserve"> -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Em consequência à autorização de que trata o caput deste artigo, o limite para a abertura de créditos</w:t>
      </w:r>
      <w:r w:rsidR="0073218E">
        <w:rPr>
          <w:rFonts w:ascii="Arial" w:hAnsi="Arial" w:cs="Arial"/>
        </w:rPr>
        <w:t xml:space="preserve"> adicionais suplementares ao Orçamento de 20</w:t>
      </w:r>
      <w:r w:rsidR="001775E9">
        <w:rPr>
          <w:rFonts w:ascii="Arial" w:hAnsi="Arial" w:cs="Arial"/>
        </w:rPr>
        <w:t>2</w:t>
      </w:r>
      <w:r w:rsidR="00BD4265">
        <w:rPr>
          <w:rFonts w:ascii="Arial" w:hAnsi="Arial" w:cs="Arial"/>
        </w:rPr>
        <w:t>2</w:t>
      </w:r>
      <w:r w:rsidR="0073218E">
        <w:rPr>
          <w:rFonts w:ascii="Arial" w:hAnsi="Arial" w:cs="Arial"/>
        </w:rPr>
        <w:t xml:space="preserve">, </w:t>
      </w:r>
      <w:r w:rsidR="001F061C">
        <w:rPr>
          <w:rFonts w:ascii="Arial" w:hAnsi="Arial" w:cs="Arial"/>
        </w:rPr>
        <w:t>contido no</w:t>
      </w:r>
      <w:r w:rsidR="0073218E">
        <w:rPr>
          <w:rFonts w:ascii="Arial" w:hAnsi="Arial" w:cs="Arial"/>
        </w:rPr>
        <w:t xml:space="preserve"> art. 4º da Lei nº </w:t>
      </w:r>
      <w:r w:rsidR="00DF57E0">
        <w:rPr>
          <w:rFonts w:ascii="Arial" w:hAnsi="Arial" w:cs="Arial"/>
        </w:rPr>
        <w:t>1.911/2021</w:t>
      </w:r>
      <w:r w:rsidR="0073218E">
        <w:rPr>
          <w:rFonts w:ascii="Arial" w:hAnsi="Arial" w:cs="Arial"/>
        </w:rPr>
        <w:t xml:space="preserve">, fica a partir da publicação desta Lei, majorado para </w:t>
      </w:r>
      <w:r w:rsidR="00772130">
        <w:rPr>
          <w:rFonts w:ascii="Arial" w:hAnsi="Arial" w:cs="Arial"/>
        </w:rPr>
        <w:t>2</w:t>
      </w:r>
      <w:r w:rsidR="00BD4265">
        <w:rPr>
          <w:rFonts w:ascii="Arial" w:hAnsi="Arial" w:cs="Arial"/>
        </w:rPr>
        <w:t>0</w:t>
      </w:r>
      <w:r w:rsidR="00A0653B">
        <w:rPr>
          <w:rFonts w:ascii="Arial" w:hAnsi="Arial" w:cs="Arial"/>
        </w:rPr>
        <w:t>,</w:t>
      </w:r>
      <w:r w:rsidR="0073218E">
        <w:rPr>
          <w:rFonts w:ascii="Arial" w:hAnsi="Arial" w:cs="Arial"/>
        </w:rPr>
        <w:t>0 % (</w:t>
      </w:r>
      <w:r w:rsidR="00772130">
        <w:rPr>
          <w:rFonts w:ascii="Arial" w:hAnsi="Arial" w:cs="Arial"/>
        </w:rPr>
        <w:t>vinte</w:t>
      </w:r>
      <w:r w:rsidR="00254E55">
        <w:rPr>
          <w:rFonts w:ascii="Arial" w:hAnsi="Arial" w:cs="Arial"/>
        </w:rPr>
        <w:t xml:space="preserve"> </w:t>
      </w:r>
      <w:r w:rsidR="00CD4E21">
        <w:rPr>
          <w:rFonts w:ascii="Arial" w:hAnsi="Arial" w:cs="Arial"/>
        </w:rPr>
        <w:t>por</w:t>
      </w:r>
      <w:r w:rsidR="0073218E">
        <w:rPr>
          <w:rFonts w:ascii="Arial" w:hAnsi="Arial" w:cs="Arial"/>
        </w:rPr>
        <w:t xml:space="preserve"> cento).</w:t>
      </w:r>
    </w:p>
    <w:p w:rsidR="0073218E" w:rsidRDefault="0073218E" w:rsidP="00C775A2">
      <w:pPr>
        <w:jc w:val="both"/>
        <w:rPr>
          <w:rFonts w:ascii="Arial" w:hAnsi="Arial" w:cs="Arial"/>
        </w:rPr>
      </w:pPr>
    </w:p>
    <w:p w:rsidR="0073218E" w:rsidRDefault="0073218E" w:rsidP="00C775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Art. 2º - </w:t>
      </w:r>
      <w:r>
        <w:rPr>
          <w:rFonts w:ascii="Arial" w:hAnsi="Arial" w:cs="Arial"/>
        </w:rPr>
        <w:t>Ficam alteradas as ações constantes do Plano Plurianual e seus respectivos valores, em decorrência das alterações provocadas por esta Lei.</w:t>
      </w:r>
    </w:p>
    <w:p w:rsidR="0073218E" w:rsidRDefault="0073218E" w:rsidP="00C775A2">
      <w:pPr>
        <w:jc w:val="both"/>
        <w:rPr>
          <w:rFonts w:ascii="Arial" w:hAnsi="Arial" w:cs="Arial"/>
        </w:rPr>
      </w:pPr>
    </w:p>
    <w:p w:rsidR="0073218E" w:rsidRDefault="0073218E" w:rsidP="00C775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Art. 3º - </w:t>
      </w:r>
      <w:r>
        <w:rPr>
          <w:rFonts w:ascii="Arial" w:hAnsi="Arial" w:cs="Arial"/>
        </w:rPr>
        <w:t>Esta Lei entra em vigor na data de sua publicação;</w:t>
      </w:r>
    </w:p>
    <w:p w:rsidR="0073218E" w:rsidRDefault="0073218E" w:rsidP="00C775A2">
      <w:pPr>
        <w:jc w:val="both"/>
        <w:rPr>
          <w:rFonts w:ascii="Arial" w:hAnsi="Arial" w:cs="Arial"/>
        </w:rPr>
      </w:pPr>
    </w:p>
    <w:p w:rsidR="0073218E" w:rsidRDefault="0073218E" w:rsidP="00C775A2">
      <w:pPr>
        <w:jc w:val="both"/>
        <w:rPr>
          <w:rFonts w:ascii="Arial" w:hAnsi="Arial" w:cs="Arial"/>
        </w:rPr>
      </w:pPr>
    </w:p>
    <w:p w:rsidR="0073218E" w:rsidRDefault="0073218E" w:rsidP="00C775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Jacuí – MG,</w:t>
      </w:r>
      <w:r w:rsidR="005A77F2">
        <w:rPr>
          <w:rFonts w:ascii="Arial" w:hAnsi="Arial" w:cs="Arial"/>
        </w:rPr>
        <w:t xml:space="preserve"> </w:t>
      </w:r>
      <w:r w:rsidR="00BD4265">
        <w:rPr>
          <w:rFonts w:ascii="Arial" w:hAnsi="Arial" w:cs="Arial"/>
        </w:rPr>
        <w:t xml:space="preserve">08 de agosto </w:t>
      </w:r>
      <w:r w:rsidR="001775E9">
        <w:rPr>
          <w:rFonts w:ascii="Arial" w:hAnsi="Arial" w:cs="Arial"/>
        </w:rPr>
        <w:t>de 202</w:t>
      </w:r>
      <w:r w:rsidR="00BD4265">
        <w:rPr>
          <w:rFonts w:ascii="Arial" w:hAnsi="Arial" w:cs="Arial"/>
        </w:rPr>
        <w:t>2</w:t>
      </w:r>
      <w:r w:rsidR="005A77F2">
        <w:rPr>
          <w:rFonts w:ascii="Arial" w:hAnsi="Arial" w:cs="Arial"/>
        </w:rPr>
        <w:t>.</w:t>
      </w:r>
    </w:p>
    <w:p w:rsidR="005A77F2" w:rsidRDefault="005A77F2" w:rsidP="00C775A2">
      <w:pPr>
        <w:jc w:val="both"/>
        <w:rPr>
          <w:rFonts w:ascii="Arial" w:hAnsi="Arial" w:cs="Arial"/>
        </w:rPr>
      </w:pPr>
    </w:p>
    <w:p w:rsidR="005A77F2" w:rsidRDefault="005A77F2" w:rsidP="00C775A2">
      <w:pPr>
        <w:jc w:val="both"/>
        <w:rPr>
          <w:rFonts w:ascii="Arial" w:hAnsi="Arial" w:cs="Arial"/>
        </w:rPr>
      </w:pPr>
    </w:p>
    <w:p w:rsidR="005A77F2" w:rsidRDefault="005A77F2" w:rsidP="00C775A2">
      <w:pPr>
        <w:jc w:val="both"/>
        <w:rPr>
          <w:rFonts w:ascii="Arial" w:hAnsi="Arial" w:cs="Arial"/>
        </w:rPr>
      </w:pPr>
    </w:p>
    <w:p w:rsidR="005A77F2" w:rsidRDefault="005A77F2" w:rsidP="005A77F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___________________________________ </w:t>
      </w:r>
    </w:p>
    <w:p w:rsidR="005A77F2" w:rsidRDefault="00772130" w:rsidP="005A77F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Maria Conceição dos Reis </w:t>
      </w:r>
      <w:proofErr w:type="spellStart"/>
      <w:r>
        <w:rPr>
          <w:rFonts w:ascii="Arial" w:hAnsi="Arial" w:cs="Arial"/>
        </w:rPr>
        <w:t>Pereia</w:t>
      </w:r>
      <w:proofErr w:type="spellEnd"/>
    </w:p>
    <w:p w:rsidR="008B5042" w:rsidRDefault="005A77F2" w:rsidP="001F06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</w:t>
      </w:r>
      <w:r w:rsidR="00772130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Municipal</w:t>
      </w:r>
    </w:p>
    <w:p w:rsidR="001F061C" w:rsidRDefault="001F061C" w:rsidP="001F061C">
      <w:pPr>
        <w:jc w:val="center"/>
        <w:rPr>
          <w:rFonts w:ascii="Arial" w:hAnsi="Arial" w:cs="Arial"/>
        </w:rPr>
      </w:pPr>
    </w:p>
    <w:p w:rsidR="001F061C" w:rsidRDefault="001F061C" w:rsidP="001F061C">
      <w:pPr>
        <w:jc w:val="center"/>
        <w:rPr>
          <w:rFonts w:ascii="Arial" w:hAnsi="Arial" w:cs="Arial"/>
        </w:rPr>
      </w:pPr>
    </w:p>
    <w:p w:rsidR="001F061C" w:rsidRDefault="001F061C" w:rsidP="001F061C">
      <w:pPr>
        <w:jc w:val="center"/>
        <w:rPr>
          <w:rFonts w:ascii="Arial" w:hAnsi="Arial" w:cs="Arial"/>
        </w:rPr>
      </w:pPr>
    </w:p>
    <w:p w:rsidR="001F061C" w:rsidRDefault="001F061C" w:rsidP="001F061C">
      <w:pPr>
        <w:jc w:val="center"/>
        <w:rPr>
          <w:rFonts w:ascii="Arial" w:hAnsi="Arial" w:cs="Arial"/>
        </w:rPr>
      </w:pPr>
    </w:p>
    <w:p w:rsidR="00CD4E21" w:rsidRDefault="00CD4E21" w:rsidP="001F061C">
      <w:pPr>
        <w:jc w:val="center"/>
        <w:rPr>
          <w:rFonts w:ascii="Arial" w:hAnsi="Arial" w:cs="Arial"/>
        </w:rPr>
      </w:pPr>
    </w:p>
    <w:sectPr w:rsidR="00CD4E21" w:rsidSect="002302FA">
      <w:headerReference w:type="default" r:id="rId7"/>
      <w:footerReference w:type="default" r:id="rId8"/>
      <w:pgSz w:w="11907" w:h="16840" w:code="9"/>
      <w:pgMar w:top="2517" w:right="1134" w:bottom="1077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867" w:rsidRDefault="00651867" w:rsidP="001126A8">
      <w:r>
        <w:separator/>
      </w:r>
    </w:p>
  </w:endnote>
  <w:endnote w:type="continuationSeparator" w:id="0">
    <w:p w:rsidR="00651867" w:rsidRDefault="00651867" w:rsidP="0011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ED3" w:rsidRDefault="00D80ED3">
    <w:pPr>
      <w:pStyle w:val="Rodap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8DE3D1" wp14:editId="6B69C8FA">
              <wp:simplePos x="0" y="0"/>
              <wp:positionH relativeFrom="column">
                <wp:align>center</wp:align>
              </wp:positionH>
              <wp:positionV relativeFrom="paragraph">
                <wp:posOffset>-26670</wp:posOffset>
              </wp:positionV>
              <wp:extent cx="7244715" cy="635"/>
              <wp:effectExtent l="20320" t="20955" r="21590" b="1651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244715" cy="635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2.1pt" to="570.4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867" w:rsidRDefault="00651867" w:rsidP="001126A8">
      <w:r>
        <w:separator/>
      </w:r>
    </w:p>
  </w:footnote>
  <w:footnote w:type="continuationSeparator" w:id="0">
    <w:p w:rsidR="00651867" w:rsidRDefault="00651867" w:rsidP="00112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0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D80ED3" w:rsidRPr="00254E55" w:rsidTr="002302FA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D80ED3" w:rsidRPr="006F11DA" w:rsidRDefault="00D80ED3" w:rsidP="00D80ED3">
          <w:pPr>
            <w:suppressAutoHyphens/>
            <w:snapToGrid w:val="0"/>
            <w:rPr>
              <w:sz w:val="20"/>
              <w:lang w:eastAsia="ar-SA"/>
            </w:rPr>
          </w:pPr>
          <w:r>
            <w:rPr>
              <w:noProof/>
              <w:sz w:val="20"/>
            </w:rPr>
            <w:drawing>
              <wp:inline distT="0" distB="0" distL="0" distR="0" wp14:anchorId="2DDC99F3" wp14:editId="030AD48D">
                <wp:extent cx="1295400" cy="1295400"/>
                <wp:effectExtent l="0" t="0" r="0" b="0"/>
                <wp:docPr id="5" name="Imagem 5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D80ED3" w:rsidRPr="006F11DA" w:rsidRDefault="00D80ED3" w:rsidP="00D80ED3">
          <w:pPr>
            <w:suppressAutoHyphens/>
            <w:snapToGrid w:val="0"/>
            <w:rPr>
              <w:sz w:val="8"/>
              <w:szCs w:val="8"/>
              <w:lang w:eastAsia="ar-SA"/>
            </w:rPr>
          </w:pPr>
        </w:p>
        <w:p w:rsidR="00D80ED3" w:rsidRPr="002302FA" w:rsidRDefault="00D80ED3" w:rsidP="002302FA">
          <w:pPr>
            <w:keepNext/>
            <w:tabs>
              <w:tab w:val="left" w:pos="0"/>
            </w:tabs>
            <w:suppressAutoHyphens/>
            <w:spacing w:line="400" w:lineRule="atLeast"/>
            <w:jc w:val="center"/>
            <w:outlineLvl w:val="0"/>
            <w:rPr>
              <w:rFonts w:cs="Arial"/>
              <w:b/>
              <w:bCs/>
              <w:i/>
              <w:iCs/>
              <w:sz w:val="36"/>
              <w:szCs w:val="36"/>
              <w:u w:val="single"/>
              <w:lang w:eastAsia="ar-SA"/>
            </w:rPr>
          </w:pPr>
          <w:r w:rsidRPr="002302FA">
            <w:rPr>
              <w:rFonts w:cs="Arial"/>
              <w:b/>
              <w:bCs/>
              <w:i/>
              <w:iCs/>
              <w:sz w:val="40"/>
              <w:szCs w:val="36"/>
              <w:u w:val="single"/>
              <w:lang w:eastAsia="ar-SA"/>
            </w:rPr>
            <w:t>MUNICIPIO DE JACUÍ</w:t>
          </w:r>
        </w:p>
        <w:p w:rsidR="00D80ED3" w:rsidRPr="006F11DA" w:rsidRDefault="00D80ED3" w:rsidP="002302FA">
          <w:pPr>
            <w:tabs>
              <w:tab w:val="left" w:pos="0"/>
            </w:tabs>
            <w:suppressAutoHyphens/>
            <w:jc w:val="center"/>
            <w:rPr>
              <w:i/>
              <w:sz w:val="20"/>
              <w:szCs w:val="21"/>
              <w:lang w:eastAsia="ar-SA"/>
            </w:rPr>
          </w:pPr>
          <w:r w:rsidRPr="006F11DA">
            <w:rPr>
              <w:i/>
              <w:sz w:val="20"/>
              <w:szCs w:val="21"/>
              <w:lang w:eastAsia="ar-SA"/>
            </w:rPr>
            <w:t>“JACUÍ A MÃE DO SUDOESTE MINEIRO”</w:t>
          </w:r>
        </w:p>
        <w:p w:rsidR="00D80ED3" w:rsidRPr="006F11DA" w:rsidRDefault="00D80ED3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</w:p>
        <w:p w:rsidR="00D80ED3" w:rsidRPr="006F11DA" w:rsidRDefault="00D80ED3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>CNPJ/MF: 18.186.056/0001-48</w:t>
          </w:r>
        </w:p>
        <w:p w:rsidR="00D80ED3" w:rsidRPr="006F11DA" w:rsidRDefault="00D80ED3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 xml:space="preserve">Praça Presidente Vargas, 72 – Centro – Jacuí – Minas Gerais – </w:t>
          </w:r>
          <w:proofErr w:type="gramStart"/>
          <w:r w:rsidRPr="006F11DA">
            <w:rPr>
              <w:rFonts w:cs="Arial"/>
              <w:sz w:val="20"/>
              <w:szCs w:val="21"/>
              <w:lang w:eastAsia="ar-SA"/>
            </w:rPr>
            <w:t>CEP:</w:t>
          </w:r>
          <w:proofErr w:type="gramEnd"/>
          <w:r w:rsidRPr="006F11DA">
            <w:rPr>
              <w:rFonts w:cs="Arial"/>
              <w:sz w:val="20"/>
              <w:szCs w:val="21"/>
              <w:lang w:eastAsia="ar-SA"/>
            </w:rPr>
            <w:t>37.965-000</w:t>
          </w:r>
        </w:p>
        <w:p w:rsidR="00D80ED3" w:rsidRPr="006F11DA" w:rsidRDefault="00D80ED3" w:rsidP="002302FA">
          <w:pPr>
            <w:suppressAutoHyphens/>
            <w:jc w:val="center"/>
            <w:rPr>
              <w:rFonts w:cs="Arial"/>
              <w:sz w:val="20"/>
              <w:szCs w:val="21"/>
              <w:lang w:val="en-US" w:eastAsia="ar-SA"/>
            </w:rPr>
          </w:pPr>
          <w:proofErr w:type="spellStart"/>
          <w:r w:rsidRPr="006F11DA">
            <w:rPr>
              <w:rFonts w:cs="Arial"/>
              <w:sz w:val="20"/>
              <w:szCs w:val="21"/>
              <w:lang w:val="en-US" w:eastAsia="ar-SA"/>
            </w:rPr>
            <w:t>Fone</w:t>
          </w:r>
          <w:proofErr w:type="spellEnd"/>
          <w:r w:rsidRPr="006F11DA">
            <w:rPr>
              <w:rFonts w:cs="Arial"/>
              <w:sz w:val="20"/>
              <w:szCs w:val="21"/>
              <w:lang w:val="en-US" w:eastAsia="ar-SA"/>
            </w:rPr>
            <w:t>: (35) 3593-1255           Fax (35) 3593-1250</w:t>
          </w:r>
        </w:p>
        <w:p w:rsidR="00D80ED3" w:rsidRPr="006F11DA" w:rsidRDefault="00D80ED3" w:rsidP="002302FA">
          <w:pPr>
            <w:keepNext/>
            <w:tabs>
              <w:tab w:val="num" w:pos="0"/>
              <w:tab w:val="left" w:pos="708"/>
            </w:tabs>
            <w:suppressAutoHyphens/>
            <w:ind w:left="708"/>
            <w:jc w:val="center"/>
            <w:outlineLvl w:val="0"/>
            <w:rPr>
              <w:rFonts w:ascii="Tahoma" w:hAnsi="Tahoma"/>
              <w:b/>
              <w:lang w:val="en-US" w:eastAsia="ar-SA"/>
            </w:rPr>
          </w:pPr>
          <w:r w:rsidRPr="006F11DA">
            <w:rPr>
              <w:rFonts w:cs="Arial"/>
              <w:b/>
              <w:sz w:val="20"/>
              <w:szCs w:val="21"/>
              <w:lang w:val="en-US" w:eastAsia="ar-SA"/>
            </w:rPr>
            <w:t>Email  -  controladoria@jacui.mg.gov.br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D80ED3" w:rsidRPr="006F11DA" w:rsidRDefault="00D80ED3" w:rsidP="00D80ED3">
          <w:pPr>
            <w:suppressAutoHyphens/>
            <w:snapToGrid w:val="0"/>
            <w:jc w:val="center"/>
            <w:rPr>
              <w:sz w:val="20"/>
              <w:lang w:val="en-US" w:eastAsia="ar-SA"/>
            </w:rPr>
          </w:pPr>
        </w:p>
      </w:tc>
    </w:tr>
  </w:tbl>
  <w:p w:rsidR="00D80ED3" w:rsidRDefault="00D80ED3">
    <w:pPr>
      <w:pStyle w:val="Cabealho"/>
      <w:rPr>
        <w:lang w:val="en-US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CD75" wp14:editId="083EF01B">
              <wp:simplePos x="0" y="0"/>
              <wp:positionH relativeFrom="column">
                <wp:posOffset>-609600</wp:posOffset>
              </wp:positionH>
              <wp:positionV relativeFrom="paragraph">
                <wp:posOffset>123825</wp:posOffset>
              </wp:positionV>
              <wp:extent cx="7391400" cy="0"/>
              <wp:effectExtent l="19050" t="19050" r="19050" b="1905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91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9.75pt" to="534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lnGgIAADI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" strokeweight="2.2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DCB"/>
    <w:rsid w:val="00026775"/>
    <w:rsid w:val="00035304"/>
    <w:rsid w:val="000A48D0"/>
    <w:rsid w:val="00103051"/>
    <w:rsid w:val="001122A5"/>
    <w:rsid w:val="001126A8"/>
    <w:rsid w:val="001775E9"/>
    <w:rsid w:val="001F061C"/>
    <w:rsid w:val="0021743E"/>
    <w:rsid w:val="002302FA"/>
    <w:rsid w:val="00242820"/>
    <w:rsid w:val="00253B3A"/>
    <w:rsid w:val="00254E55"/>
    <w:rsid w:val="002C6085"/>
    <w:rsid w:val="0042551A"/>
    <w:rsid w:val="004F1D75"/>
    <w:rsid w:val="00511B8D"/>
    <w:rsid w:val="00544D50"/>
    <w:rsid w:val="00551C1C"/>
    <w:rsid w:val="005A77F2"/>
    <w:rsid w:val="005D083A"/>
    <w:rsid w:val="00651867"/>
    <w:rsid w:val="00684C14"/>
    <w:rsid w:val="0068665A"/>
    <w:rsid w:val="00697C12"/>
    <w:rsid w:val="006C16B5"/>
    <w:rsid w:val="006E024B"/>
    <w:rsid w:val="006E443A"/>
    <w:rsid w:val="0073218E"/>
    <w:rsid w:val="00740DC0"/>
    <w:rsid w:val="00741916"/>
    <w:rsid w:val="00772130"/>
    <w:rsid w:val="007B096F"/>
    <w:rsid w:val="008023F8"/>
    <w:rsid w:val="0080604D"/>
    <w:rsid w:val="00867C40"/>
    <w:rsid w:val="008B5042"/>
    <w:rsid w:val="00920D36"/>
    <w:rsid w:val="00955174"/>
    <w:rsid w:val="009A27A0"/>
    <w:rsid w:val="009B35C7"/>
    <w:rsid w:val="009D0156"/>
    <w:rsid w:val="00A0653B"/>
    <w:rsid w:val="00A20D56"/>
    <w:rsid w:val="00A40888"/>
    <w:rsid w:val="00B02B42"/>
    <w:rsid w:val="00B36986"/>
    <w:rsid w:val="00B40A75"/>
    <w:rsid w:val="00B80829"/>
    <w:rsid w:val="00BC266F"/>
    <w:rsid w:val="00BD4265"/>
    <w:rsid w:val="00BE23DE"/>
    <w:rsid w:val="00C01444"/>
    <w:rsid w:val="00C42397"/>
    <w:rsid w:val="00C775A2"/>
    <w:rsid w:val="00C91ABC"/>
    <w:rsid w:val="00CB18FE"/>
    <w:rsid w:val="00CD4E21"/>
    <w:rsid w:val="00D155F0"/>
    <w:rsid w:val="00D15F02"/>
    <w:rsid w:val="00D80ED3"/>
    <w:rsid w:val="00DF57E0"/>
    <w:rsid w:val="00E26823"/>
    <w:rsid w:val="00E27DCB"/>
    <w:rsid w:val="00E67107"/>
    <w:rsid w:val="00F0575F"/>
    <w:rsid w:val="00F061A1"/>
    <w:rsid w:val="00F32B21"/>
    <w:rsid w:val="00F464B3"/>
    <w:rsid w:val="00FB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eastAsia="Arial Unicode MS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eastAsia="Arial Unicode MS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ntador\AppData\Roaming\Microsoft\Modelos\TIMBRE%20MUNIC&#205;PI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 MUNICÍPIO</Template>
  <TotalTime>0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contador</dc:creator>
  <cp:lastModifiedBy>MASTER</cp:lastModifiedBy>
  <cp:revision>2</cp:revision>
  <cp:lastPrinted>2022-08-16T14:15:00Z</cp:lastPrinted>
  <dcterms:created xsi:type="dcterms:W3CDTF">2022-08-16T17:15:00Z</dcterms:created>
  <dcterms:modified xsi:type="dcterms:W3CDTF">2022-08-16T17:15:00Z</dcterms:modified>
</cp:coreProperties>
</file>