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line="240" w:lineRule="auto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REQUERIMENTO Nº     /2026</w:t>
      </w:r>
    </w:p>
    <w:p w:rsidR="00000000" w:rsidDel="00000000" w:rsidP="00000000" w:rsidRDefault="00000000" w:rsidRPr="00000000" w14:paraId="00000002">
      <w:pPr>
        <w:spacing w:after="120" w:line="240" w:lineRule="auto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Exmo. Sr.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Rafael Vieira Faria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Presidente da Câmara Municipal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Pedro Leopoldo/MG</w:t>
      </w:r>
    </w:p>
    <w:p w:rsidR="00000000" w:rsidDel="00000000" w:rsidP="00000000" w:rsidRDefault="00000000" w:rsidRPr="00000000" w14:paraId="00000007">
      <w:pPr>
        <w:spacing w:after="12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Senhor Presidente,</w:t>
      </w:r>
    </w:p>
    <w:p w:rsidR="00000000" w:rsidDel="00000000" w:rsidP="00000000" w:rsidRDefault="00000000" w:rsidRPr="00000000" w14:paraId="00000009">
      <w:pPr>
        <w:spacing w:after="12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40" w:before="24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No uso de minhas atribuições regimentais, requeiro ao Excelentíssimo Senhor Prefeito que solicite à Secretaria competente informações atualizadas acerca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da ida de caminhões para a realização da limpeza das fossas sépticas do Bairro Manoel Brandão.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Segundo relatos de moradores, as mesmas se encontram cheias e há mais de 60 dias que não é efetivado o saneamento das mesmas.</w:t>
      </w:r>
    </w:p>
    <w:p w:rsidR="00000000" w:rsidDel="00000000" w:rsidP="00000000" w:rsidRDefault="00000000" w:rsidRPr="00000000" w14:paraId="0000000B">
      <w:pPr>
        <w:spacing w:after="240" w:before="24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Solicita-se, especificamente: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after="0" w:before="240" w:line="36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No período entre janeiro de 2025 e até o presente momento, quantas vezes a limpeza de tais fossas sépticas foram realizadas?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after="0" w:before="0" w:line="36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Qual o cronograma e a periodicidade programada para a limpeza de tais fossas?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after="0" w:before="0" w:line="36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Prefeitura Municipal ou uma empresa terceirizada realiza tal serviço? Em sendo uma empresa terceirizada, qual o contrato que rege a prestação deste serviço?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240" w:before="0" w:line="360" w:lineRule="auto"/>
        <w:ind w:left="0" w:firstLine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240" w:before="240" w:line="360" w:lineRule="auto"/>
        <w:ind w:left="720" w:firstLine="0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1">
      <w:pPr>
        <w:spacing w:after="240" w:before="24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presente proposição justifica-se pela necessidade de assegurar a adequada prestação dos serviços de saneamento básico no Bairro Manoel Brandão, bem como garantir transparência e eficiência na gestão pública municipal.</w:t>
      </w:r>
    </w:p>
    <w:p w:rsidR="00000000" w:rsidDel="00000000" w:rsidP="00000000" w:rsidRDefault="00000000" w:rsidRPr="00000000" w14:paraId="00000012">
      <w:pPr>
        <w:spacing w:after="240" w:before="24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manutenção regular das fossas sépticas é medida essencial para a preservação da saúde pública e do meio ambiente. A ausência de limpeza periódica, especialmente quando ultrapassa prazos razoáveis — como o período superior a 60 dias relatado pelos moradores — pode ocasionar o transbordamento das fossas, contaminação do solo e da água, além de favorecer a proliferação de doenças. Nesse sentido, a solicitação de informações sobre a frequência da limpeza, o cronograma de atendimento e a responsabilidade pela execução do serviço é fundamental para avaliar a regularidade, a eficiência e a suficiência das ações adotadas pelo Poder Executivo.</w:t>
      </w:r>
    </w:p>
    <w:p w:rsidR="00000000" w:rsidDel="00000000" w:rsidP="00000000" w:rsidRDefault="00000000" w:rsidRPr="00000000" w14:paraId="00000013">
      <w:pPr>
        <w:spacing w:after="240" w:before="24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Dessa forma, o requerimento reafirma o papel fiscalizador do Poder Legislativo, ao buscar garantir que os serviços públicos essenciais estejam sendo prestados de forma contínua, adequada e em conformidade com o interesse coletivo. A transparência quanto à execução do serviço — incluindo a eventual terceirização e os contratos firmados — é indispensável para o controle social e institucional, permitindo identificar possíveis falhas, corrigir irregularidades e assegurar que os recursos públicos estejam sendo aplicados de maneira responsável.</w:t>
      </w:r>
    </w:p>
    <w:p w:rsidR="00000000" w:rsidDel="00000000" w:rsidP="00000000" w:rsidRDefault="00000000" w:rsidRPr="00000000" w14:paraId="00000014">
      <w:pPr>
        <w:spacing w:after="240" w:before="24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Assim, trata-se de uma iniciativa que alia rigor técnico e compromisso político com a qualidade de vida da população, especialmente em uma área que demanda atenção prioritária do poder público, contribuindo para a promoção da saúde, da dignidade e do bem-estar dos moradores do Bairro Manoel Brandão.</w:t>
      </w:r>
    </w:p>
    <w:p w:rsidR="00000000" w:rsidDel="00000000" w:rsidP="00000000" w:rsidRDefault="00000000" w:rsidRPr="00000000" w14:paraId="00000015">
      <w:pPr>
        <w:spacing w:after="120" w:line="240" w:lineRule="auto"/>
        <w:jc w:val="center"/>
        <w:rPr>
          <w:rFonts w:ascii="Arial" w:cs="Arial" w:eastAsia="Arial" w:hAnsi="Arial"/>
          <w:sz w:val="24"/>
          <w:szCs w:val="24"/>
        </w:rPr>
      </w:pPr>
      <w:bookmarkStart w:colFirst="0" w:colLast="0" w:name="_heading=h.48ep41hcihc9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120" w:line="240" w:lineRule="auto"/>
        <w:jc w:val="center"/>
        <w:rPr>
          <w:rFonts w:ascii="Arial" w:cs="Arial" w:eastAsia="Arial" w:hAnsi="Arial"/>
          <w:sz w:val="24"/>
          <w:szCs w:val="24"/>
        </w:rPr>
      </w:pPr>
      <w:bookmarkStart w:colFirst="0" w:colLast="0" w:name="_heading=h.gjdgxs" w:id="1"/>
      <w:bookmarkEnd w:id="1"/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Sala das Sessões, 24 de abril de 2026</w:t>
      </w:r>
    </w:p>
    <w:p w:rsidR="00000000" w:rsidDel="00000000" w:rsidP="00000000" w:rsidRDefault="00000000" w:rsidRPr="00000000" w14:paraId="00000017">
      <w:pPr>
        <w:spacing w:after="120" w:line="240" w:lineRule="auto"/>
        <w:jc w:val="lef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120"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120"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120"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120"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__________________________________</w:t>
      </w:r>
    </w:p>
    <w:p w:rsidR="00000000" w:rsidDel="00000000" w:rsidP="00000000" w:rsidRDefault="00000000" w:rsidRPr="00000000" w14:paraId="0000001C">
      <w:pPr>
        <w:spacing w:after="120" w:line="240" w:lineRule="auto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Gabriel Vinícius Silveira de Araújo - Gael Silveira</w:t>
      </w:r>
    </w:p>
    <w:p w:rsidR="00000000" w:rsidDel="00000000" w:rsidP="00000000" w:rsidRDefault="00000000" w:rsidRPr="00000000" w14:paraId="0000001D">
      <w:pPr>
        <w:spacing w:after="120" w:line="240" w:lineRule="auto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Vereador do Município de Pedro Leopoldo</w:t>
      </w:r>
    </w:p>
    <w:sectPr>
      <w:headerReference r:id="rId7" w:type="default"/>
      <w:footerReference r:id="rId8" w:type="default"/>
      <w:pgSz w:h="16838" w:w="11906" w:orient="portrait"/>
      <w:pgMar w:bottom="567" w:top="1134" w:left="1134" w:right="567" w:header="567" w:footer="22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3">
    <w:pPr>
      <w:pBdr>
        <w:top w:color="000000" w:space="0" w:sz="0" w:val="none"/>
        <w:left w:color="000000" w:space="0" w:sz="0" w:val="none"/>
        <w:bottom w:color="000000" w:space="1" w:sz="8" w:val="single"/>
        <w:right w:color="000000" w:space="0" w:sz="0" w:val="none"/>
      </w:pBdr>
      <w:tabs>
        <w:tab w:val="center" w:leader="none" w:pos="4818"/>
        <w:tab w:val="right" w:leader="none" w:pos="9637"/>
      </w:tabs>
      <w:ind w:left="-567" w:firstLine="0"/>
      <w:jc w:val="center"/>
      <w:rPr>
        <w:rFonts w:ascii="Arial" w:cs="Arial" w:eastAsia="Arial" w:hAnsi="Arial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4">
    <w:pPr>
      <w:widowControl w:val="0"/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Arial" w:cs="Arial" w:eastAsia="Arial" w:hAnsi="Arial"/>
        <w:sz w:val="18"/>
        <w:szCs w:val="18"/>
      </w:rPr>
    </w:pPr>
    <w:r w:rsidDel="00000000" w:rsidR="00000000" w:rsidRPr="00000000">
      <w:rPr>
        <w:rFonts w:ascii="Arial" w:cs="Arial" w:eastAsia="Arial" w:hAnsi="Arial"/>
        <w:sz w:val="18"/>
        <w:szCs w:val="18"/>
        <w:rtl w:val="0"/>
      </w:rPr>
      <w:t xml:space="preserve">Rua Comendador Antônio Alves, nº 389, Centro, Pedro Leopoldo/MG – CEP 33250-288 - Caixa Postal 01</w:t>
    </w:r>
  </w:p>
  <w:p w:rsidR="00000000" w:rsidDel="00000000" w:rsidP="00000000" w:rsidRDefault="00000000" w:rsidRPr="00000000" w14:paraId="00000025">
    <w:pPr>
      <w:widowControl w:val="0"/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Arial" w:cs="Arial" w:eastAsia="Arial" w:hAnsi="Arial"/>
        <w:sz w:val="18"/>
        <w:szCs w:val="18"/>
      </w:rPr>
    </w:pPr>
    <w:r w:rsidDel="00000000" w:rsidR="00000000" w:rsidRPr="00000000">
      <w:rPr>
        <w:rFonts w:ascii="Arial" w:cs="Arial" w:eastAsia="Arial" w:hAnsi="Arial"/>
        <w:sz w:val="18"/>
        <w:szCs w:val="18"/>
        <w:rtl w:val="0"/>
      </w:rPr>
      <w:t xml:space="preserve">Fone: 31 3665-3200 E-mail: camarapl@pedroleopoldo.mg.leg.br– Home Page: www.pedroleopoldo.mg.leg.br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35"/>
        <w:szCs w:val="35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35"/>
        <w:szCs w:val="35"/>
        <w:u w:val="none"/>
        <w:shd w:fill="auto" w:val="clear"/>
        <w:vertAlign w:val="baseline"/>
        <w:rtl w:val="0"/>
      </w:rPr>
      <w:t xml:space="preserve">CÂMARA MUNICIPAL DE PEDRO LEOPOLDO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-329544</wp:posOffset>
          </wp:positionH>
          <wp:positionV relativeFrom="paragraph">
            <wp:posOffset>-121896</wp:posOffset>
          </wp:positionV>
          <wp:extent cx="869315" cy="996315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69315" cy="99631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ESTADO DE MINAS GERAIS</w:t>
    </w:r>
  </w:p>
  <w:p w:rsidR="00000000" w:rsidDel="00000000" w:rsidP="00000000" w:rsidRDefault="00000000" w:rsidRPr="00000000" w14:paraId="0000002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bCs w:val="1"/>
        <w:rtl w:val="0"/>
      </w:rPr>
      <w:t xml:space="preserve">NOVO TEMPO, NOVAS IDEIAS!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nVBbMPXMemZW8APrZH2zP6ACRjg==">CgMxLjAyDmguNDhlcDQxaGNpaGM5MghoLmdqZGd4czgAciExUHlWb2J4WERxRGtRQ2EyYU15R3BFeE1GdEozLVBWZlA=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