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D82503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CE6F78">
        <w:rPr>
          <w:rFonts w:ascii="Times New Roman" w:hAnsi="Times New Roman" w:cs="Times New Roman"/>
          <w:b/>
          <w:bCs/>
          <w:sz w:val="24"/>
          <w:szCs w:val="24"/>
        </w:rPr>
        <w:t>1.660, de 16 de junho de 2021.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A50826" w:rsidRPr="00980DE8" w:rsidRDefault="00A50826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80DE8">
        <w:rPr>
          <w:rFonts w:ascii="Times New Roman" w:hAnsi="Times New Roman"/>
          <w:b/>
          <w:bCs/>
          <w:i/>
          <w:sz w:val="24"/>
          <w:szCs w:val="24"/>
        </w:rPr>
        <w:t>“</w:t>
      </w:r>
      <w:r w:rsidR="00D82503" w:rsidRPr="00980DE8">
        <w:rPr>
          <w:rFonts w:ascii="Times New Roman" w:hAnsi="Times New Roman"/>
          <w:b/>
          <w:i/>
          <w:sz w:val="24"/>
          <w:szCs w:val="24"/>
        </w:rPr>
        <w:t>Altera a Lei Ordinária nº 1.647/2021 e dá outras providências</w:t>
      </w:r>
      <w:r w:rsidRPr="00980DE8">
        <w:rPr>
          <w:rFonts w:ascii="Times New Roman" w:hAnsi="Times New Roman"/>
          <w:b/>
          <w:bCs/>
          <w:i/>
          <w:sz w:val="24"/>
          <w:szCs w:val="24"/>
        </w:rPr>
        <w:t>.”</w:t>
      </w:r>
    </w:p>
    <w:p w:rsidR="00994AC0" w:rsidRPr="00980DE8" w:rsidRDefault="00994AC0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Pr="00980DE8" w:rsidRDefault="00D9085D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80DE8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8E49F5" w:rsidRPr="00980DE8" w:rsidRDefault="008E49F5" w:rsidP="00A50826">
      <w:pPr>
        <w:pStyle w:val="Textbody"/>
        <w:spacing w:line="360" w:lineRule="auto"/>
        <w:ind w:firstLine="708"/>
        <w:jc w:val="both"/>
        <w:rPr>
          <w:rFonts w:cs="Times New Roman"/>
          <w:b/>
        </w:rPr>
      </w:pPr>
    </w:p>
    <w:p w:rsidR="00980DE8" w:rsidRDefault="00980DE8" w:rsidP="00D82503">
      <w:pPr>
        <w:pStyle w:val="Corpodetexto"/>
        <w:spacing w:line="360" w:lineRule="auto"/>
        <w:rPr>
          <w:b/>
          <w:sz w:val="24"/>
        </w:rPr>
      </w:pPr>
    </w:p>
    <w:p w:rsidR="00D82503" w:rsidRPr="00980DE8" w:rsidRDefault="00D82503" w:rsidP="00D82503">
      <w:pPr>
        <w:pStyle w:val="Corpodetexto"/>
        <w:spacing w:line="360" w:lineRule="auto"/>
        <w:rPr>
          <w:sz w:val="24"/>
        </w:rPr>
      </w:pPr>
      <w:r w:rsidRPr="00980DE8">
        <w:rPr>
          <w:b/>
          <w:sz w:val="24"/>
        </w:rPr>
        <w:t>Art.</w:t>
      </w:r>
      <w:r w:rsidRPr="00980DE8">
        <w:rPr>
          <w:b/>
          <w:spacing w:val="1"/>
          <w:sz w:val="24"/>
        </w:rPr>
        <w:t xml:space="preserve"> </w:t>
      </w:r>
      <w:r w:rsidRPr="00980DE8">
        <w:rPr>
          <w:b/>
          <w:sz w:val="24"/>
        </w:rPr>
        <w:t>1º.</w:t>
      </w:r>
      <w:r w:rsidRPr="00980DE8">
        <w:rPr>
          <w:b/>
          <w:spacing w:val="1"/>
          <w:sz w:val="24"/>
        </w:rPr>
        <w:t xml:space="preserve"> </w:t>
      </w:r>
      <w:r w:rsidRPr="00980DE8">
        <w:rPr>
          <w:sz w:val="24"/>
        </w:rPr>
        <w:t>O</w:t>
      </w:r>
      <w:r w:rsidRPr="00980DE8">
        <w:rPr>
          <w:spacing w:val="1"/>
          <w:sz w:val="24"/>
        </w:rPr>
        <w:t xml:space="preserve"> artigo 1º da Lei nº 1.647/2021 passa a vigorar com a seguinte redação:</w:t>
      </w:r>
    </w:p>
    <w:p w:rsidR="00980DE8" w:rsidRDefault="00980DE8" w:rsidP="00D82503">
      <w:pPr>
        <w:pStyle w:val="Corpodetexto"/>
        <w:spacing w:after="240" w:line="360" w:lineRule="auto"/>
        <w:ind w:left="2268"/>
        <w:rPr>
          <w:sz w:val="24"/>
        </w:rPr>
      </w:pPr>
    </w:p>
    <w:p w:rsidR="00D82503" w:rsidRPr="00980DE8" w:rsidRDefault="00D82503" w:rsidP="00D82503">
      <w:pPr>
        <w:pStyle w:val="Corpodetexto"/>
        <w:spacing w:after="240" w:line="360" w:lineRule="auto"/>
        <w:ind w:left="2268"/>
        <w:rPr>
          <w:sz w:val="24"/>
        </w:rPr>
      </w:pPr>
      <w:r w:rsidRPr="00980DE8">
        <w:rPr>
          <w:sz w:val="24"/>
        </w:rPr>
        <w:t>Art. 1º. Fica o Município de Lajinha autorizado a adquirir a título oneroso o bem imóvel denominado Rua José Ferreira Vita Neto, com área de 1.050 m² (um mil e cinquenta metros quadrados), situado no Distrito de Prata, Lajinha/MG, matriculado no Livro 02 – Registro Geral, sob a matrícula nº 647 do Cartório de Registro de Imóveis.</w:t>
      </w:r>
    </w:p>
    <w:p w:rsidR="00980DE8" w:rsidRDefault="00980DE8" w:rsidP="00D82503">
      <w:pPr>
        <w:pStyle w:val="Corpodetexto"/>
        <w:spacing w:line="360" w:lineRule="auto"/>
        <w:rPr>
          <w:b/>
          <w:sz w:val="24"/>
        </w:rPr>
      </w:pPr>
    </w:p>
    <w:p w:rsidR="00D82503" w:rsidRPr="00980DE8" w:rsidRDefault="00D82503" w:rsidP="00D82503">
      <w:pPr>
        <w:pStyle w:val="Corpodetexto"/>
        <w:spacing w:line="360" w:lineRule="auto"/>
        <w:rPr>
          <w:sz w:val="24"/>
        </w:rPr>
      </w:pPr>
      <w:r w:rsidRPr="00980DE8">
        <w:rPr>
          <w:b/>
          <w:sz w:val="24"/>
        </w:rPr>
        <w:t xml:space="preserve">Art. 2º. </w:t>
      </w:r>
      <w:r w:rsidRPr="00980DE8">
        <w:rPr>
          <w:sz w:val="24"/>
        </w:rPr>
        <w:t>O artigo 1º, §2º da Lei nº 1.647/2021 passa a vigorar com a seguinte redação:</w:t>
      </w:r>
    </w:p>
    <w:p w:rsidR="00980DE8" w:rsidRDefault="00980DE8" w:rsidP="00D82503">
      <w:pPr>
        <w:pStyle w:val="Corpodetexto"/>
        <w:spacing w:after="240" w:line="360" w:lineRule="auto"/>
        <w:ind w:left="2268"/>
        <w:rPr>
          <w:sz w:val="24"/>
        </w:rPr>
      </w:pPr>
    </w:p>
    <w:p w:rsidR="00D82503" w:rsidRPr="00980DE8" w:rsidRDefault="00D82503" w:rsidP="00D82503">
      <w:pPr>
        <w:pStyle w:val="Corpodetexto"/>
        <w:spacing w:after="240" w:line="360" w:lineRule="auto"/>
        <w:ind w:left="2268"/>
        <w:rPr>
          <w:sz w:val="24"/>
        </w:rPr>
      </w:pPr>
      <w:r w:rsidRPr="00980DE8">
        <w:rPr>
          <w:sz w:val="24"/>
        </w:rPr>
        <w:t>Art. 1º. (...).</w:t>
      </w:r>
    </w:p>
    <w:p w:rsidR="00D82503" w:rsidRPr="00980DE8" w:rsidRDefault="00D82503" w:rsidP="00D82503">
      <w:pPr>
        <w:pStyle w:val="Corpodetexto"/>
        <w:spacing w:after="240" w:line="360" w:lineRule="auto"/>
        <w:ind w:left="2268"/>
        <w:rPr>
          <w:sz w:val="24"/>
        </w:rPr>
      </w:pPr>
      <w:r w:rsidRPr="00980DE8">
        <w:rPr>
          <w:sz w:val="24"/>
        </w:rPr>
        <w:t>§2º. A aquisição a título oneroso do imóvel de que trata o artigo anterior, destina-se a construção de uma unidade de ensino e uma creche para atendimento à Secretaria Municipal de Educação.</w:t>
      </w:r>
    </w:p>
    <w:p w:rsidR="00980DE8" w:rsidRDefault="00980DE8" w:rsidP="00D82503">
      <w:pPr>
        <w:pStyle w:val="Corpodetexto"/>
        <w:spacing w:line="360" w:lineRule="auto"/>
        <w:rPr>
          <w:b/>
          <w:sz w:val="24"/>
        </w:rPr>
      </w:pPr>
    </w:p>
    <w:p w:rsidR="00D82503" w:rsidRPr="00980DE8" w:rsidRDefault="00D82503" w:rsidP="00D82503">
      <w:pPr>
        <w:pStyle w:val="Corpodetexto"/>
        <w:spacing w:line="360" w:lineRule="auto"/>
        <w:rPr>
          <w:sz w:val="24"/>
        </w:rPr>
      </w:pPr>
      <w:r w:rsidRPr="00980DE8">
        <w:rPr>
          <w:b/>
          <w:sz w:val="24"/>
        </w:rPr>
        <w:t>Art. 3º.</w:t>
      </w:r>
      <w:r w:rsidRPr="00980DE8">
        <w:rPr>
          <w:sz w:val="24"/>
        </w:rPr>
        <w:t xml:space="preserve"> Fica incluído o §3º ao artigo 1º da Lei nº 1.647/2021 com a seguinte redação:</w:t>
      </w:r>
    </w:p>
    <w:p w:rsidR="00D82503" w:rsidRPr="00980DE8" w:rsidRDefault="00D82503" w:rsidP="00D82503">
      <w:pPr>
        <w:pStyle w:val="Corpodetexto"/>
        <w:spacing w:after="240" w:line="360" w:lineRule="auto"/>
        <w:ind w:left="2268"/>
        <w:rPr>
          <w:sz w:val="24"/>
        </w:rPr>
      </w:pPr>
      <w:r w:rsidRPr="00980DE8">
        <w:rPr>
          <w:sz w:val="24"/>
        </w:rPr>
        <w:lastRenderedPageBreak/>
        <w:t>§3º. A critério da Administração Pública</w:t>
      </w:r>
      <w:proofErr w:type="gramStart"/>
      <w:r w:rsidRPr="00980DE8">
        <w:rPr>
          <w:sz w:val="24"/>
        </w:rPr>
        <w:t>, poderá</w:t>
      </w:r>
      <w:proofErr w:type="gramEnd"/>
      <w:r w:rsidRPr="00980DE8">
        <w:rPr>
          <w:sz w:val="24"/>
        </w:rPr>
        <w:t xml:space="preserve"> ser conferida destinação diversa da mencionada no parágrafo anterior, desde que em atendimento à Secretaria Municipal de Educação.</w:t>
      </w:r>
    </w:p>
    <w:p w:rsidR="00403B78" w:rsidRDefault="00403B78" w:rsidP="00D82503">
      <w:pPr>
        <w:pStyle w:val="Corpodetexto"/>
        <w:spacing w:line="360" w:lineRule="auto"/>
        <w:rPr>
          <w:b/>
          <w:sz w:val="24"/>
        </w:rPr>
      </w:pPr>
    </w:p>
    <w:p w:rsidR="00D82503" w:rsidRPr="00980DE8" w:rsidRDefault="00D82503" w:rsidP="00D82503">
      <w:pPr>
        <w:pStyle w:val="Corpodetexto"/>
        <w:spacing w:line="360" w:lineRule="auto"/>
        <w:rPr>
          <w:sz w:val="24"/>
        </w:rPr>
      </w:pPr>
      <w:r w:rsidRPr="00980DE8">
        <w:rPr>
          <w:b/>
          <w:sz w:val="24"/>
        </w:rPr>
        <w:t>Art. 4º.</w:t>
      </w:r>
      <w:r w:rsidRPr="00980DE8">
        <w:rPr>
          <w:sz w:val="24"/>
        </w:rPr>
        <w:t xml:space="preserve"> O artigo 3º da Lei nº 1.647/2021 passa a vigorar com a seguinte redação:</w:t>
      </w:r>
    </w:p>
    <w:p w:rsidR="00403B78" w:rsidRDefault="00403B78" w:rsidP="00D82503">
      <w:pPr>
        <w:pStyle w:val="Corpodetexto"/>
        <w:spacing w:after="240" w:line="360" w:lineRule="auto"/>
        <w:ind w:left="2268"/>
        <w:rPr>
          <w:sz w:val="24"/>
        </w:rPr>
      </w:pPr>
    </w:p>
    <w:p w:rsidR="00D82503" w:rsidRPr="00980DE8" w:rsidRDefault="00D82503" w:rsidP="00D82503">
      <w:pPr>
        <w:pStyle w:val="Corpodetexto"/>
        <w:spacing w:after="240" w:line="360" w:lineRule="auto"/>
        <w:ind w:left="2268"/>
        <w:rPr>
          <w:sz w:val="24"/>
        </w:rPr>
      </w:pPr>
      <w:r w:rsidRPr="00980DE8">
        <w:rPr>
          <w:sz w:val="24"/>
        </w:rPr>
        <w:t>Art. 3º. As despesas decorrentes da aplicação desta Lei correrão por conta de recursos oriundos do FUNDEB, em dotação orçamentária a ser indicada no momento do empenho.</w:t>
      </w:r>
    </w:p>
    <w:p w:rsidR="00D82503" w:rsidRPr="00980DE8" w:rsidRDefault="00D82503" w:rsidP="00D82503">
      <w:pPr>
        <w:pStyle w:val="Corpodetexto"/>
        <w:spacing w:line="360" w:lineRule="auto"/>
        <w:rPr>
          <w:b/>
          <w:sz w:val="24"/>
        </w:rPr>
      </w:pPr>
    </w:p>
    <w:p w:rsidR="00D82503" w:rsidRPr="00980DE8" w:rsidRDefault="00D82503" w:rsidP="00D82503">
      <w:pPr>
        <w:pStyle w:val="Corpodetexto"/>
        <w:spacing w:line="360" w:lineRule="auto"/>
        <w:rPr>
          <w:sz w:val="24"/>
        </w:rPr>
      </w:pPr>
      <w:r w:rsidRPr="00980DE8">
        <w:rPr>
          <w:b/>
          <w:sz w:val="24"/>
        </w:rPr>
        <w:t>Art.</w:t>
      </w:r>
      <w:r w:rsidRPr="00980DE8">
        <w:rPr>
          <w:b/>
          <w:spacing w:val="-2"/>
          <w:sz w:val="24"/>
        </w:rPr>
        <w:t xml:space="preserve"> </w:t>
      </w:r>
      <w:r w:rsidRPr="00980DE8">
        <w:rPr>
          <w:b/>
          <w:sz w:val="24"/>
        </w:rPr>
        <w:t>5º.</w:t>
      </w:r>
      <w:r w:rsidRPr="00980DE8">
        <w:rPr>
          <w:b/>
          <w:spacing w:val="-1"/>
          <w:sz w:val="24"/>
        </w:rPr>
        <w:t xml:space="preserve"> </w:t>
      </w:r>
      <w:r w:rsidRPr="00980DE8">
        <w:rPr>
          <w:spacing w:val="-1"/>
          <w:sz w:val="24"/>
        </w:rPr>
        <w:t>Revogadas as disposições em contrário,</w:t>
      </w:r>
      <w:r w:rsidRPr="00980DE8">
        <w:rPr>
          <w:b/>
          <w:spacing w:val="-1"/>
          <w:sz w:val="24"/>
        </w:rPr>
        <w:t xml:space="preserve"> </w:t>
      </w:r>
      <w:r w:rsidRPr="00980DE8">
        <w:rPr>
          <w:sz w:val="24"/>
        </w:rPr>
        <w:t>esta</w:t>
      </w:r>
      <w:r w:rsidRPr="00980DE8">
        <w:rPr>
          <w:spacing w:val="-1"/>
          <w:sz w:val="24"/>
        </w:rPr>
        <w:t xml:space="preserve"> </w:t>
      </w:r>
      <w:r w:rsidRPr="00980DE8">
        <w:rPr>
          <w:sz w:val="24"/>
        </w:rPr>
        <w:t>Lei</w:t>
      </w:r>
      <w:r w:rsidRPr="00980DE8">
        <w:rPr>
          <w:spacing w:val="1"/>
          <w:sz w:val="24"/>
        </w:rPr>
        <w:t xml:space="preserve"> </w:t>
      </w:r>
      <w:r w:rsidRPr="00980DE8">
        <w:rPr>
          <w:sz w:val="24"/>
        </w:rPr>
        <w:t>entra</w:t>
      </w:r>
      <w:r w:rsidRPr="00980DE8">
        <w:rPr>
          <w:spacing w:val="-1"/>
          <w:sz w:val="24"/>
        </w:rPr>
        <w:t xml:space="preserve"> </w:t>
      </w:r>
      <w:r w:rsidRPr="00980DE8">
        <w:rPr>
          <w:sz w:val="24"/>
        </w:rPr>
        <w:t>em</w:t>
      </w:r>
      <w:r w:rsidRPr="00980DE8">
        <w:rPr>
          <w:spacing w:val="-1"/>
          <w:sz w:val="24"/>
        </w:rPr>
        <w:t xml:space="preserve"> </w:t>
      </w:r>
      <w:r w:rsidRPr="00980DE8">
        <w:rPr>
          <w:sz w:val="24"/>
        </w:rPr>
        <w:t>vigor</w:t>
      </w:r>
      <w:r w:rsidRPr="00980DE8">
        <w:rPr>
          <w:spacing w:val="-1"/>
          <w:sz w:val="24"/>
        </w:rPr>
        <w:t xml:space="preserve"> </w:t>
      </w:r>
      <w:r w:rsidRPr="00980DE8">
        <w:rPr>
          <w:sz w:val="24"/>
        </w:rPr>
        <w:t>na data da sua</w:t>
      </w:r>
      <w:r w:rsidRPr="00980DE8">
        <w:rPr>
          <w:spacing w:val="-2"/>
          <w:sz w:val="24"/>
        </w:rPr>
        <w:t xml:space="preserve"> </w:t>
      </w:r>
      <w:r w:rsidRPr="00980DE8">
        <w:rPr>
          <w:sz w:val="24"/>
        </w:rPr>
        <w:t>publicação.</w:t>
      </w:r>
    </w:p>
    <w:p w:rsidR="00EA3D7E" w:rsidRPr="00980DE8" w:rsidRDefault="00EA3D7E" w:rsidP="00842290">
      <w:pPr>
        <w:pStyle w:val="Textbody"/>
        <w:spacing w:line="360" w:lineRule="auto"/>
        <w:ind w:firstLine="708"/>
        <w:jc w:val="both"/>
        <w:rPr>
          <w:rFonts w:cs="Times New Roman"/>
        </w:rPr>
      </w:pPr>
    </w:p>
    <w:p w:rsidR="00403B78" w:rsidRDefault="00403B78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EA0" w:rsidRPr="00980DE8" w:rsidRDefault="00091EB9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Lajinha/Minas Gerais, 16 de junho de 2021</w:t>
      </w:r>
      <w:bookmarkStart w:id="0" w:name="_GoBack"/>
      <w:bookmarkEnd w:id="0"/>
    </w:p>
    <w:p w:rsidR="00E65EA0" w:rsidRPr="00980DE8" w:rsidRDefault="00E65EA0" w:rsidP="00E65E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4AC0" w:rsidRPr="00980DE8" w:rsidRDefault="00994AC0" w:rsidP="00E65E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49F5" w:rsidRPr="00980DE8" w:rsidRDefault="008E49F5" w:rsidP="00E65E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980DE8" w:rsidRDefault="00A5602C" w:rsidP="00E65EA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80DE8">
        <w:rPr>
          <w:rFonts w:ascii="Times New Roman" w:hAnsi="Times New Roman" w:cs="Times New Roman"/>
          <w:b/>
          <w:sz w:val="24"/>
          <w:szCs w:val="24"/>
        </w:rPr>
        <w:t>HUMBERTO CABRAL DA SILVA</w:t>
      </w:r>
    </w:p>
    <w:p w:rsidR="0025286C" w:rsidRPr="00980DE8" w:rsidRDefault="00EB5FDD" w:rsidP="00E65EA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DE8">
        <w:rPr>
          <w:rFonts w:ascii="Times New Roman" w:hAnsi="Times New Roman" w:cs="Times New Roman"/>
          <w:sz w:val="24"/>
          <w:szCs w:val="24"/>
        </w:rPr>
        <w:t>Presidente</w:t>
      </w:r>
    </w:p>
    <w:p w:rsidR="00A50826" w:rsidRDefault="00A50826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50826" w:rsidRDefault="00A50826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50826" w:rsidRDefault="00A50826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E49F5" w:rsidRDefault="008E49F5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E49F5" w:rsidRDefault="008E49F5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8E49F5" w:rsidRDefault="008E49F5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F70861" w:rsidRDefault="00F70861" w:rsidP="00F70861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sectPr w:rsidR="00F70861" w:rsidSect="008957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55E" w:rsidRDefault="0000255E" w:rsidP="00481D1B">
      <w:pPr>
        <w:spacing w:after="0" w:line="240" w:lineRule="auto"/>
      </w:pPr>
      <w:r>
        <w:separator/>
      </w:r>
    </w:p>
  </w:endnote>
  <w:endnote w:type="continuationSeparator" w:id="0">
    <w:p w:rsidR="0000255E" w:rsidRDefault="0000255E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5BFB4A0" wp14:editId="16812157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55E" w:rsidRDefault="0000255E" w:rsidP="00481D1B">
      <w:pPr>
        <w:spacing w:after="0" w:line="240" w:lineRule="auto"/>
      </w:pPr>
      <w:r>
        <w:separator/>
      </w:r>
    </w:p>
  </w:footnote>
  <w:footnote w:type="continuationSeparator" w:id="0">
    <w:p w:rsidR="0000255E" w:rsidRDefault="0000255E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67208EDB" wp14:editId="67154332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2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3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255E"/>
    <w:rsid w:val="00004365"/>
    <w:rsid w:val="00014C9A"/>
    <w:rsid w:val="0003214C"/>
    <w:rsid w:val="00060E04"/>
    <w:rsid w:val="00073A0D"/>
    <w:rsid w:val="00074652"/>
    <w:rsid w:val="000830BD"/>
    <w:rsid w:val="00083476"/>
    <w:rsid w:val="00084350"/>
    <w:rsid w:val="00091EB9"/>
    <w:rsid w:val="0009712E"/>
    <w:rsid w:val="000A1029"/>
    <w:rsid w:val="000B20A0"/>
    <w:rsid w:val="000C1955"/>
    <w:rsid w:val="000E4CDA"/>
    <w:rsid w:val="000F0321"/>
    <w:rsid w:val="0011614A"/>
    <w:rsid w:val="00143C29"/>
    <w:rsid w:val="00191AEE"/>
    <w:rsid w:val="00193092"/>
    <w:rsid w:val="00195991"/>
    <w:rsid w:val="001D3C53"/>
    <w:rsid w:val="001E130D"/>
    <w:rsid w:val="00227A35"/>
    <w:rsid w:val="0024413E"/>
    <w:rsid w:val="00245DA6"/>
    <w:rsid w:val="0024764A"/>
    <w:rsid w:val="0025286C"/>
    <w:rsid w:val="00263875"/>
    <w:rsid w:val="00265619"/>
    <w:rsid w:val="0027342E"/>
    <w:rsid w:val="002D5ABC"/>
    <w:rsid w:val="002F61D6"/>
    <w:rsid w:val="00301810"/>
    <w:rsid w:val="00303C9B"/>
    <w:rsid w:val="0030444F"/>
    <w:rsid w:val="00317BB5"/>
    <w:rsid w:val="00321DC8"/>
    <w:rsid w:val="00322568"/>
    <w:rsid w:val="00327822"/>
    <w:rsid w:val="0033401A"/>
    <w:rsid w:val="00341603"/>
    <w:rsid w:val="00347D24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F6EB8"/>
    <w:rsid w:val="00403B78"/>
    <w:rsid w:val="00410B0C"/>
    <w:rsid w:val="00411BCF"/>
    <w:rsid w:val="00432D90"/>
    <w:rsid w:val="00434FA7"/>
    <w:rsid w:val="004403A7"/>
    <w:rsid w:val="00441CDB"/>
    <w:rsid w:val="004611A6"/>
    <w:rsid w:val="00461A72"/>
    <w:rsid w:val="00471582"/>
    <w:rsid w:val="00481D1B"/>
    <w:rsid w:val="004A4022"/>
    <w:rsid w:val="004B60AC"/>
    <w:rsid w:val="004B6137"/>
    <w:rsid w:val="00501839"/>
    <w:rsid w:val="0050509D"/>
    <w:rsid w:val="00506B5A"/>
    <w:rsid w:val="00507A2C"/>
    <w:rsid w:val="00536150"/>
    <w:rsid w:val="005440ED"/>
    <w:rsid w:val="005471A1"/>
    <w:rsid w:val="00554FD8"/>
    <w:rsid w:val="0055590D"/>
    <w:rsid w:val="00561EC4"/>
    <w:rsid w:val="00570119"/>
    <w:rsid w:val="00582D39"/>
    <w:rsid w:val="005A74A7"/>
    <w:rsid w:val="005B01F7"/>
    <w:rsid w:val="005B3FD8"/>
    <w:rsid w:val="005C52C6"/>
    <w:rsid w:val="005D2830"/>
    <w:rsid w:val="005D78A5"/>
    <w:rsid w:val="006008DB"/>
    <w:rsid w:val="0060196E"/>
    <w:rsid w:val="00622C13"/>
    <w:rsid w:val="00636758"/>
    <w:rsid w:val="00646AC9"/>
    <w:rsid w:val="00650D3D"/>
    <w:rsid w:val="00686CF9"/>
    <w:rsid w:val="0069570B"/>
    <w:rsid w:val="006B2AEA"/>
    <w:rsid w:val="006B2BA7"/>
    <w:rsid w:val="006D074A"/>
    <w:rsid w:val="006D2940"/>
    <w:rsid w:val="006D77B3"/>
    <w:rsid w:val="006E47EB"/>
    <w:rsid w:val="006F030C"/>
    <w:rsid w:val="006F3F72"/>
    <w:rsid w:val="00710535"/>
    <w:rsid w:val="0071656C"/>
    <w:rsid w:val="00721EE1"/>
    <w:rsid w:val="00722D0D"/>
    <w:rsid w:val="00727E76"/>
    <w:rsid w:val="00735098"/>
    <w:rsid w:val="00740B74"/>
    <w:rsid w:val="00740D5D"/>
    <w:rsid w:val="00743A15"/>
    <w:rsid w:val="007662E1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11650"/>
    <w:rsid w:val="00815308"/>
    <w:rsid w:val="00840E69"/>
    <w:rsid w:val="00842290"/>
    <w:rsid w:val="008573FA"/>
    <w:rsid w:val="00872914"/>
    <w:rsid w:val="008811D9"/>
    <w:rsid w:val="00881CC4"/>
    <w:rsid w:val="008833B3"/>
    <w:rsid w:val="008920F1"/>
    <w:rsid w:val="008922A4"/>
    <w:rsid w:val="0089572B"/>
    <w:rsid w:val="008A7E6C"/>
    <w:rsid w:val="008B4060"/>
    <w:rsid w:val="008C0AD5"/>
    <w:rsid w:val="008C5784"/>
    <w:rsid w:val="008C5802"/>
    <w:rsid w:val="008D6D81"/>
    <w:rsid w:val="008E49F5"/>
    <w:rsid w:val="008F1C4D"/>
    <w:rsid w:val="008F545C"/>
    <w:rsid w:val="00923FF4"/>
    <w:rsid w:val="00926811"/>
    <w:rsid w:val="009310FE"/>
    <w:rsid w:val="00932453"/>
    <w:rsid w:val="00936A6E"/>
    <w:rsid w:val="00943A5F"/>
    <w:rsid w:val="00961A69"/>
    <w:rsid w:val="00970AD3"/>
    <w:rsid w:val="00970FE7"/>
    <w:rsid w:val="00980DE8"/>
    <w:rsid w:val="0098673E"/>
    <w:rsid w:val="0099150E"/>
    <w:rsid w:val="00994AC0"/>
    <w:rsid w:val="009A1898"/>
    <w:rsid w:val="009A482B"/>
    <w:rsid w:val="009C71A5"/>
    <w:rsid w:val="00A131DC"/>
    <w:rsid w:val="00A1324F"/>
    <w:rsid w:val="00A27C8F"/>
    <w:rsid w:val="00A41E33"/>
    <w:rsid w:val="00A50826"/>
    <w:rsid w:val="00A5602C"/>
    <w:rsid w:val="00A63653"/>
    <w:rsid w:val="00A718DD"/>
    <w:rsid w:val="00A81285"/>
    <w:rsid w:val="00A81695"/>
    <w:rsid w:val="00A926CD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6B24"/>
    <w:rsid w:val="00B111B3"/>
    <w:rsid w:val="00B15644"/>
    <w:rsid w:val="00B3240F"/>
    <w:rsid w:val="00B349F4"/>
    <w:rsid w:val="00B36DC6"/>
    <w:rsid w:val="00B43F87"/>
    <w:rsid w:val="00B51041"/>
    <w:rsid w:val="00B5322A"/>
    <w:rsid w:val="00B70DF2"/>
    <w:rsid w:val="00B7333D"/>
    <w:rsid w:val="00B8703D"/>
    <w:rsid w:val="00B912B9"/>
    <w:rsid w:val="00B94B2F"/>
    <w:rsid w:val="00B96EEF"/>
    <w:rsid w:val="00BC5B9C"/>
    <w:rsid w:val="00BC72EE"/>
    <w:rsid w:val="00BC7C2C"/>
    <w:rsid w:val="00BE2D04"/>
    <w:rsid w:val="00BE5B26"/>
    <w:rsid w:val="00BF0690"/>
    <w:rsid w:val="00BF369F"/>
    <w:rsid w:val="00C07F8C"/>
    <w:rsid w:val="00C24C10"/>
    <w:rsid w:val="00C43C3F"/>
    <w:rsid w:val="00C462D7"/>
    <w:rsid w:val="00C50537"/>
    <w:rsid w:val="00C61D2F"/>
    <w:rsid w:val="00C6737D"/>
    <w:rsid w:val="00C848B7"/>
    <w:rsid w:val="00C86911"/>
    <w:rsid w:val="00CB04A3"/>
    <w:rsid w:val="00CB69A6"/>
    <w:rsid w:val="00CD6187"/>
    <w:rsid w:val="00CD7E04"/>
    <w:rsid w:val="00CE56EF"/>
    <w:rsid w:val="00CE6F78"/>
    <w:rsid w:val="00CF4C8E"/>
    <w:rsid w:val="00CF724A"/>
    <w:rsid w:val="00D166D2"/>
    <w:rsid w:val="00D22CF8"/>
    <w:rsid w:val="00D36168"/>
    <w:rsid w:val="00D46A46"/>
    <w:rsid w:val="00D55CCF"/>
    <w:rsid w:val="00D573D9"/>
    <w:rsid w:val="00D82503"/>
    <w:rsid w:val="00D9085D"/>
    <w:rsid w:val="00DA23F0"/>
    <w:rsid w:val="00DB6FB8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3019"/>
    <w:rsid w:val="00E47023"/>
    <w:rsid w:val="00E51089"/>
    <w:rsid w:val="00E65EA0"/>
    <w:rsid w:val="00E731D3"/>
    <w:rsid w:val="00E74A0C"/>
    <w:rsid w:val="00E81E58"/>
    <w:rsid w:val="00EA3D7E"/>
    <w:rsid w:val="00EB3672"/>
    <w:rsid w:val="00EB5FDD"/>
    <w:rsid w:val="00EC5971"/>
    <w:rsid w:val="00ED1468"/>
    <w:rsid w:val="00F11BBD"/>
    <w:rsid w:val="00F2231E"/>
    <w:rsid w:val="00F22EAA"/>
    <w:rsid w:val="00F278B6"/>
    <w:rsid w:val="00F310A3"/>
    <w:rsid w:val="00F37D5C"/>
    <w:rsid w:val="00F41E38"/>
    <w:rsid w:val="00F45403"/>
    <w:rsid w:val="00F70861"/>
    <w:rsid w:val="00F91BC7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9DE21-DA4D-48F3-9E1D-BFEADFE3B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2021-06-14T14:21:00Z</cp:lastPrinted>
  <dcterms:created xsi:type="dcterms:W3CDTF">2021-06-23T17:43:00Z</dcterms:created>
  <dcterms:modified xsi:type="dcterms:W3CDTF">2021-06-23T17:43:00Z</dcterms:modified>
</cp:coreProperties>
</file>