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AD9572" w14:textId="39544510" w:rsidR="00A029A0" w:rsidRPr="00916655" w:rsidRDefault="00A029A0" w:rsidP="00A029A0">
      <w:pPr>
        <w:spacing w:line="240" w:lineRule="auto"/>
        <w:ind w:left="1418" w:hanging="1418"/>
        <w:jc w:val="both"/>
        <w:rPr>
          <w:rFonts w:cstheme="minorHAnsi"/>
          <w:b/>
          <w:bCs/>
          <w:sz w:val="24"/>
          <w:szCs w:val="24"/>
        </w:rPr>
      </w:pPr>
      <w:r w:rsidRPr="00916655">
        <w:rPr>
          <w:rFonts w:cstheme="minorHAnsi"/>
          <w:b/>
          <w:bCs/>
          <w:sz w:val="24"/>
          <w:szCs w:val="24"/>
        </w:rPr>
        <w:t xml:space="preserve">PROJETO DE LEI Nº </w:t>
      </w:r>
    </w:p>
    <w:p w14:paraId="4D9657FC" w14:textId="77777777" w:rsidR="00A029A0" w:rsidRPr="00916655" w:rsidRDefault="00A029A0" w:rsidP="00A029A0">
      <w:pPr>
        <w:spacing w:line="240" w:lineRule="auto"/>
        <w:ind w:left="1418"/>
        <w:jc w:val="both"/>
        <w:rPr>
          <w:rFonts w:cstheme="minorHAnsi"/>
          <w:b/>
          <w:bCs/>
          <w:sz w:val="24"/>
          <w:szCs w:val="24"/>
        </w:rPr>
      </w:pPr>
    </w:p>
    <w:p w14:paraId="56B76D7A" w14:textId="1BF095AD" w:rsidR="00C10FFC" w:rsidRPr="00C10FFC" w:rsidRDefault="00C10FFC" w:rsidP="00C10FFC">
      <w:pPr>
        <w:spacing w:line="240" w:lineRule="auto"/>
        <w:ind w:left="1418"/>
        <w:jc w:val="both"/>
        <w:rPr>
          <w:rFonts w:cstheme="minorHAnsi"/>
          <w:b/>
          <w:bCs/>
          <w:sz w:val="24"/>
          <w:szCs w:val="24"/>
        </w:rPr>
      </w:pPr>
      <w:r>
        <w:rPr>
          <w:rFonts w:cstheme="minorHAnsi"/>
          <w:b/>
          <w:bCs/>
          <w:sz w:val="24"/>
          <w:szCs w:val="24"/>
        </w:rPr>
        <w:t xml:space="preserve">DISPÕE SOBRE </w:t>
      </w:r>
      <w:r w:rsidRPr="00C10FFC">
        <w:rPr>
          <w:rFonts w:cstheme="minorHAnsi"/>
          <w:b/>
          <w:bCs/>
          <w:caps/>
          <w:sz w:val="24"/>
          <w:szCs w:val="24"/>
        </w:rPr>
        <w:t>a regulamentação do uso e treinamento de cães (“cãopanheiro”), em auxílio a pessoas diagnosticadas com Transtorno do Espectro Autista (TEA).</w:t>
      </w:r>
    </w:p>
    <w:p w14:paraId="08F666C0" w14:textId="23E30159" w:rsidR="00E6515F" w:rsidRPr="00916655" w:rsidRDefault="00E6515F" w:rsidP="00A029A0">
      <w:pPr>
        <w:spacing w:line="240" w:lineRule="auto"/>
        <w:ind w:left="1418"/>
        <w:jc w:val="both"/>
        <w:rPr>
          <w:rFonts w:cstheme="minorHAnsi"/>
          <w:b/>
          <w:bCs/>
          <w:sz w:val="24"/>
          <w:szCs w:val="24"/>
        </w:rPr>
      </w:pPr>
    </w:p>
    <w:p w14:paraId="324B4834" w14:textId="77777777" w:rsidR="00863E7D" w:rsidRPr="00916655" w:rsidRDefault="00863E7D" w:rsidP="00E6515F">
      <w:pPr>
        <w:spacing w:line="240" w:lineRule="auto"/>
        <w:ind w:left="1701"/>
        <w:jc w:val="both"/>
        <w:rPr>
          <w:rFonts w:cstheme="minorHAnsi"/>
          <w:b/>
          <w:bCs/>
          <w:sz w:val="24"/>
          <w:szCs w:val="24"/>
        </w:rPr>
      </w:pPr>
    </w:p>
    <w:p w14:paraId="495C9410" w14:textId="2154E539" w:rsidR="00E6515F" w:rsidRPr="00916655" w:rsidRDefault="00863E7D" w:rsidP="00A029A0">
      <w:pPr>
        <w:spacing w:line="240" w:lineRule="auto"/>
        <w:ind w:firstLine="1418"/>
        <w:jc w:val="both"/>
        <w:rPr>
          <w:rFonts w:cstheme="minorHAnsi"/>
          <w:sz w:val="24"/>
          <w:szCs w:val="24"/>
        </w:rPr>
      </w:pPr>
      <w:r w:rsidRPr="00916655">
        <w:rPr>
          <w:rFonts w:cstheme="minorHAnsi"/>
          <w:sz w:val="24"/>
          <w:szCs w:val="24"/>
        </w:rPr>
        <w:t>O Povo do Município de Varginha, Estado de Minas Gerais, por seus representantes na Câmara Municipal,</w:t>
      </w:r>
    </w:p>
    <w:p w14:paraId="50EA6D3C" w14:textId="4C6D731C" w:rsidR="00863E7D" w:rsidRPr="00916655" w:rsidRDefault="00863E7D" w:rsidP="00E6515F">
      <w:pPr>
        <w:spacing w:line="240" w:lineRule="auto"/>
        <w:ind w:left="1701"/>
        <w:jc w:val="both"/>
        <w:rPr>
          <w:rFonts w:cstheme="minorHAnsi"/>
          <w:b/>
          <w:bCs/>
          <w:sz w:val="24"/>
          <w:szCs w:val="24"/>
        </w:rPr>
      </w:pPr>
    </w:p>
    <w:p w14:paraId="1DE5CA9F" w14:textId="5F8CC243" w:rsidR="00863E7D" w:rsidRPr="00916655" w:rsidRDefault="00863E7D" w:rsidP="00A029A0">
      <w:pPr>
        <w:spacing w:line="240" w:lineRule="auto"/>
        <w:ind w:left="1701" w:hanging="283"/>
        <w:jc w:val="both"/>
        <w:rPr>
          <w:rFonts w:cstheme="minorHAnsi"/>
          <w:b/>
          <w:bCs/>
          <w:sz w:val="24"/>
          <w:szCs w:val="24"/>
        </w:rPr>
      </w:pPr>
      <w:r w:rsidRPr="00916655">
        <w:rPr>
          <w:rFonts w:cstheme="minorHAnsi"/>
          <w:b/>
          <w:bCs/>
          <w:sz w:val="24"/>
          <w:szCs w:val="24"/>
        </w:rPr>
        <w:t>APROVA:</w:t>
      </w:r>
    </w:p>
    <w:p w14:paraId="116E35CF" w14:textId="77777777" w:rsidR="00E6515F" w:rsidRPr="00916655" w:rsidRDefault="00E6515F" w:rsidP="00E6515F">
      <w:pPr>
        <w:spacing w:line="240" w:lineRule="auto"/>
        <w:ind w:left="1701"/>
        <w:jc w:val="both"/>
        <w:rPr>
          <w:rFonts w:cstheme="minorHAnsi"/>
          <w:b/>
          <w:bCs/>
          <w:sz w:val="24"/>
          <w:szCs w:val="24"/>
        </w:rPr>
      </w:pPr>
    </w:p>
    <w:p w14:paraId="6FD0771D" w14:textId="719ED159" w:rsidR="00E6515F" w:rsidRPr="00916655" w:rsidRDefault="00E6515F" w:rsidP="00A029A0">
      <w:pPr>
        <w:spacing w:line="240" w:lineRule="auto"/>
        <w:ind w:firstLine="1418"/>
        <w:jc w:val="both"/>
        <w:rPr>
          <w:rFonts w:cstheme="minorHAnsi"/>
          <w:sz w:val="24"/>
          <w:szCs w:val="24"/>
        </w:rPr>
      </w:pPr>
      <w:r w:rsidRPr="00916655">
        <w:rPr>
          <w:rFonts w:cstheme="minorHAnsi"/>
          <w:b/>
          <w:bCs/>
          <w:sz w:val="24"/>
          <w:szCs w:val="24"/>
        </w:rPr>
        <w:t>Art. 1º</w:t>
      </w:r>
      <w:r w:rsidRPr="00916655">
        <w:rPr>
          <w:rFonts w:cstheme="minorHAnsi"/>
          <w:sz w:val="24"/>
          <w:szCs w:val="24"/>
        </w:rPr>
        <w:t xml:space="preserve"> </w:t>
      </w:r>
      <w:r w:rsidR="00C10FFC" w:rsidRPr="00C10FFC">
        <w:rPr>
          <w:rFonts w:cstheme="minorHAnsi"/>
          <w:sz w:val="24"/>
          <w:szCs w:val="24"/>
        </w:rPr>
        <w:t>Esta Lei tem como objetivo estabelecer regulamentações para a utilização de cães, doravante denominados “</w:t>
      </w:r>
      <w:proofErr w:type="spellStart"/>
      <w:r w:rsidR="00C10FFC" w:rsidRPr="00C10FFC">
        <w:rPr>
          <w:rFonts w:cstheme="minorHAnsi"/>
          <w:sz w:val="24"/>
          <w:szCs w:val="24"/>
        </w:rPr>
        <w:t>cãopanheiros</w:t>
      </w:r>
      <w:proofErr w:type="spellEnd"/>
      <w:r w:rsidR="00C10FFC" w:rsidRPr="00C10FFC">
        <w:rPr>
          <w:rFonts w:cstheme="minorHAnsi"/>
          <w:sz w:val="24"/>
          <w:szCs w:val="24"/>
        </w:rPr>
        <w:t>”, no tratamento e cotidiano de pessoas com autismo na cidade de Varginha, MG.</w:t>
      </w:r>
    </w:p>
    <w:p w14:paraId="0B9AD403" w14:textId="36E5CD2C" w:rsidR="00E6515F" w:rsidRDefault="00E6515F" w:rsidP="00C10FFC">
      <w:pPr>
        <w:tabs>
          <w:tab w:val="left" w:pos="6315"/>
        </w:tabs>
        <w:spacing w:line="240" w:lineRule="auto"/>
        <w:ind w:firstLine="1418"/>
        <w:jc w:val="both"/>
        <w:rPr>
          <w:rFonts w:cstheme="minorHAnsi"/>
          <w:sz w:val="24"/>
          <w:szCs w:val="24"/>
        </w:rPr>
      </w:pPr>
      <w:r w:rsidRPr="00916655">
        <w:rPr>
          <w:rFonts w:cstheme="minorHAnsi"/>
          <w:b/>
          <w:bCs/>
          <w:sz w:val="24"/>
          <w:szCs w:val="24"/>
        </w:rPr>
        <w:t xml:space="preserve">Art. 2º </w:t>
      </w:r>
      <w:r w:rsidR="00C10FFC" w:rsidRPr="00C10FFC">
        <w:rPr>
          <w:rFonts w:cstheme="minorHAnsi"/>
          <w:sz w:val="24"/>
          <w:szCs w:val="24"/>
        </w:rPr>
        <w:t>Para os fins desta Lei</w:t>
      </w:r>
      <w:proofErr w:type="gramStart"/>
      <w:r w:rsidR="00C10FFC" w:rsidRPr="00C10FFC">
        <w:rPr>
          <w:rFonts w:cstheme="minorHAnsi"/>
          <w:sz w:val="24"/>
          <w:szCs w:val="24"/>
        </w:rPr>
        <w:t>, entende-se</w:t>
      </w:r>
      <w:proofErr w:type="gramEnd"/>
      <w:r w:rsidR="00C10FFC" w:rsidRPr="00C10FFC">
        <w:rPr>
          <w:rFonts w:cstheme="minorHAnsi"/>
          <w:sz w:val="24"/>
          <w:szCs w:val="24"/>
        </w:rPr>
        <w:t xml:space="preserve"> por:</w:t>
      </w:r>
    </w:p>
    <w:p w14:paraId="26D9DFC2" w14:textId="61F1413D" w:rsidR="00C10FFC" w:rsidRPr="00916655" w:rsidRDefault="00C10FFC" w:rsidP="00C10FFC">
      <w:pPr>
        <w:spacing w:after="0" w:line="240" w:lineRule="auto"/>
        <w:ind w:left="1418"/>
        <w:jc w:val="both"/>
        <w:rPr>
          <w:rFonts w:cstheme="minorHAnsi"/>
          <w:sz w:val="24"/>
          <w:szCs w:val="24"/>
        </w:rPr>
      </w:pPr>
      <w:r w:rsidRPr="00916655">
        <w:rPr>
          <w:rFonts w:cstheme="minorHAnsi"/>
          <w:sz w:val="24"/>
          <w:szCs w:val="24"/>
        </w:rPr>
        <w:t xml:space="preserve">I– </w:t>
      </w:r>
      <w:r w:rsidRPr="00C10FFC">
        <w:rPr>
          <w:rFonts w:cstheme="minorHAnsi"/>
          <w:sz w:val="24"/>
          <w:szCs w:val="24"/>
        </w:rPr>
        <w:t>“</w:t>
      </w:r>
      <w:proofErr w:type="spellStart"/>
      <w:r w:rsidRPr="00C10FFC">
        <w:rPr>
          <w:rFonts w:cstheme="minorHAnsi"/>
          <w:sz w:val="24"/>
          <w:szCs w:val="24"/>
        </w:rPr>
        <w:t>Cãopanheiro</w:t>
      </w:r>
      <w:proofErr w:type="spellEnd"/>
      <w:r w:rsidRPr="00C10FFC">
        <w:rPr>
          <w:rFonts w:cstheme="minorHAnsi"/>
          <w:sz w:val="24"/>
          <w:szCs w:val="24"/>
        </w:rPr>
        <w:t>”: Um cão treinado para auxiliar pessoas com autismo em suas atividades diárias e na mitigação de sintomas relacionados ao autismo;</w:t>
      </w:r>
    </w:p>
    <w:p w14:paraId="0F69D073" w14:textId="15A163D1" w:rsidR="00C10FFC" w:rsidRPr="00916655" w:rsidRDefault="00C10FFC" w:rsidP="00C10FFC">
      <w:pPr>
        <w:spacing w:after="0" w:line="240" w:lineRule="auto"/>
        <w:ind w:left="1418"/>
        <w:jc w:val="both"/>
        <w:rPr>
          <w:rFonts w:cstheme="minorHAnsi"/>
          <w:sz w:val="24"/>
          <w:szCs w:val="24"/>
        </w:rPr>
      </w:pPr>
      <w:r w:rsidRPr="00916655">
        <w:rPr>
          <w:rFonts w:cstheme="minorHAnsi"/>
          <w:sz w:val="24"/>
          <w:szCs w:val="24"/>
        </w:rPr>
        <w:t xml:space="preserve">II- </w:t>
      </w:r>
      <w:r w:rsidRPr="00C10FFC">
        <w:rPr>
          <w:rFonts w:cstheme="minorHAnsi"/>
          <w:sz w:val="24"/>
          <w:szCs w:val="24"/>
        </w:rPr>
        <w:t>Pessoa com Autismo: Indivíduo diagnosticado com Transtorno do Espectro Autista (TEA) de acordo com critérios médicos reconhecidos; e,</w:t>
      </w:r>
    </w:p>
    <w:p w14:paraId="7DF1E1ED" w14:textId="77777777" w:rsidR="00C10FFC" w:rsidRDefault="00C10FFC" w:rsidP="00C10FFC">
      <w:pPr>
        <w:spacing w:after="0" w:line="240" w:lineRule="auto"/>
        <w:ind w:left="1418"/>
        <w:jc w:val="both"/>
        <w:rPr>
          <w:rFonts w:cstheme="minorHAnsi"/>
          <w:sz w:val="24"/>
          <w:szCs w:val="24"/>
        </w:rPr>
      </w:pPr>
      <w:r w:rsidRPr="00916655">
        <w:rPr>
          <w:rFonts w:cstheme="minorHAnsi"/>
          <w:sz w:val="24"/>
          <w:szCs w:val="24"/>
        </w:rPr>
        <w:t xml:space="preserve">III – </w:t>
      </w:r>
      <w:r w:rsidRPr="00C10FFC">
        <w:rPr>
          <w:rFonts w:cstheme="minorHAnsi"/>
          <w:sz w:val="24"/>
          <w:szCs w:val="24"/>
        </w:rPr>
        <w:t>Treinador de “</w:t>
      </w:r>
      <w:proofErr w:type="spellStart"/>
      <w:r w:rsidRPr="00C10FFC">
        <w:rPr>
          <w:rFonts w:cstheme="minorHAnsi"/>
          <w:sz w:val="24"/>
          <w:szCs w:val="24"/>
        </w:rPr>
        <w:t>Cãopanheiros</w:t>
      </w:r>
      <w:proofErr w:type="spellEnd"/>
      <w:r w:rsidRPr="00C10FFC">
        <w:rPr>
          <w:rFonts w:cstheme="minorHAnsi"/>
          <w:sz w:val="24"/>
          <w:szCs w:val="24"/>
        </w:rPr>
        <w:t xml:space="preserve">”: Indivíduo ou organização responsável por treinar </w:t>
      </w:r>
      <w:proofErr w:type="gramStart"/>
      <w:r w:rsidRPr="00C10FFC">
        <w:rPr>
          <w:rFonts w:cstheme="minorHAnsi"/>
          <w:sz w:val="24"/>
          <w:szCs w:val="24"/>
        </w:rPr>
        <w:t>“</w:t>
      </w:r>
      <w:proofErr w:type="spellStart"/>
      <w:r w:rsidRPr="00C10FFC">
        <w:rPr>
          <w:rFonts w:cstheme="minorHAnsi"/>
          <w:sz w:val="24"/>
          <w:szCs w:val="24"/>
        </w:rPr>
        <w:t>cãopanheiros</w:t>
      </w:r>
      <w:proofErr w:type="spellEnd"/>
      <w:r w:rsidRPr="00C10FFC">
        <w:rPr>
          <w:rFonts w:cstheme="minorHAnsi"/>
          <w:sz w:val="24"/>
          <w:szCs w:val="24"/>
        </w:rPr>
        <w:t>.</w:t>
      </w:r>
      <w:proofErr w:type="gramEnd"/>
    </w:p>
    <w:p w14:paraId="093F7889" w14:textId="43752DE5" w:rsidR="00C10FFC" w:rsidRPr="00916655" w:rsidRDefault="00C10FFC" w:rsidP="00C10FFC">
      <w:pPr>
        <w:spacing w:after="0" w:line="240" w:lineRule="auto"/>
        <w:ind w:left="1418"/>
        <w:jc w:val="both"/>
        <w:rPr>
          <w:rFonts w:cstheme="minorHAnsi"/>
          <w:sz w:val="24"/>
          <w:szCs w:val="24"/>
        </w:rPr>
      </w:pPr>
      <w:r w:rsidRPr="00916655">
        <w:rPr>
          <w:rFonts w:cstheme="minorHAnsi"/>
          <w:sz w:val="24"/>
          <w:szCs w:val="24"/>
        </w:rPr>
        <w:t xml:space="preserve"> </w:t>
      </w:r>
    </w:p>
    <w:p w14:paraId="104FB7E1" w14:textId="77777777" w:rsidR="00C10FFC" w:rsidRDefault="00E6515F" w:rsidP="00A029A0">
      <w:pPr>
        <w:spacing w:line="240" w:lineRule="auto"/>
        <w:ind w:firstLine="1418"/>
        <w:jc w:val="both"/>
        <w:rPr>
          <w:rFonts w:cstheme="minorHAnsi"/>
          <w:sz w:val="24"/>
          <w:szCs w:val="24"/>
        </w:rPr>
      </w:pPr>
      <w:r w:rsidRPr="00916655">
        <w:rPr>
          <w:rFonts w:cstheme="minorHAnsi"/>
          <w:b/>
          <w:bCs/>
          <w:sz w:val="24"/>
          <w:szCs w:val="24"/>
        </w:rPr>
        <w:t>Art.3º</w:t>
      </w:r>
      <w:r w:rsidRPr="00916655">
        <w:rPr>
          <w:rFonts w:cstheme="minorHAnsi"/>
          <w:sz w:val="24"/>
          <w:szCs w:val="24"/>
        </w:rPr>
        <w:t xml:space="preserve"> </w:t>
      </w:r>
      <w:r w:rsidR="00C10FFC" w:rsidRPr="00C10FFC">
        <w:rPr>
          <w:rFonts w:cstheme="minorHAnsi"/>
          <w:sz w:val="24"/>
          <w:szCs w:val="24"/>
        </w:rPr>
        <w:t>A utilização dos “</w:t>
      </w:r>
      <w:proofErr w:type="spellStart"/>
      <w:r w:rsidR="00C10FFC" w:rsidRPr="00C10FFC">
        <w:rPr>
          <w:rFonts w:cstheme="minorHAnsi"/>
          <w:sz w:val="24"/>
          <w:szCs w:val="24"/>
        </w:rPr>
        <w:t>cãopanheiros</w:t>
      </w:r>
      <w:proofErr w:type="spellEnd"/>
      <w:r w:rsidR="00C10FFC" w:rsidRPr="00C10FFC">
        <w:rPr>
          <w:rFonts w:cstheme="minorHAnsi"/>
          <w:sz w:val="24"/>
          <w:szCs w:val="24"/>
        </w:rPr>
        <w:t>” se disciplinam pelas seguintes diretrizes:</w:t>
      </w:r>
    </w:p>
    <w:p w14:paraId="3500BC71" w14:textId="77777777" w:rsidR="00F0103F" w:rsidRDefault="00F0103F" w:rsidP="00F0103F">
      <w:pPr>
        <w:spacing w:after="0" w:line="240" w:lineRule="auto"/>
        <w:ind w:left="1418"/>
        <w:jc w:val="both"/>
        <w:rPr>
          <w:rFonts w:cstheme="minorHAnsi"/>
          <w:sz w:val="24"/>
          <w:szCs w:val="24"/>
        </w:rPr>
      </w:pPr>
      <w:r w:rsidRPr="00916655">
        <w:rPr>
          <w:rFonts w:cstheme="minorHAnsi"/>
          <w:sz w:val="24"/>
          <w:szCs w:val="24"/>
        </w:rPr>
        <w:t xml:space="preserve">I– </w:t>
      </w:r>
      <w:r w:rsidRPr="00F0103F">
        <w:rPr>
          <w:rFonts w:cstheme="minorHAnsi"/>
          <w:sz w:val="24"/>
          <w:szCs w:val="24"/>
        </w:rPr>
        <w:t>Pessoas com autismo têm o direito de utilizar “</w:t>
      </w:r>
      <w:proofErr w:type="spellStart"/>
      <w:r w:rsidRPr="00F0103F">
        <w:rPr>
          <w:rFonts w:cstheme="minorHAnsi"/>
          <w:sz w:val="24"/>
          <w:szCs w:val="24"/>
        </w:rPr>
        <w:t>cãopanheiros</w:t>
      </w:r>
      <w:proofErr w:type="spellEnd"/>
      <w:r w:rsidRPr="00F0103F">
        <w:rPr>
          <w:rFonts w:cstheme="minorHAnsi"/>
          <w:sz w:val="24"/>
          <w:szCs w:val="24"/>
        </w:rPr>
        <w:t>” em espaços públicos e privados abertos ao público;</w:t>
      </w:r>
    </w:p>
    <w:p w14:paraId="4F4D98F5" w14:textId="4CADB90B" w:rsidR="00F0103F" w:rsidRPr="00916655" w:rsidRDefault="00F0103F" w:rsidP="00F0103F">
      <w:pPr>
        <w:spacing w:after="0" w:line="240" w:lineRule="auto"/>
        <w:ind w:left="1418"/>
        <w:jc w:val="both"/>
        <w:rPr>
          <w:rFonts w:cstheme="minorHAnsi"/>
          <w:sz w:val="24"/>
          <w:szCs w:val="24"/>
        </w:rPr>
      </w:pPr>
      <w:r w:rsidRPr="00916655">
        <w:rPr>
          <w:rFonts w:cstheme="minorHAnsi"/>
          <w:sz w:val="24"/>
          <w:szCs w:val="24"/>
        </w:rPr>
        <w:t xml:space="preserve">II- </w:t>
      </w:r>
      <w:r w:rsidRPr="00F0103F">
        <w:rPr>
          <w:rFonts w:cstheme="minorHAnsi"/>
          <w:sz w:val="24"/>
          <w:szCs w:val="24"/>
        </w:rPr>
        <w:t>Proprietários e operadores de estabelecimentos devem permitir a entrada de pessoas com “</w:t>
      </w:r>
      <w:proofErr w:type="spellStart"/>
      <w:r w:rsidRPr="00F0103F">
        <w:rPr>
          <w:rFonts w:cstheme="minorHAnsi"/>
          <w:sz w:val="24"/>
          <w:szCs w:val="24"/>
        </w:rPr>
        <w:t>cãopanheiros</w:t>
      </w:r>
      <w:proofErr w:type="spellEnd"/>
      <w:r w:rsidRPr="00F0103F">
        <w:rPr>
          <w:rFonts w:cstheme="minorHAnsi"/>
          <w:sz w:val="24"/>
          <w:szCs w:val="24"/>
        </w:rPr>
        <w:t xml:space="preserve">”, exceto em casos de risco comprovado à saúde ou segurança, </w:t>
      </w:r>
      <w:proofErr w:type="gramStart"/>
      <w:r w:rsidRPr="00F0103F">
        <w:rPr>
          <w:rFonts w:cstheme="minorHAnsi"/>
          <w:sz w:val="24"/>
          <w:szCs w:val="24"/>
        </w:rPr>
        <w:t>devidamente justificados</w:t>
      </w:r>
      <w:proofErr w:type="gramEnd"/>
      <w:r w:rsidRPr="00F0103F">
        <w:rPr>
          <w:rFonts w:cstheme="minorHAnsi"/>
          <w:sz w:val="24"/>
          <w:szCs w:val="24"/>
        </w:rPr>
        <w:t>;</w:t>
      </w:r>
    </w:p>
    <w:p w14:paraId="6EF1DC06" w14:textId="65999B99" w:rsidR="00F0103F" w:rsidRPr="00916655" w:rsidRDefault="00F0103F" w:rsidP="00F0103F">
      <w:pPr>
        <w:spacing w:after="0" w:line="240" w:lineRule="auto"/>
        <w:ind w:left="1418"/>
        <w:jc w:val="both"/>
        <w:rPr>
          <w:rFonts w:cstheme="minorHAnsi"/>
          <w:sz w:val="24"/>
          <w:szCs w:val="24"/>
        </w:rPr>
      </w:pPr>
      <w:r w:rsidRPr="00916655">
        <w:rPr>
          <w:rFonts w:cstheme="minorHAnsi"/>
          <w:sz w:val="24"/>
          <w:szCs w:val="24"/>
        </w:rPr>
        <w:t xml:space="preserve">III – </w:t>
      </w:r>
      <w:r w:rsidR="000F0C5A" w:rsidRPr="000F0C5A">
        <w:rPr>
          <w:rFonts w:cstheme="minorHAnsi"/>
          <w:sz w:val="24"/>
          <w:szCs w:val="24"/>
        </w:rPr>
        <w:t>Os “</w:t>
      </w:r>
      <w:proofErr w:type="spellStart"/>
      <w:r w:rsidR="000F0C5A" w:rsidRPr="000F0C5A">
        <w:rPr>
          <w:rFonts w:cstheme="minorHAnsi"/>
          <w:sz w:val="24"/>
          <w:szCs w:val="24"/>
        </w:rPr>
        <w:t>cãopanheiros</w:t>
      </w:r>
      <w:proofErr w:type="spellEnd"/>
      <w:r w:rsidR="000F0C5A" w:rsidRPr="000F0C5A">
        <w:rPr>
          <w:rFonts w:cstheme="minorHAnsi"/>
          <w:sz w:val="24"/>
          <w:szCs w:val="24"/>
        </w:rPr>
        <w:t>” devem ser identificados por meio de coletes ou distintivos claramente visíveis;</w:t>
      </w:r>
    </w:p>
    <w:p w14:paraId="138DBABD" w14:textId="35D93F11" w:rsidR="00C10FFC" w:rsidRDefault="00F0103F" w:rsidP="000F0C5A">
      <w:pPr>
        <w:spacing w:after="0" w:line="240" w:lineRule="auto"/>
        <w:ind w:left="1418"/>
        <w:jc w:val="both"/>
        <w:rPr>
          <w:rFonts w:cstheme="minorHAnsi"/>
          <w:sz w:val="24"/>
          <w:szCs w:val="24"/>
        </w:rPr>
      </w:pPr>
      <w:r w:rsidRPr="00916655">
        <w:rPr>
          <w:rFonts w:cstheme="minorHAnsi"/>
          <w:sz w:val="24"/>
          <w:szCs w:val="24"/>
        </w:rPr>
        <w:t xml:space="preserve">IV – </w:t>
      </w:r>
      <w:r w:rsidR="000F0C5A" w:rsidRPr="000F0C5A">
        <w:rPr>
          <w:rFonts w:cstheme="minorHAnsi"/>
          <w:sz w:val="24"/>
          <w:szCs w:val="24"/>
        </w:rPr>
        <w:t>Os treinadores de “</w:t>
      </w:r>
      <w:proofErr w:type="spellStart"/>
      <w:r w:rsidR="000F0C5A" w:rsidRPr="000F0C5A">
        <w:rPr>
          <w:rFonts w:cstheme="minorHAnsi"/>
          <w:sz w:val="24"/>
          <w:szCs w:val="24"/>
        </w:rPr>
        <w:t>cãopanheiros</w:t>
      </w:r>
      <w:proofErr w:type="spellEnd"/>
      <w:r w:rsidR="000F0C5A" w:rsidRPr="000F0C5A">
        <w:rPr>
          <w:rFonts w:cstheme="minorHAnsi"/>
          <w:sz w:val="24"/>
          <w:szCs w:val="24"/>
        </w:rPr>
        <w:t>” devem cumprir as regulamentações locais e nacionais para treinamento e certificação dos cães.</w:t>
      </w:r>
    </w:p>
    <w:p w14:paraId="6A55481D" w14:textId="77777777" w:rsidR="000F0C5A" w:rsidRDefault="000F0C5A" w:rsidP="000F0C5A">
      <w:pPr>
        <w:spacing w:after="0" w:line="240" w:lineRule="auto"/>
        <w:ind w:left="1418"/>
        <w:jc w:val="both"/>
        <w:rPr>
          <w:rFonts w:cstheme="minorHAnsi"/>
          <w:sz w:val="24"/>
          <w:szCs w:val="24"/>
        </w:rPr>
      </w:pPr>
    </w:p>
    <w:p w14:paraId="60BE2605" w14:textId="77777777" w:rsidR="000F0C5A" w:rsidRDefault="00E6515F" w:rsidP="000F0C5A">
      <w:pPr>
        <w:spacing w:line="240" w:lineRule="auto"/>
        <w:ind w:firstLine="1418"/>
        <w:jc w:val="both"/>
        <w:rPr>
          <w:rFonts w:cstheme="minorHAnsi"/>
          <w:sz w:val="24"/>
          <w:szCs w:val="24"/>
        </w:rPr>
      </w:pPr>
      <w:r w:rsidRPr="00916655">
        <w:rPr>
          <w:rFonts w:cstheme="minorHAnsi"/>
          <w:b/>
          <w:bCs/>
          <w:sz w:val="24"/>
          <w:szCs w:val="24"/>
        </w:rPr>
        <w:lastRenderedPageBreak/>
        <w:t>Art.4º</w:t>
      </w:r>
      <w:r w:rsidRPr="00916655">
        <w:rPr>
          <w:rFonts w:cstheme="minorHAnsi"/>
          <w:sz w:val="24"/>
          <w:szCs w:val="24"/>
        </w:rPr>
        <w:t xml:space="preserve"> </w:t>
      </w:r>
      <w:r w:rsidR="000F0C5A" w:rsidRPr="000F0C5A">
        <w:rPr>
          <w:rFonts w:cstheme="minorHAnsi"/>
          <w:sz w:val="24"/>
          <w:szCs w:val="24"/>
        </w:rPr>
        <w:t xml:space="preserve">A recusa </w:t>
      </w:r>
      <w:proofErr w:type="gramStart"/>
      <w:r w:rsidR="000F0C5A" w:rsidRPr="000F0C5A">
        <w:rPr>
          <w:rFonts w:cstheme="minorHAnsi"/>
          <w:sz w:val="24"/>
          <w:szCs w:val="24"/>
        </w:rPr>
        <w:t>injustificada de entrada de “</w:t>
      </w:r>
      <w:proofErr w:type="spellStart"/>
      <w:r w:rsidR="000F0C5A" w:rsidRPr="000F0C5A">
        <w:rPr>
          <w:rFonts w:cstheme="minorHAnsi"/>
          <w:sz w:val="24"/>
          <w:szCs w:val="24"/>
        </w:rPr>
        <w:t>cãopanheiros</w:t>
      </w:r>
      <w:proofErr w:type="spellEnd"/>
      <w:r w:rsidR="000F0C5A" w:rsidRPr="000F0C5A">
        <w:rPr>
          <w:rFonts w:cstheme="minorHAnsi"/>
          <w:sz w:val="24"/>
          <w:szCs w:val="24"/>
        </w:rPr>
        <w:t>” em estabelecimentos públicos ou privados abertos</w:t>
      </w:r>
      <w:proofErr w:type="gramEnd"/>
      <w:r w:rsidR="000F0C5A" w:rsidRPr="000F0C5A">
        <w:rPr>
          <w:rFonts w:cstheme="minorHAnsi"/>
          <w:sz w:val="24"/>
          <w:szCs w:val="24"/>
        </w:rPr>
        <w:t xml:space="preserve"> ao público será passível de multas e sanções, a ser definida pelo Executivo Municipal.</w:t>
      </w:r>
    </w:p>
    <w:p w14:paraId="1AD50434" w14:textId="25008816" w:rsidR="00EB6E5F" w:rsidRPr="000F0C5A" w:rsidRDefault="00EB6E5F" w:rsidP="000F0C5A">
      <w:pPr>
        <w:spacing w:line="240" w:lineRule="auto"/>
        <w:ind w:firstLine="1418"/>
        <w:jc w:val="both"/>
        <w:rPr>
          <w:rFonts w:cstheme="minorHAnsi"/>
          <w:sz w:val="24"/>
          <w:szCs w:val="24"/>
        </w:rPr>
      </w:pPr>
      <w:r w:rsidRPr="00EB6E5F">
        <w:rPr>
          <w:rFonts w:cstheme="minorHAnsi"/>
          <w:sz w:val="24"/>
          <w:szCs w:val="24"/>
        </w:rPr>
        <w:t>§ único. Os treinadores de “</w:t>
      </w:r>
      <w:proofErr w:type="spellStart"/>
      <w:r w:rsidRPr="00EB6E5F">
        <w:rPr>
          <w:rFonts w:cstheme="minorHAnsi"/>
          <w:sz w:val="24"/>
          <w:szCs w:val="24"/>
        </w:rPr>
        <w:t>cãopanheiros</w:t>
      </w:r>
      <w:proofErr w:type="spellEnd"/>
      <w:r w:rsidRPr="00EB6E5F">
        <w:rPr>
          <w:rFonts w:cstheme="minorHAnsi"/>
          <w:sz w:val="24"/>
          <w:szCs w:val="24"/>
        </w:rPr>
        <w:t>” que não cumpram as regulamentações estabelecidas em Lei podem enfrentar a revogação de suas credenciais.</w:t>
      </w:r>
    </w:p>
    <w:p w14:paraId="6560F360" w14:textId="3564658A" w:rsidR="00EB6E5F" w:rsidRPr="00EB6E5F" w:rsidRDefault="00EB6E5F" w:rsidP="00EB6E5F">
      <w:pPr>
        <w:spacing w:line="240" w:lineRule="auto"/>
        <w:ind w:firstLine="1418"/>
        <w:jc w:val="both"/>
        <w:rPr>
          <w:rFonts w:cstheme="minorHAnsi"/>
          <w:sz w:val="24"/>
          <w:szCs w:val="24"/>
        </w:rPr>
      </w:pPr>
      <w:r>
        <w:rPr>
          <w:rFonts w:cstheme="minorHAnsi"/>
          <w:b/>
          <w:bCs/>
          <w:sz w:val="24"/>
          <w:szCs w:val="24"/>
        </w:rPr>
        <w:t>Art.5º</w:t>
      </w:r>
      <w:r w:rsidR="00E6515F" w:rsidRPr="00916655">
        <w:rPr>
          <w:rFonts w:cstheme="minorHAnsi"/>
          <w:sz w:val="24"/>
          <w:szCs w:val="24"/>
        </w:rPr>
        <w:t xml:space="preserve"> </w:t>
      </w:r>
      <w:r w:rsidRPr="00EB6E5F">
        <w:rPr>
          <w:rFonts w:cstheme="minorHAnsi"/>
          <w:sz w:val="24"/>
          <w:szCs w:val="24"/>
        </w:rPr>
        <w:t>A Prefeitura de Varginha poderá promover campanhas de conscientização sobre os direitos das pessoas com autismo em relação aos “</w:t>
      </w:r>
      <w:proofErr w:type="spellStart"/>
      <w:r w:rsidRPr="00EB6E5F">
        <w:rPr>
          <w:rFonts w:cstheme="minorHAnsi"/>
          <w:sz w:val="24"/>
          <w:szCs w:val="24"/>
        </w:rPr>
        <w:t>cãopanheiros</w:t>
      </w:r>
      <w:proofErr w:type="spellEnd"/>
      <w:r w:rsidRPr="00EB6E5F">
        <w:rPr>
          <w:rFonts w:cstheme="minorHAnsi"/>
          <w:sz w:val="24"/>
          <w:szCs w:val="24"/>
        </w:rPr>
        <w:t>”.</w:t>
      </w:r>
    </w:p>
    <w:p w14:paraId="04644167" w14:textId="77777777" w:rsidR="00EB6E5F" w:rsidRPr="00EB6E5F" w:rsidRDefault="00EB6E5F" w:rsidP="00EB6E5F">
      <w:pPr>
        <w:spacing w:line="240" w:lineRule="auto"/>
        <w:ind w:firstLine="1418"/>
        <w:jc w:val="both"/>
        <w:rPr>
          <w:rFonts w:cstheme="minorHAnsi"/>
          <w:sz w:val="24"/>
          <w:szCs w:val="24"/>
        </w:rPr>
      </w:pPr>
      <w:r>
        <w:rPr>
          <w:rFonts w:cstheme="minorHAnsi"/>
          <w:b/>
          <w:sz w:val="24"/>
          <w:szCs w:val="24"/>
        </w:rPr>
        <w:t xml:space="preserve">Art.6º </w:t>
      </w:r>
      <w:r w:rsidRPr="00EB6E5F">
        <w:rPr>
          <w:rFonts w:cstheme="minorHAnsi"/>
          <w:sz w:val="24"/>
          <w:szCs w:val="24"/>
        </w:rPr>
        <w:t>Esta Lei entrará em vigor 60 dias após a sua aprovação, podendo o Executivo Municipal baixar regulamentações para o fiel cumprimento da presente Lei.</w:t>
      </w:r>
    </w:p>
    <w:p w14:paraId="62A8B774" w14:textId="0E08C228" w:rsidR="003176E7" w:rsidRDefault="003176E7" w:rsidP="00EB6E5F">
      <w:pPr>
        <w:spacing w:line="240" w:lineRule="auto"/>
        <w:ind w:left="1418"/>
        <w:jc w:val="both"/>
        <w:rPr>
          <w:rFonts w:cstheme="minorHAnsi"/>
          <w:b/>
          <w:sz w:val="24"/>
          <w:szCs w:val="24"/>
        </w:rPr>
      </w:pPr>
    </w:p>
    <w:p w14:paraId="5C613CCD" w14:textId="3FC42413" w:rsidR="00863E7D" w:rsidRPr="00916655" w:rsidRDefault="00863E7D" w:rsidP="00863E7D">
      <w:pPr>
        <w:spacing w:after="0" w:line="240" w:lineRule="auto"/>
        <w:jc w:val="center"/>
        <w:rPr>
          <w:rFonts w:cstheme="minorHAnsi"/>
          <w:b/>
          <w:sz w:val="24"/>
          <w:szCs w:val="24"/>
        </w:rPr>
      </w:pPr>
      <w:r w:rsidRPr="00916655">
        <w:rPr>
          <w:rFonts w:cstheme="minorHAnsi"/>
          <w:b/>
          <w:sz w:val="24"/>
          <w:szCs w:val="24"/>
        </w:rPr>
        <w:t xml:space="preserve">Sala das Sessões da Câmara Municipal de Varginha, </w:t>
      </w:r>
    </w:p>
    <w:p w14:paraId="779EFFF8" w14:textId="31CE6D0E" w:rsidR="00E6515F" w:rsidRPr="00916655" w:rsidRDefault="00940C88" w:rsidP="00863E7D">
      <w:pPr>
        <w:spacing w:after="0" w:line="240" w:lineRule="auto"/>
        <w:jc w:val="center"/>
        <w:rPr>
          <w:rFonts w:cstheme="minorHAnsi"/>
          <w:b/>
          <w:sz w:val="24"/>
          <w:szCs w:val="24"/>
        </w:rPr>
      </w:pPr>
      <w:proofErr w:type="gramStart"/>
      <w:r>
        <w:rPr>
          <w:rFonts w:cstheme="minorHAnsi"/>
          <w:b/>
          <w:sz w:val="24"/>
          <w:szCs w:val="24"/>
        </w:rPr>
        <w:t>em</w:t>
      </w:r>
      <w:proofErr w:type="gramEnd"/>
      <w:r>
        <w:rPr>
          <w:rFonts w:cstheme="minorHAnsi"/>
          <w:b/>
          <w:sz w:val="24"/>
          <w:szCs w:val="24"/>
        </w:rPr>
        <w:t xml:space="preserve"> 08</w:t>
      </w:r>
      <w:r w:rsidR="00863E7D" w:rsidRPr="00916655">
        <w:rPr>
          <w:rFonts w:cstheme="minorHAnsi"/>
          <w:b/>
          <w:sz w:val="24"/>
          <w:szCs w:val="24"/>
        </w:rPr>
        <w:t xml:space="preserve"> de </w:t>
      </w:r>
      <w:r w:rsidR="00EB6E5F">
        <w:rPr>
          <w:rFonts w:cstheme="minorHAnsi"/>
          <w:b/>
          <w:sz w:val="24"/>
          <w:szCs w:val="24"/>
        </w:rPr>
        <w:t>novemb</w:t>
      </w:r>
      <w:r w:rsidR="00863E7D" w:rsidRPr="00916655">
        <w:rPr>
          <w:rFonts w:cstheme="minorHAnsi"/>
          <w:b/>
          <w:sz w:val="24"/>
          <w:szCs w:val="24"/>
        </w:rPr>
        <w:t>ro de 2023.</w:t>
      </w:r>
    </w:p>
    <w:p w14:paraId="635A8CC3" w14:textId="6766B0D2" w:rsidR="00863E7D" w:rsidRPr="00916655" w:rsidRDefault="00863E7D" w:rsidP="00863E7D">
      <w:pPr>
        <w:spacing w:after="0" w:line="240" w:lineRule="auto"/>
        <w:jc w:val="center"/>
        <w:rPr>
          <w:rFonts w:cstheme="minorHAnsi"/>
          <w:b/>
          <w:sz w:val="24"/>
          <w:szCs w:val="24"/>
        </w:rPr>
      </w:pPr>
    </w:p>
    <w:p w14:paraId="3E5C8F30" w14:textId="77777777" w:rsidR="004D39FA" w:rsidRPr="00916655" w:rsidRDefault="004D39FA" w:rsidP="004D39FA">
      <w:pPr>
        <w:spacing w:after="0" w:line="240" w:lineRule="auto"/>
        <w:jc w:val="center"/>
        <w:rPr>
          <w:rFonts w:cstheme="minorHAnsi"/>
          <w:b/>
          <w:sz w:val="24"/>
          <w:szCs w:val="24"/>
        </w:rPr>
      </w:pPr>
    </w:p>
    <w:p w14:paraId="7FEDFDAC" w14:textId="77777777" w:rsidR="004D39FA" w:rsidRDefault="004D39FA" w:rsidP="004D39FA">
      <w:pPr>
        <w:spacing w:after="0" w:line="240" w:lineRule="auto"/>
        <w:jc w:val="center"/>
        <w:rPr>
          <w:rFonts w:cstheme="minorHAnsi"/>
          <w:b/>
          <w:sz w:val="24"/>
          <w:szCs w:val="24"/>
        </w:rPr>
      </w:pPr>
    </w:p>
    <w:p w14:paraId="3698B9CB" w14:textId="77777777" w:rsidR="004D39FA" w:rsidRDefault="004D39FA" w:rsidP="004D39FA">
      <w:pPr>
        <w:spacing w:after="0" w:line="240" w:lineRule="auto"/>
        <w:jc w:val="center"/>
        <w:rPr>
          <w:rFonts w:cstheme="minorHAnsi"/>
          <w:b/>
          <w:sz w:val="24"/>
          <w:szCs w:val="24"/>
        </w:rPr>
      </w:pPr>
    </w:p>
    <w:p w14:paraId="6829BC7F" w14:textId="77777777" w:rsidR="004D39FA" w:rsidRDefault="004D39FA" w:rsidP="004D39FA">
      <w:pPr>
        <w:spacing w:after="0" w:line="240" w:lineRule="auto"/>
        <w:jc w:val="center"/>
        <w:rPr>
          <w:rFonts w:cstheme="minorHAnsi"/>
          <w:b/>
          <w:sz w:val="24"/>
          <w:szCs w:val="24"/>
        </w:rPr>
      </w:pPr>
    </w:p>
    <w:p w14:paraId="24314EA6" w14:textId="77777777" w:rsidR="004D39FA" w:rsidRPr="00916655" w:rsidRDefault="004D39FA" w:rsidP="004D39FA">
      <w:pPr>
        <w:spacing w:after="0" w:line="240" w:lineRule="auto"/>
        <w:jc w:val="center"/>
        <w:rPr>
          <w:rFonts w:cstheme="minorHAnsi"/>
          <w:b/>
          <w:sz w:val="24"/>
          <w:szCs w:val="24"/>
        </w:rPr>
      </w:pPr>
    </w:p>
    <w:p w14:paraId="12A2E91C" w14:textId="77777777" w:rsidR="004D39FA" w:rsidRPr="00916655" w:rsidRDefault="004D39FA" w:rsidP="004D39FA">
      <w:pPr>
        <w:spacing w:after="0" w:line="240" w:lineRule="auto"/>
        <w:jc w:val="center"/>
        <w:rPr>
          <w:rFonts w:cstheme="minorHAnsi"/>
          <w:b/>
          <w:sz w:val="24"/>
          <w:szCs w:val="24"/>
        </w:rPr>
      </w:pPr>
      <w:r w:rsidRPr="00916655">
        <w:rPr>
          <w:rFonts w:cstheme="minorHAnsi"/>
          <w:b/>
          <w:sz w:val="24"/>
          <w:szCs w:val="24"/>
        </w:rPr>
        <w:t>RODRIGO SILVA NAVES</w:t>
      </w:r>
    </w:p>
    <w:p w14:paraId="0ED5907F" w14:textId="77777777" w:rsidR="004D39FA" w:rsidRDefault="004D39FA" w:rsidP="004D39FA">
      <w:pPr>
        <w:spacing w:after="0" w:line="240" w:lineRule="auto"/>
        <w:jc w:val="center"/>
        <w:rPr>
          <w:rFonts w:cstheme="minorHAnsi"/>
          <w:b/>
          <w:sz w:val="24"/>
          <w:szCs w:val="24"/>
        </w:rPr>
      </w:pPr>
      <w:r w:rsidRPr="00916655">
        <w:rPr>
          <w:rFonts w:cstheme="minorHAnsi"/>
          <w:b/>
          <w:sz w:val="24"/>
          <w:szCs w:val="24"/>
        </w:rPr>
        <w:t>Vereador</w:t>
      </w:r>
      <w:r>
        <w:rPr>
          <w:rFonts w:cstheme="minorHAnsi"/>
          <w:b/>
          <w:sz w:val="24"/>
          <w:szCs w:val="24"/>
        </w:rPr>
        <w:t xml:space="preserve"> Propositor</w:t>
      </w:r>
    </w:p>
    <w:p w14:paraId="321509E4" w14:textId="77777777" w:rsidR="004D39FA" w:rsidRDefault="004D39FA" w:rsidP="004D39FA">
      <w:pPr>
        <w:spacing w:after="0" w:line="240" w:lineRule="auto"/>
        <w:jc w:val="center"/>
        <w:rPr>
          <w:rFonts w:cstheme="minorHAnsi"/>
          <w:b/>
          <w:sz w:val="24"/>
          <w:szCs w:val="24"/>
        </w:rPr>
      </w:pPr>
    </w:p>
    <w:p w14:paraId="6C293AAE" w14:textId="77777777" w:rsidR="004D39FA" w:rsidRDefault="004D39FA" w:rsidP="004D39FA">
      <w:pPr>
        <w:spacing w:after="0" w:line="240" w:lineRule="auto"/>
        <w:jc w:val="center"/>
        <w:rPr>
          <w:rFonts w:cstheme="minorHAnsi"/>
          <w:b/>
          <w:sz w:val="24"/>
          <w:szCs w:val="24"/>
        </w:rPr>
      </w:pPr>
    </w:p>
    <w:p w14:paraId="04BD10A9" w14:textId="77777777" w:rsidR="004D39FA" w:rsidRDefault="004D39FA" w:rsidP="004D39FA">
      <w:pPr>
        <w:spacing w:after="0" w:line="240" w:lineRule="auto"/>
        <w:jc w:val="center"/>
        <w:rPr>
          <w:rFonts w:cstheme="minorHAnsi"/>
          <w:b/>
          <w:sz w:val="24"/>
          <w:szCs w:val="24"/>
        </w:rPr>
      </w:pPr>
    </w:p>
    <w:p w14:paraId="6434E927" w14:textId="77777777" w:rsidR="004D39FA" w:rsidRDefault="004D39FA" w:rsidP="004D39FA">
      <w:pPr>
        <w:spacing w:after="0" w:line="240" w:lineRule="auto"/>
        <w:jc w:val="center"/>
        <w:rPr>
          <w:rFonts w:cstheme="minorHAnsi"/>
          <w:b/>
          <w:sz w:val="24"/>
          <w:szCs w:val="24"/>
        </w:rPr>
      </w:pPr>
    </w:p>
    <w:p w14:paraId="5CE15B20" w14:textId="77777777" w:rsidR="004D39FA" w:rsidRDefault="004D39FA" w:rsidP="004D39FA">
      <w:pPr>
        <w:spacing w:after="0" w:line="240" w:lineRule="auto"/>
        <w:jc w:val="center"/>
        <w:rPr>
          <w:rFonts w:cstheme="minorHAnsi"/>
          <w:b/>
          <w:sz w:val="24"/>
          <w:szCs w:val="24"/>
        </w:rPr>
      </w:pPr>
    </w:p>
    <w:p w14:paraId="4C71D249" w14:textId="77777777" w:rsidR="004D39FA" w:rsidRDefault="004D39FA" w:rsidP="004D39FA">
      <w:pPr>
        <w:spacing w:after="0" w:line="240" w:lineRule="auto"/>
        <w:jc w:val="center"/>
        <w:rPr>
          <w:rFonts w:cstheme="minorHAnsi"/>
          <w:b/>
          <w:sz w:val="24"/>
          <w:szCs w:val="24"/>
        </w:rPr>
      </w:pPr>
      <w:r>
        <w:rPr>
          <w:rFonts w:cstheme="minorHAnsi"/>
          <w:b/>
          <w:sz w:val="24"/>
          <w:szCs w:val="24"/>
        </w:rPr>
        <w:t>DR LUCAS GABRIEL RIBEIRO</w:t>
      </w:r>
    </w:p>
    <w:p w14:paraId="459D176E" w14:textId="77777777" w:rsidR="004D39FA" w:rsidRPr="00916655" w:rsidRDefault="004D39FA" w:rsidP="004D39FA">
      <w:pPr>
        <w:spacing w:after="0" w:line="240" w:lineRule="auto"/>
        <w:jc w:val="center"/>
        <w:rPr>
          <w:rFonts w:cstheme="minorHAnsi"/>
          <w:sz w:val="24"/>
          <w:szCs w:val="24"/>
        </w:rPr>
      </w:pPr>
      <w:r>
        <w:rPr>
          <w:rFonts w:cstheme="minorHAnsi"/>
          <w:b/>
          <w:sz w:val="24"/>
          <w:szCs w:val="24"/>
        </w:rPr>
        <w:t>Vereador</w:t>
      </w:r>
    </w:p>
    <w:p w14:paraId="7793BF8B" w14:textId="7A282AF5" w:rsidR="00863E7D" w:rsidRPr="00916655" w:rsidRDefault="00863E7D" w:rsidP="00E6515F">
      <w:pPr>
        <w:spacing w:line="240" w:lineRule="auto"/>
        <w:jc w:val="center"/>
        <w:rPr>
          <w:rFonts w:cstheme="minorHAnsi"/>
          <w:b/>
          <w:sz w:val="24"/>
          <w:szCs w:val="24"/>
        </w:rPr>
      </w:pPr>
    </w:p>
    <w:p w14:paraId="7204F5C2" w14:textId="7D38E306" w:rsidR="00863E7D" w:rsidRPr="00916655" w:rsidRDefault="00863E7D" w:rsidP="00E6515F">
      <w:pPr>
        <w:spacing w:line="240" w:lineRule="auto"/>
        <w:jc w:val="center"/>
        <w:rPr>
          <w:rFonts w:cstheme="minorHAnsi"/>
          <w:b/>
          <w:sz w:val="24"/>
          <w:szCs w:val="24"/>
        </w:rPr>
      </w:pPr>
    </w:p>
    <w:p w14:paraId="0A6A58D1" w14:textId="2CDDF250" w:rsidR="00A029A0" w:rsidRPr="00916655" w:rsidRDefault="00A029A0" w:rsidP="00E6515F">
      <w:pPr>
        <w:spacing w:line="240" w:lineRule="auto"/>
        <w:jc w:val="center"/>
        <w:rPr>
          <w:rFonts w:cstheme="minorHAnsi"/>
          <w:b/>
          <w:sz w:val="24"/>
          <w:szCs w:val="24"/>
        </w:rPr>
      </w:pPr>
    </w:p>
    <w:p w14:paraId="59A5BD3B" w14:textId="465955ED" w:rsidR="00A029A0" w:rsidRPr="00916655" w:rsidRDefault="00A029A0" w:rsidP="00E6515F">
      <w:pPr>
        <w:spacing w:line="240" w:lineRule="auto"/>
        <w:jc w:val="center"/>
        <w:rPr>
          <w:rFonts w:cstheme="minorHAnsi"/>
          <w:b/>
          <w:sz w:val="24"/>
          <w:szCs w:val="24"/>
        </w:rPr>
      </w:pPr>
    </w:p>
    <w:p w14:paraId="6C42489A" w14:textId="4B772AC9" w:rsidR="00A029A0" w:rsidRDefault="00A029A0" w:rsidP="00E6515F">
      <w:pPr>
        <w:spacing w:line="240" w:lineRule="auto"/>
        <w:jc w:val="center"/>
        <w:rPr>
          <w:rFonts w:cstheme="minorHAnsi"/>
          <w:b/>
          <w:sz w:val="24"/>
          <w:szCs w:val="24"/>
        </w:rPr>
      </w:pPr>
    </w:p>
    <w:p w14:paraId="35B14D5E" w14:textId="77777777" w:rsidR="00916655" w:rsidRPr="00916655" w:rsidRDefault="00916655" w:rsidP="00E6515F">
      <w:pPr>
        <w:spacing w:line="240" w:lineRule="auto"/>
        <w:jc w:val="center"/>
        <w:rPr>
          <w:rFonts w:cstheme="minorHAnsi"/>
          <w:b/>
          <w:sz w:val="24"/>
          <w:szCs w:val="24"/>
        </w:rPr>
      </w:pPr>
    </w:p>
    <w:p w14:paraId="74DA8347" w14:textId="7DEB4050" w:rsidR="00A029A0" w:rsidRPr="00916655" w:rsidRDefault="00A029A0" w:rsidP="00E6515F">
      <w:pPr>
        <w:spacing w:line="240" w:lineRule="auto"/>
        <w:jc w:val="center"/>
        <w:rPr>
          <w:rFonts w:cstheme="minorHAnsi"/>
          <w:b/>
          <w:sz w:val="24"/>
          <w:szCs w:val="24"/>
        </w:rPr>
      </w:pPr>
    </w:p>
    <w:p w14:paraId="29CEB5FF" w14:textId="77777777" w:rsidR="00E6515F" w:rsidRDefault="00E6515F" w:rsidP="00E6515F">
      <w:pPr>
        <w:spacing w:line="240" w:lineRule="auto"/>
        <w:jc w:val="center"/>
        <w:rPr>
          <w:rFonts w:cstheme="minorHAnsi"/>
          <w:b/>
          <w:sz w:val="24"/>
          <w:szCs w:val="24"/>
        </w:rPr>
      </w:pPr>
      <w:bookmarkStart w:id="0" w:name="_GoBack"/>
      <w:bookmarkEnd w:id="0"/>
      <w:r w:rsidRPr="00916655">
        <w:rPr>
          <w:rFonts w:cstheme="minorHAnsi"/>
          <w:b/>
          <w:sz w:val="24"/>
          <w:szCs w:val="24"/>
        </w:rPr>
        <w:t>JUSTIFICATIVA</w:t>
      </w:r>
    </w:p>
    <w:p w14:paraId="38C22FFE" w14:textId="77777777" w:rsidR="00940C88" w:rsidRPr="00916655" w:rsidRDefault="00940C88" w:rsidP="00E6515F">
      <w:pPr>
        <w:spacing w:line="240" w:lineRule="auto"/>
        <w:jc w:val="center"/>
        <w:rPr>
          <w:rFonts w:cstheme="minorHAnsi"/>
          <w:b/>
          <w:sz w:val="24"/>
          <w:szCs w:val="24"/>
        </w:rPr>
      </w:pPr>
    </w:p>
    <w:p w14:paraId="46074F09" w14:textId="77777777" w:rsidR="00940C88" w:rsidRPr="00940C88" w:rsidRDefault="00940C88" w:rsidP="00940C88">
      <w:pPr>
        <w:spacing w:line="240" w:lineRule="auto"/>
        <w:ind w:firstLine="1418"/>
        <w:jc w:val="both"/>
        <w:rPr>
          <w:rFonts w:cstheme="minorHAnsi"/>
          <w:sz w:val="24"/>
          <w:szCs w:val="24"/>
        </w:rPr>
      </w:pPr>
      <w:r w:rsidRPr="00940C88">
        <w:rPr>
          <w:rFonts w:cstheme="minorHAnsi"/>
          <w:sz w:val="24"/>
          <w:szCs w:val="24"/>
        </w:rPr>
        <w:t>O projeto de lei que ora apresento à consideração dos ilustres Pares visa a garantir à pessoa com transtorno do espectro autista – TEA o direito de ingressar e de permanecer com o seu cão de assistência emocional em todos os meios de transporte e em estabelecimentos abertos ao público, de uso público e privados de uso coletivo.</w:t>
      </w:r>
    </w:p>
    <w:p w14:paraId="216FDC72" w14:textId="77777777" w:rsidR="00940C88" w:rsidRPr="00940C88" w:rsidRDefault="00940C88" w:rsidP="00940C88">
      <w:pPr>
        <w:spacing w:line="240" w:lineRule="auto"/>
        <w:ind w:firstLine="1418"/>
        <w:jc w:val="both"/>
        <w:rPr>
          <w:rFonts w:cstheme="minorHAnsi"/>
          <w:sz w:val="24"/>
          <w:szCs w:val="24"/>
        </w:rPr>
      </w:pPr>
      <w:r w:rsidRPr="00940C88">
        <w:rPr>
          <w:rFonts w:cstheme="minorHAnsi"/>
          <w:sz w:val="24"/>
          <w:szCs w:val="24"/>
        </w:rPr>
        <w:t>Os cães de assistência treinados para facilitar o dia-a-dia de pessoas autistas são animais com um papel muito importante, pois ajudam a pessoa com TEA a adquirir características e habilidades que proporcionam a melhoria da autonomia e a desempenhar funções que podem ser consideradas um desafio, como interagir com outras pessoas em ambientes públicos, por exemplo. Podendo trazer um aumento da socialização, redução de estresse, atenuação dos problemas de fala, diminuição do comportamento agressivo e melhora na coordenação motora.</w:t>
      </w:r>
    </w:p>
    <w:p w14:paraId="5B68C287" w14:textId="77777777" w:rsidR="00940C88" w:rsidRPr="00940C88" w:rsidRDefault="00940C88" w:rsidP="00940C88">
      <w:pPr>
        <w:spacing w:line="240" w:lineRule="auto"/>
        <w:ind w:firstLine="1418"/>
        <w:jc w:val="both"/>
        <w:rPr>
          <w:rFonts w:cstheme="minorHAnsi"/>
          <w:sz w:val="24"/>
          <w:szCs w:val="24"/>
        </w:rPr>
      </w:pPr>
      <w:r w:rsidRPr="00940C88">
        <w:rPr>
          <w:rFonts w:cstheme="minorHAnsi"/>
          <w:sz w:val="24"/>
          <w:szCs w:val="24"/>
        </w:rPr>
        <w:t xml:space="preserve">Além disso, </w:t>
      </w:r>
      <w:proofErr w:type="gramStart"/>
      <w:r w:rsidRPr="00940C88">
        <w:rPr>
          <w:rFonts w:cstheme="minorHAnsi"/>
          <w:sz w:val="24"/>
          <w:szCs w:val="24"/>
        </w:rPr>
        <w:t>a relação “humano-animal”</w:t>
      </w:r>
      <w:proofErr w:type="gramEnd"/>
      <w:r w:rsidRPr="00940C88">
        <w:rPr>
          <w:rFonts w:cstheme="minorHAnsi"/>
          <w:sz w:val="24"/>
          <w:szCs w:val="24"/>
        </w:rPr>
        <w:t xml:space="preserve"> costuma ser marcada por confiança e sentimento de segurança do autista em relação ao cachorro. A companhia do animal também pode, em muitos casos, contribuir com a diminuição da ansiedade dos autistas. Alguns cães de serviço para autistas, inclusive, recebem treinamento que os capacita a reconhecer e interromper de maneira suave alguns comportamentos </w:t>
      </w:r>
      <w:proofErr w:type="spellStart"/>
      <w:proofErr w:type="gramStart"/>
      <w:r w:rsidRPr="00940C88">
        <w:rPr>
          <w:rFonts w:cstheme="minorHAnsi"/>
          <w:sz w:val="24"/>
          <w:szCs w:val="24"/>
        </w:rPr>
        <w:t>auto-prejudiciais</w:t>
      </w:r>
      <w:proofErr w:type="spellEnd"/>
      <w:proofErr w:type="gramEnd"/>
      <w:r w:rsidRPr="00940C88">
        <w:rPr>
          <w:rFonts w:cstheme="minorHAnsi"/>
          <w:sz w:val="24"/>
          <w:szCs w:val="24"/>
        </w:rPr>
        <w:t xml:space="preserve"> ou até ajudar a cessar colapsos emocionais. Por exemplo: em resposta a sinais de ansiedade ou agitação, </w:t>
      </w:r>
      <w:proofErr w:type="gramStart"/>
      <w:r w:rsidRPr="00940C88">
        <w:rPr>
          <w:rFonts w:cstheme="minorHAnsi"/>
          <w:sz w:val="24"/>
          <w:szCs w:val="24"/>
        </w:rPr>
        <w:t>algumas ações do cão, como encostar-se</w:t>
      </w:r>
      <w:proofErr w:type="gramEnd"/>
      <w:r w:rsidRPr="00940C88">
        <w:rPr>
          <w:rFonts w:cstheme="minorHAnsi"/>
          <w:sz w:val="24"/>
          <w:szCs w:val="24"/>
        </w:rPr>
        <w:t xml:space="preserve"> suavemente no autista, pode aliviar o sintoma. </w:t>
      </w:r>
    </w:p>
    <w:p w14:paraId="332067BF" w14:textId="5CFB88F6" w:rsidR="00A029A0" w:rsidRPr="00916655" w:rsidRDefault="00940C88" w:rsidP="00940C88">
      <w:pPr>
        <w:spacing w:line="240" w:lineRule="auto"/>
        <w:ind w:firstLine="1418"/>
        <w:jc w:val="both"/>
        <w:rPr>
          <w:rFonts w:cstheme="minorHAnsi"/>
          <w:sz w:val="24"/>
          <w:szCs w:val="24"/>
        </w:rPr>
      </w:pPr>
      <w:r w:rsidRPr="00940C88">
        <w:rPr>
          <w:rFonts w:cstheme="minorHAnsi"/>
          <w:sz w:val="24"/>
          <w:szCs w:val="24"/>
        </w:rPr>
        <w:t>Por essas razões, esta medida legislativa é de extrema importância, e contamos com o endosso desta Casa para a sua aprovação.</w:t>
      </w:r>
    </w:p>
    <w:p w14:paraId="4599067A" w14:textId="77777777" w:rsidR="00EB6E5F" w:rsidRDefault="00EB6E5F" w:rsidP="00A029A0">
      <w:pPr>
        <w:spacing w:after="0" w:line="240" w:lineRule="auto"/>
        <w:jc w:val="center"/>
        <w:rPr>
          <w:rFonts w:cstheme="minorHAnsi"/>
          <w:b/>
          <w:sz w:val="24"/>
          <w:szCs w:val="24"/>
        </w:rPr>
      </w:pPr>
    </w:p>
    <w:p w14:paraId="58633D38" w14:textId="6DF1DBA6" w:rsidR="00A029A0" w:rsidRPr="00916655" w:rsidRDefault="00A029A0" w:rsidP="00A029A0">
      <w:pPr>
        <w:spacing w:after="0" w:line="240" w:lineRule="auto"/>
        <w:jc w:val="center"/>
        <w:rPr>
          <w:rFonts w:cstheme="minorHAnsi"/>
          <w:b/>
          <w:sz w:val="24"/>
          <w:szCs w:val="24"/>
        </w:rPr>
      </w:pPr>
      <w:r w:rsidRPr="00916655">
        <w:rPr>
          <w:rFonts w:cstheme="minorHAnsi"/>
          <w:b/>
          <w:sz w:val="24"/>
          <w:szCs w:val="24"/>
        </w:rPr>
        <w:t xml:space="preserve">Sala das Sessões da Câmara Municipal de Varginha, </w:t>
      </w:r>
    </w:p>
    <w:p w14:paraId="723078F0" w14:textId="14D44706" w:rsidR="00A029A0" w:rsidRPr="00916655" w:rsidRDefault="00940C88" w:rsidP="00A029A0">
      <w:pPr>
        <w:spacing w:after="0" w:line="240" w:lineRule="auto"/>
        <w:jc w:val="center"/>
        <w:rPr>
          <w:rFonts w:cstheme="minorHAnsi"/>
          <w:b/>
          <w:sz w:val="24"/>
          <w:szCs w:val="24"/>
        </w:rPr>
      </w:pPr>
      <w:proofErr w:type="gramStart"/>
      <w:r>
        <w:rPr>
          <w:rFonts w:cstheme="minorHAnsi"/>
          <w:b/>
          <w:sz w:val="24"/>
          <w:szCs w:val="24"/>
        </w:rPr>
        <w:t>em</w:t>
      </w:r>
      <w:proofErr w:type="gramEnd"/>
      <w:r>
        <w:rPr>
          <w:rFonts w:cstheme="minorHAnsi"/>
          <w:b/>
          <w:sz w:val="24"/>
          <w:szCs w:val="24"/>
        </w:rPr>
        <w:t xml:space="preserve"> 08</w:t>
      </w:r>
      <w:r w:rsidR="00A029A0" w:rsidRPr="00916655">
        <w:rPr>
          <w:rFonts w:cstheme="minorHAnsi"/>
          <w:b/>
          <w:sz w:val="24"/>
          <w:szCs w:val="24"/>
        </w:rPr>
        <w:t xml:space="preserve"> de </w:t>
      </w:r>
      <w:r w:rsidR="00EB6E5F">
        <w:rPr>
          <w:rFonts w:cstheme="minorHAnsi"/>
          <w:b/>
          <w:sz w:val="24"/>
          <w:szCs w:val="24"/>
        </w:rPr>
        <w:t>novemb</w:t>
      </w:r>
      <w:r w:rsidR="00A029A0" w:rsidRPr="00916655">
        <w:rPr>
          <w:rFonts w:cstheme="minorHAnsi"/>
          <w:b/>
          <w:sz w:val="24"/>
          <w:szCs w:val="24"/>
        </w:rPr>
        <w:t>ro de 2023.</w:t>
      </w:r>
    </w:p>
    <w:p w14:paraId="489C8918" w14:textId="77777777" w:rsidR="00A029A0" w:rsidRPr="00916655" w:rsidRDefault="00A029A0" w:rsidP="00A029A0">
      <w:pPr>
        <w:spacing w:after="0" w:line="240" w:lineRule="auto"/>
        <w:jc w:val="center"/>
        <w:rPr>
          <w:rFonts w:cstheme="minorHAnsi"/>
          <w:b/>
          <w:sz w:val="24"/>
          <w:szCs w:val="24"/>
        </w:rPr>
      </w:pPr>
    </w:p>
    <w:p w14:paraId="38444BF0" w14:textId="77777777" w:rsidR="00A029A0" w:rsidRPr="00916655" w:rsidRDefault="00A029A0" w:rsidP="00A029A0">
      <w:pPr>
        <w:spacing w:after="0" w:line="240" w:lineRule="auto"/>
        <w:jc w:val="center"/>
        <w:rPr>
          <w:rFonts w:cstheme="minorHAnsi"/>
          <w:b/>
          <w:sz w:val="24"/>
          <w:szCs w:val="24"/>
        </w:rPr>
      </w:pPr>
    </w:p>
    <w:p w14:paraId="2F221772" w14:textId="77777777" w:rsidR="00A029A0" w:rsidRDefault="00A029A0" w:rsidP="00A029A0">
      <w:pPr>
        <w:spacing w:after="0" w:line="240" w:lineRule="auto"/>
        <w:jc w:val="center"/>
        <w:rPr>
          <w:rFonts w:cstheme="minorHAnsi"/>
          <w:b/>
          <w:sz w:val="24"/>
          <w:szCs w:val="24"/>
        </w:rPr>
      </w:pPr>
    </w:p>
    <w:p w14:paraId="7D169A22" w14:textId="77777777" w:rsidR="004D39FA" w:rsidRDefault="004D39FA" w:rsidP="00A029A0">
      <w:pPr>
        <w:spacing w:after="0" w:line="240" w:lineRule="auto"/>
        <w:jc w:val="center"/>
        <w:rPr>
          <w:rFonts w:cstheme="minorHAnsi"/>
          <w:b/>
          <w:sz w:val="24"/>
          <w:szCs w:val="24"/>
        </w:rPr>
      </w:pPr>
    </w:p>
    <w:p w14:paraId="54B5831D" w14:textId="77777777" w:rsidR="004D39FA" w:rsidRPr="00916655" w:rsidRDefault="004D39FA" w:rsidP="00A029A0">
      <w:pPr>
        <w:spacing w:after="0" w:line="240" w:lineRule="auto"/>
        <w:jc w:val="center"/>
        <w:rPr>
          <w:rFonts w:cstheme="minorHAnsi"/>
          <w:b/>
          <w:sz w:val="24"/>
          <w:szCs w:val="24"/>
        </w:rPr>
      </w:pPr>
    </w:p>
    <w:p w14:paraId="49EA4169" w14:textId="77777777" w:rsidR="00A029A0" w:rsidRPr="00916655" w:rsidRDefault="00A029A0" w:rsidP="00A029A0">
      <w:pPr>
        <w:spacing w:after="0" w:line="240" w:lineRule="auto"/>
        <w:jc w:val="center"/>
        <w:rPr>
          <w:rFonts w:cstheme="minorHAnsi"/>
          <w:b/>
          <w:sz w:val="24"/>
          <w:szCs w:val="24"/>
        </w:rPr>
      </w:pPr>
      <w:r w:rsidRPr="00916655">
        <w:rPr>
          <w:rFonts w:cstheme="minorHAnsi"/>
          <w:b/>
          <w:sz w:val="24"/>
          <w:szCs w:val="24"/>
        </w:rPr>
        <w:t>RODRIGO SILVA NAVES</w:t>
      </w:r>
    </w:p>
    <w:p w14:paraId="3ADC408C" w14:textId="11C8228B" w:rsidR="00A029A0" w:rsidRDefault="00A029A0" w:rsidP="00A029A0">
      <w:pPr>
        <w:spacing w:after="0" w:line="240" w:lineRule="auto"/>
        <w:jc w:val="center"/>
        <w:rPr>
          <w:rFonts w:cstheme="minorHAnsi"/>
          <w:b/>
          <w:sz w:val="24"/>
          <w:szCs w:val="24"/>
        </w:rPr>
      </w:pPr>
      <w:r w:rsidRPr="00916655">
        <w:rPr>
          <w:rFonts w:cstheme="minorHAnsi"/>
          <w:b/>
          <w:sz w:val="24"/>
          <w:szCs w:val="24"/>
        </w:rPr>
        <w:t>Vereador</w:t>
      </w:r>
      <w:r w:rsidR="004D39FA">
        <w:rPr>
          <w:rFonts w:cstheme="minorHAnsi"/>
          <w:b/>
          <w:sz w:val="24"/>
          <w:szCs w:val="24"/>
        </w:rPr>
        <w:t xml:space="preserve"> Propositor</w:t>
      </w:r>
    </w:p>
    <w:p w14:paraId="607C0B3E" w14:textId="77777777" w:rsidR="004D39FA" w:rsidRDefault="004D39FA" w:rsidP="00A029A0">
      <w:pPr>
        <w:spacing w:after="0" w:line="240" w:lineRule="auto"/>
        <w:jc w:val="center"/>
        <w:rPr>
          <w:rFonts w:cstheme="minorHAnsi"/>
          <w:b/>
          <w:sz w:val="24"/>
          <w:szCs w:val="24"/>
        </w:rPr>
      </w:pPr>
    </w:p>
    <w:p w14:paraId="672407DB" w14:textId="77777777" w:rsidR="004D39FA" w:rsidRDefault="004D39FA" w:rsidP="00A029A0">
      <w:pPr>
        <w:spacing w:after="0" w:line="240" w:lineRule="auto"/>
        <w:jc w:val="center"/>
        <w:rPr>
          <w:rFonts w:cstheme="minorHAnsi"/>
          <w:b/>
          <w:sz w:val="24"/>
          <w:szCs w:val="24"/>
        </w:rPr>
      </w:pPr>
    </w:p>
    <w:p w14:paraId="45E1D9E1" w14:textId="77777777" w:rsidR="004D39FA" w:rsidRDefault="004D39FA" w:rsidP="00A029A0">
      <w:pPr>
        <w:spacing w:after="0" w:line="240" w:lineRule="auto"/>
        <w:jc w:val="center"/>
        <w:rPr>
          <w:rFonts w:cstheme="minorHAnsi"/>
          <w:b/>
          <w:sz w:val="24"/>
          <w:szCs w:val="24"/>
        </w:rPr>
      </w:pPr>
    </w:p>
    <w:p w14:paraId="10F9A82D" w14:textId="77777777" w:rsidR="004D39FA" w:rsidRDefault="004D39FA" w:rsidP="00A029A0">
      <w:pPr>
        <w:spacing w:after="0" w:line="240" w:lineRule="auto"/>
        <w:jc w:val="center"/>
        <w:rPr>
          <w:rFonts w:cstheme="minorHAnsi"/>
          <w:b/>
          <w:sz w:val="24"/>
          <w:szCs w:val="24"/>
        </w:rPr>
      </w:pPr>
    </w:p>
    <w:p w14:paraId="6816222F" w14:textId="77777777" w:rsidR="004D39FA" w:rsidRDefault="004D39FA" w:rsidP="00A029A0">
      <w:pPr>
        <w:spacing w:after="0" w:line="240" w:lineRule="auto"/>
        <w:jc w:val="center"/>
        <w:rPr>
          <w:rFonts w:cstheme="minorHAnsi"/>
          <w:b/>
          <w:sz w:val="24"/>
          <w:szCs w:val="24"/>
        </w:rPr>
      </w:pPr>
    </w:p>
    <w:p w14:paraId="342A5791" w14:textId="3686CAA1" w:rsidR="004D39FA" w:rsidRDefault="004D39FA" w:rsidP="00A029A0">
      <w:pPr>
        <w:spacing w:after="0" w:line="240" w:lineRule="auto"/>
        <w:jc w:val="center"/>
        <w:rPr>
          <w:rFonts w:cstheme="minorHAnsi"/>
          <w:b/>
          <w:sz w:val="24"/>
          <w:szCs w:val="24"/>
        </w:rPr>
      </w:pPr>
      <w:r>
        <w:rPr>
          <w:rFonts w:cstheme="minorHAnsi"/>
          <w:b/>
          <w:sz w:val="24"/>
          <w:szCs w:val="24"/>
        </w:rPr>
        <w:t>DR LUCAS GABRIEL RIBEIRO</w:t>
      </w:r>
    </w:p>
    <w:p w14:paraId="0A887406" w14:textId="40CA44FC" w:rsidR="008C6B6F" w:rsidRPr="00916655" w:rsidRDefault="004D39FA" w:rsidP="004D39FA">
      <w:pPr>
        <w:spacing w:after="0" w:line="240" w:lineRule="auto"/>
        <w:jc w:val="center"/>
        <w:rPr>
          <w:rFonts w:cstheme="minorHAnsi"/>
          <w:sz w:val="24"/>
          <w:szCs w:val="24"/>
        </w:rPr>
      </w:pPr>
      <w:r>
        <w:rPr>
          <w:rFonts w:cstheme="minorHAnsi"/>
          <w:b/>
          <w:sz w:val="24"/>
          <w:szCs w:val="24"/>
        </w:rPr>
        <w:t>Vereador</w:t>
      </w:r>
    </w:p>
    <w:sectPr w:rsidR="008C6B6F" w:rsidRPr="00916655" w:rsidSect="00A029A0">
      <w:pgSz w:w="11906" w:h="16838"/>
      <w:pgMar w:top="212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C6609"/>
    <w:multiLevelType w:val="hybridMultilevel"/>
    <w:tmpl w:val="7C3A1AFE"/>
    <w:lvl w:ilvl="0" w:tplc="FFFFFFFF">
      <w:start w:val="1"/>
      <w:numFmt w:val="lowerLetter"/>
      <w:lvlText w:val="%1)"/>
      <w:lvlJc w:val="left"/>
      <w:pPr>
        <w:ind w:left="780" w:hanging="360"/>
      </w:pPr>
      <w:rPr>
        <w:rFonts w:ascii="Arial" w:eastAsiaTheme="minorHAnsi" w:hAnsi="Arial" w:cs="Arial"/>
      </w:rPr>
    </w:lvl>
    <w:lvl w:ilvl="1" w:tplc="FFFFFFFF">
      <w:start w:val="1"/>
      <w:numFmt w:val="lowerLetter"/>
      <w:lvlText w:val="%2."/>
      <w:lvlJc w:val="left"/>
      <w:pPr>
        <w:ind w:left="1500" w:hanging="360"/>
      </w:pPr>
    </w:lvl>
    <w:lvl w:ilvl="2" w:tplc="FFFFFFFF">
      <w:start w:val="1"/>
      <w:numFmt w:val="lowerRoman"/>
      <w:lvlText w:val="%3."/>
      <w:lvlJc w:val="right"/>
      <w:pPr>
        <w:ind w:left="2220" w:hanging="180"/>
      </w:pPr>
    </w:lvl>
    <w:lvl w:ilvl="3" w:tplc="FFFFFFFF">
      <w:start w:val="1"/>
      <w:numFmt w:val="decimal"/>
      <w:lvlText w:val="%4."/>
      <w:lvlJc w:val="left"/>
      <w:pPr>
        <w:ind w:left="2940" w:hanging="360"/>
      </w:pPr>
    </w:lvl>
    <w:lvl w:ilvl="4" w:tplc="FFFFFFFF">
      <w:start w:val="1"/>
      <w:numFmt w:val="lowerLetter"/>
      <w:lvlText w:val="%5."/>
      <w:lvlJc w:val="left"/>
      <w:pPr>
        <w:ind w:left="3660" w:hanging="360"/>
      </w:pPr>
    </w:lvl>
    <w:lvl w:ilvl="5" w:tplc="FFFFFFFF">
      <w:start w:val="1"/>
      <w:numFmt w:val="lowerRoman"/>
      <w:lvlText w:val="%6."/>
      <w:lvlJc w:val="right"/>
      <w:pPr>
        <w:ind w:left="4380" w:hanging="180"/>
      </w:pPr>
    </w:lvl>
    <w:lvl w:ilvl="6" w:tplc="FFFFFFFF">
      <w:start w:val="1"/>
      <w:numFmt w:val="decimal"/>
      <w:lvlText w:val="%7."/>
      <w:lvlJc w:val="left"/>
      <w:pPr>
        <w:ind w:left="5100" w:hanging="360"/>
      </w:pPr>
    </w:lvl>
    <w:lvl w:ilvl="7" w:tplc="FFFFFFFF">
      <w:start w:val="1"/>
      <w:numFmt w:val="lowerLetter"/>
      <w:lvlText w:val="%8."/>
      <w:lvlJc w:val="left"/>
      <w:pPr>
        <w:ind w:left="5820" w:hanging="360"/>
      </w:pPr>
    </w:lvl>
    <w:lvl w:ilvl="8" w:tplc="FFFFFFFF">
      <w:start w:val="1"/>
      <w:numFmt w:val="lowerRoman"/>
      <w:lvlText w:val="%9."/>
      <w:lvlJc w:val="right"/>
      <w:pPr>
        <w:ind w:left="6540" w:hanging="180"/>
      </w:pPr>
    </w:lvl>
  </w:abstractNum>
  <w:abstractNum w:abstractNumId="1">
    <w:nsid w:val="0F5E3966"/>
    <w:multiLevelType w:val="hybridMultilevel"/>
    <w:tmpl w:val="17929992"/>
    <w:lvl w:ilvl="0" w:tplc="1A5E0DA4">
      <w:start w:val="1"/>
      <w:numFmt w:val="upperRoman"/>
      <w:lvlText w:val="%1-"/>
      <w:lvlJc w:val="left"/>
      <w:pPr>
        <w:ind w:left="780" w:hanging="360"/>
      </w:pPr>
      <w:rPr>
        <w:rFonts w:ascii="Arial" w:eastAsiaTheme="minorHAnsi" w:hAnsi="Arial" w:cs="Arial"/>
      </w:r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
    <w:nsid w:val="1ACA6AC0"/>
    <w:multiLevelType w:val="hybridMultilevel"/>
    <w:tmpl w:val="27EC081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15F"/>
    <w:rsid w:val="000F0C5A"/>
    <w:rsid w:val="003176E7"/>
    <w:rsid w:val="004D39FA"/>
    <w:rsid w:val="00863E7D"/>
    <w:rsid w:val="008C6B6F"/>
    <w:rsid w:val="00916655"/>
    <w:rsid w:val="00940C88"/>
    <w:rsid w:val="00A029A0"/>
    <w:rsid w:val="00AD0757"/>
    <w:rsid w:val="00C10FFC"/>
    <w:rsid w:val="00E6515F"/>
    <w:rsid w:val="00EB6E5F"/>
    <w:rsid w:val="00F010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C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9FA"/>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651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9FA"/>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651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55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3</Pages>
  <Words>637</Words>
  <Characters>3503</Characters>
  <Application>Microsoft Office Word</Application>
  <DocSecurity>0</DocSecurity>
  <Lines>113</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Mega4</cp:lastModifiedBy>
  <cp:revision>6</cp:revision>
  <dcterms:created xsi:type="dcterms:W3CDTF">2023-01-30T16:42:00Z</dcterms:created>
  <dcterms:modified xsi:type="dcterms:W3CDTF">2023-11-07T19:22:00Z</dcterms:modified>
</cp:coreProperties>
</file>