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3512DA">
        <w:rPr>
          <w:rFonts w:ascii="Times New Roman" w:hAnsi="Times New Roman" w:cs="Times New Roman"/>
          <w:b/>
          <w:sz w:val="24"/>
          <w:szCs w:val="24"/>
        </w:rPr>
        <w:t xml:space="preserve">33, 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7D5139" w:rsidRPr="007D5139">
        <w:rPr>
          <w:rFonts w:ascii="Times New Roman" w:hAnsi="Times New Roman" w:cs="Times New Roman"/>
          <w:b/>
          <w:sz w:val="24"/>
          <w:szCs w:val="24"/>
        </w:rPr>
        <w:t>13 DE DEZEMBRO DE 1971.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C35DD" w:rsidRPr="000C2689" w:rsidRDefault="003512DA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12DA">
        <w:rPr>
          <w:rFonts w:ascii="Times New Roman" w:hAnsi="Times New Roman" w:cs="Times New Roman"/>
          <w:b/>
          <w:sz w:val="24"/>
          <w:szCs w:val="24"/>
        </w:rPr>
        <w:t>Dispõe sobre locação de imóvel e dá outras providencias.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0ABA" w:rsidRPr="00DD0EEF" w:rsidRDefault="007403C3" w:rsidP="008D56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03C3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  <w:bookmarkStart w:id="0" w:name="_GoBack"/>
      <w:bookmarkEnd w:id="0"/>
      <w:r w:rsidR="008D56F6">
        <w:rPr>
          <w:rFonts w:ascii="Times New Roman" w:hAnsi="Times New Roman" w:cs="Times New Roman"/>
          <w:sz w:val="24"/>
          <w:szCs w:val="24"/>
        </w:rPr>
        <w:br/>
      </w:r>
    </w:p>
    <w:p w:rsidR="003512DA" w:rsidRPr="003512DA" w:rsidRDefault="003512DA" w:rsidP="003512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2DA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3512DA">
        <w:rPr>
          <w:rFonts w:ascii="Times New Roman" w:hAnsi="Times New Roman" w:cs="Times New Roman"/>
          <w:sz w:val="24"/>
          <w:szCs w:val="24"/>
        </w:rPr>
        <w:t>Fica o Governo do Município autorizado a firmar contrato para a Locação de uma sala localizada no Prédio do Cine-Gloria, destinada a instalação do Escritório da Acar.</w:t>
      </w:r>
      <w:r w:rsidRPr="003512DA">
        <w:rPr>
          <w:rFonts w:ascii="Times New Roman" w:hAnsi="Times New Roman" w:cs="Times New Roman"/>
          <w:sz w:val="24"/>
          <w:szCs w:val="24"/>
        </w:rPr>
        <w:br/>
      </w:r>
    </w:p>
    <w:p w:rsidR="003512DA" w:rsidRPr="003512DA" w:rsidRDefault="003512DA" w:rsidP="003512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2DA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3512DA">
        <w:rPr>
          <w:rFonts w:ascii="Times New Roman" w:hAnsi="Times New Roman" w:cs="Times New Roman"/>
          <w:sz w:val="24"/>
          <w:szCs w:val="24"/>
        </w:rPr>
        <w:t xml:space="preserve">Para ocorrer a despesa com a locação de que trata o artigo anterior, fica o Prefeito Municipal, autorizado mediante decreto, abrir o crédito especial assim classificado. </w:t>
      </w:r>
    </w:p>
    <w:p w:rsidR="003512DA" w:rsidRPr="003512DA" w:rsidRDefault="003512DA" w:rsidP="003512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512DA" w:rsidRPr="003512DA" w:rsidRDefault="003512DA" w:rsidP="003512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2DA">
        <w:rPr>
          <w:rFonts w:ascii="Times New Roman" w:hAnsi="Times New Roman" w:cs="Times New Roman"/>
          <w:sz w:val="24"/>
          <w:szCs w:val="24"/>
        </w:rPr>
        <w:t>3000 - Despesas Correntes</w:t>
      </w:r>
    </w:p>
    <w:p w:rsidR="003512DA" w:rsidRPr="003512DA" w:rsidRDefault="003512DA" w:rsidP="003512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2DA">
        <w:rPr>
          <w:rFonts w:ascii="Times New Roman" w:hAnsi="Times New Roman" w:cs="Times New Roman"/>
          <w:sz w:val="24"/>
          <w:szCs w:val="24"/>
        </w:rPr>
        <w:t>3200 - Despesas de Custeio</w:t>
      </w:r>
    </w:p>
    <w:p w:rsidR="003512DA" w:rsidRPr="003512DA" w:rsidRDefault="003512DA" w:rsidP="003512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2DA">
        <w:rPr>
          <w:rFonts w:ascii="Times New Roman" w:hAnsi="Times New Roman" w:cs="Times New Roman"/>
          <w:sz w:val="24"/>
          <w:szCs w:val="24"/>
        </w:rPr>
        <w:t>3210 - Encargos diversos</w:t>
      </w:r>
    </w:p>
    <w:p w:rsidR="003512DA" w:rsidRPr="003512DA" w:rsidRDefault="003512DA" w:rsidP="003512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2DA">
        <w:rPr>
          <w:rFonts w:ascii="Times New Roman" w:hAnsi="Times New Roman" w:cs="Times New Roman"/>
          <w:sz w:val="24"/>
          <w:szCs w:val="24"/>
        </w:rPr>
        <w:t>66 - Para o convenio com a Acar___CR$990,00.</w:t>
      </w:r>
    </w:p>
    <w:p w:rsidR="003512DA" w:rsidRPr="003512DA" w:rsidRDefault="003512DA" w:rsidP="003512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12DA" w:rsidRPr="003512DA" w:rsidRDefault="003512DA" w:rsidP="003512DA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512DA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3512DA">
        <w:rPr>
          <w:rFonts w:ascii="Times New Roman" w:hAnsi="Times New Roman" w:cs="Times New Roman"/>
          <w:sz w:val="24"/>
          <w:szCs w:val="24"/>
        </w:rPr>
        <w:t>Nos exercícios futuros as despesas de que trata essa o artigo anterior correrá por consignação orçamentaria própria.</w:t>
      </w:r>
      <w:r w:rsidRPr="003512DA">
        <w:rPr>
          <w:rFonts w:ascii="Times New Roman" w:hAnsi="Times New Roman" w:cs="Times New Roman"/>
          <w:sz w:val="24"/>
          <w:szCs w:val="24"/>
        </w:rPr>
        <w:br/>
      </w:r>
    </w:p>
    <w:p w:rsidR="007D5139" w:rsidRPr="003512DA" w:rsidRDefault="003512DA" w:rsidP="003512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512DA">
        <w:rPr>
          <w:rFonts w:ascii="Times New Roman" w:hAnsi="Times New Roman" w:cs="Times New Roman"/>
          <w:b/>
          <w:sz w:val="24"/>
          <w:szCs w:val="24"/>
        </w:rPr>
        <w:t xml:space="preserve">Art. 4º - </w:t>
      </w:r>
      <w:r w:rsidRPr="003512DA">
        <w:rPr>
          <w:rFonts w:ascii="Times New Roman" w:hAnsi="Times New Roman" w:cs="Times New Roman"/>
          <w:sz w:val="24"/>
          <w:szCs w:val="24"/>
        </w:rPr>
        <w:t>Revogada as disposições em contrário está lei entrará em vigor na data de sua publicação.</w:t>
      </w:r>
      <w:r w:rsidR="008D56F6" w:rsidRPr="003512DA">
        <w:rPr>
          <w:rFonts w:ascii="Times New Roman" w:hAnsi="Times New Roman" w:cs="Times New Roman"/>
          <w:sz w:val="24"/>
          <w:szCs w:val="24"/>
        </w:rPr>
        <w:br/>
      </w:r>
    </w:p>
    <w:p w:rsidR="00347A81" w:rsidRPr="007D5139" w:rsidRDefault="007D5139" w:rsidP="007D5139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D5139">
        <w:rPr>
          <w:rFonts w:ascii="Times New Roman" w:hAnsi="Times New Roman" w:cs="Times New Roman"/>
          <w:sz w:val="24"/>
          <w:szCs w:val="24"/>
        </w:rPr>
        <w:t>Prefeitura Municipal de Formiga, 13 de dezembro de 1971.</w:t>
      </w:r>
      <w:r>
        <w:rPr>
          <w:rFonts w:ascii="Times New Roman" w:hAnsi="Times New Roman" w:cs="Times New Roman"/>
          <w:sz w:val="24"/>
          <w:szCs w:val="24"/>
        </w:rPr>
        <w:br/>
      </w:r>
      <w:r w:rsidR="00442A80">
        <w:rPr>
          <w:rFonts w:ascii="Times New Roman" w:hAnsi="Times New Roman" w:cs="Times New Roman"/>
          <w:sz w:val="24"/>
          <w:szCs w:val="24"/>
        </w:rPr>
        <w:br/>
      </w:r>
      <w:r w:rsidR="00347A81" w:rsidRPr="00B23E4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347A81" w:rsidRPr="00347A81" w:rsidRDefault="00347A81" w:rsidP="00347A81">
      <w:pPr>
        <w:tabs>
          <w:tab w:val="left" w:pos="6150"/>
        </w:tabs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Prefeito Municipal: Arnaldo Barbosa.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br/>
      </w:r>
      <w:r w:rsidRPr="00347A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 Secretário: José Wilson Oliveira.</w:t>
      </w:r>
    </w:p>
    <w:p w:rsidR="006F7FD7" w:rsidRPr="00347A81" w:rsidRDefault="006F7FD7" w:rsidP="00347A81">
      <w:pPr>
        <w:tabs>
          <w:tab w:val="left" w:pos="6150"/>
        </w:tabs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347A81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12DA" w:rsidRDefault="003512DA" w:rsidP="00AB4DF7">
      <w:pPr>
        <w:spacing w:after="0" w:line="240" w:lineRule="auto"/>
      </w:pPr>
      <w:r>
        <w:separator/>
      </w:r>
    </w:p>
  </w:endnote>
  <w:endnote w:type="continuationSeparator" w:id="0">
    <w:p w:rsidR="003512DA" w:rsidRDefault="003512DA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42BF51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12DA" w:rsidRDefault="003512DA" w:rsidP="00AB4DF7">
      <w:pPr>
        <w:spacing w:after="0" w:line="240" w:lineRule="auto"/>
      </w:pPr>
      <w:r>
        <w:separator/>
      </w:r>
    </w:p>
  </w:footnote>
  <w:footnote w:type="continuationSeparator" w:id="0">
    <w:p w:rsidR="003512DA" w:rsidRDefault="003512DA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412A4"/>
    <w:rsid w:val="00347A81"/>
    <w:rsid w:val="00350B5C"/>
    <w:rsid w:val="003512DA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03C3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AC2F4-4311-48EB-8EFE-91F7A9C9C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2024-04-23T19:50:00Z</dcterms:created>
  <dcterms:modified xsi:type="dcterms:W3CDTF">2024-04-24T17:54:00Z</dcterms:modified>
</cp:coreProperties>
</file>