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21CC" w14:textId="21755710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PROJETO DE LEI Nº </w:t>
      </w:r>
      <w:r w:rsidR="001D43CB">
        <w:rPr>
          <w:rFonts w:ascii="Times New Roman" w:eastAsia="Times New Roman" w:hAnsi="Times New Roman" w:cs="Times New Roman"/>
          <w:b/>
          <w:bCs/>
          <w:sz w:val="28"/>
          <w:szCs w:val="28"/>
        </w:rPr>
        <w:t>025</w:t>
      </w: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>/2025</w:t>
      </w:r>
    </w:p>
    <w:p w14:paraId="219E0086" w14:textId="77777777" w:rsidR="00EF68B9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EDAB2" w14:textId="56C1F65E" w:rsidR="00EF68B9" w:rsidRPr="007E09ED" w:rsidRDefault="007E09ED" w:rsidP="007E09ED">
      <w:pPr>
        <w:tabs>
          <w:tab w:val="left" w:pos="5340"/>
        </w:tabs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Institui o </w:t>
      </w:r>
      <w:r w:rsid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Programa Municipal de Apoio aos Protetores de Animais no 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âmbito do Município de Conde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PB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 dá outras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providências.</w:t>
      </w:r>
    </w:p>
    <w:p w14:paraId="3FDB30C9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FF5D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 requer, na forma regimental, que se submeta à votação em Plenário a seguinte propositura de Projeto de Lei nos termos abaixo: </w:t>
      </w:r>
    </w:p>
    <w:p w14:paraId="2CD5DF52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C7EE01" w14:textId="77777777" w:rsidR="0055091C" w:rsidRDefault="0055091C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1°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Esta lei institui no âmbito do Município de </w:t>
      </w:r>
      <w:r>
        <w:rPr>
          <w:rFonts w:ascii="Times New Roman" w:eastAsia="Times New Roman" w:hAnsi="Times New Roman" w:cs="Times New Roman"/>
          <w:sz w:val="24"/>
          <w:szCs w:val="24"/>
        </w:rPr>
        <w:t>Conde-PB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, o Programa Municipal de Apoio aos Protetores de Animais, com a finalidade de reconhecer, regulamentar e fomentar as atividades de proteção, resgate, cuidado e adoção de animais em situação de abandono ou maus-tratos. </w:t>
      </w:r>
    </w:p>
    <w:p w14:paraId="768DE062" w14:textId="77777777" w:rsidR="0055091C" w:rsidRDefault="0055091C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6C4A00" w14:textId="2553FDEC" w:rsidR="0055091C" w:rsidRDefault="0055091C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2°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Para fins desta Lei, consideram-se:</w:t>
      </w:r>
    </w:p>
    <w:p w14:paraId="365DA6A8" w14:textId="77777777" w:rsidR="0055091C" w:rsidRDefault="0055091C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BFF479" w14:textId="0A127F48" w:rsidR="0055091C" w:rsidRPr="0055091C" w:rsidRDefault="0055091C" w:rsidP="0055091C">
      <w:pPr>
        <w:pStyle w:val="PargrafodaLista"/>
        <w:numPr>
          <w:ilvl w:val="0"/>
          <w:numId w:val="3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Protetor Independente: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pessoa física que, de forma voluntária e não remunerada, realiza o resgate, cuidado, abrigo temporário e/ou promoção da adoção de animais domésticos, mesmo que em pequena escala; </w:t>
      </w:r>
    </w:p>
    <w:p w14:paraId="7AD7243A" w14:textId="77777777" w:rsidR="0055091C" w:rsidRDefault="0055091C" w:rsidP="0055091C">
      <w:pPr>
        <w:pStyle w:val="PargrafodaLista"/>
        <w:numPr>
          <w:ilvl w:val="0"/>
          <w:numId w:val="3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ONG Protetora: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organização da sociedade civil, sem fins lucrativos, regularmente constituída, que atua na proteção e defesa dos animais; </w:t>
      </w:r>
    </w:p>
    <w:p w14:paraId="68B0CD49" w14:textId="77777777" w:rsidR="0055091C" w:rsidRDefault="0055091C" w:rsidP="0055091C">
      <w:pPr>
        <w:pStyle w:val="PargrafodaLista"/>
        <w:numPr>
          <w:ilvl w:val="0"/>
          <w:numId w:val="3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Animais em situação de vulnerabilidade: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cães, gatos e outros animais domésticos que se encontrem em condição de abandono, doença, ferimento ou risco de maus-tratos. </w:t>
      </w:r>
    </w:p>
    <w:p w14:paraId="04B528E7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35F058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3°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Fica criado o Cadastro Municipal de Protetores de Animais, de caráter voluntário, com a finalidade de organizar, identificar e possibilitar o apoio aos protetores de animais. </w:t>
      </w:r>
    </w:p>
    <w:p w14:paraId="20ED1F7A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600E0D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DC7EE4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FFB438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 1°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O cadastro será regulamentado por ato do Poder Executivo e deverá conter, no mínimo: </w:t>
      </w:r>
    </w:p>
    <w:p w14:paraId="258D5562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93BC31" w14:textId="77777777" w:rsidR="0055091C" w:rsidRDefault="0055091C" w:rsidP="0055091C">
      <w:pPr>
        <w:pStyle w:val="PargrafodaLista"/>
        <w:numPr>
          <w:ilvl w:val="0"/>
          <w:numId w:val="4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dados de identificação do protetor independente ou da ONG protetora; </w:t>
      </w:r>
    </w:p>
    <w:p w14:paraId="50C647F3" w14:textId="77777777" w:rsidR="0055091C" w:rsidRDefault="0055091C" w:rsidP="0055091C">
      <w:pPr>
        <w:pStyle w:val="PargrafodaLista"/>
        <w:numPr>
          <w:ilvl w:val="0"/>
          <w:numId w:val="4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endereço onde os cuidados são realizados; </w:t>
      </w:r>
    </w:p>
    <w:p w14:paraId="557DCF6E" w14:textId="77777777" w:rsidR="0055091C" w:rsidRDefault="0055091C" w:rsidP="0055091C">
      <w:pPr>
        <w:pStyle w:val="PargrafodaLista"/>
        <w:numPr>
          <w:ilvl w:val="0"/>
          <w:numId w:val="4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número estimado de animais sob tutela; </w:t>
      </w:r>
    </w:p>
    <w:p w14:paraId="5ADA9A61" w14:textId="77777777" w:rsidR="0055091C" w:rsidRDefault="0055091C" w:rsidP="0055091C">
      <w:pPr>
        <w:pStyle w:val="PargrafodaLista"/>
        <w:numPr>
          <w:ilvl w:val="0"/>
          <w:numId w:val="4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comprovação mínima de atuação na causa, mediante documentos, fotos, registros de adoções, entre outros. </w:t>
      </w:r>
    </w:p>
    <w:p w14:paraId="20891439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EA0BB7" w14:textId="60B87C65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4°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Os protetores devidamente cadastrados poderão receber apoio do Município, observado o interesse público e a disponibilidade orçamentária, por meio das seguintes ações:</w:t>
      </w:r>
    </w:p>
    <w:p w14:paraId="45192E99" w14:textId="77777777" w:rsidR="0055091C" w:rsidRDefault="0055091C" w:rsidP="0055091C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AF4F38" w14:textId="77777777" w:rsidR="0055091C" w:rsidRDefault="0055091C" w:rsidP="0055091C">
      <w:pPr>
        <w:pStyle w:val="PargrafodaLista"/>
        <w:numPr>
          <w:ilvl w:val="0"/>
          <w:numId w:val="6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fornecimento periódico de ração, medicamentos, materiais de higiene e outros insumos essenciais; </w:t>
      </w:r>
    </w:p>
    <w:p w14:paraId="7A896580" w14:textId="77777777" w:rsidR="0055091C" w:rsidRDefault="0055091C" w:rsidP="0055091C">
      <w:pPr>
        <w:pStyle w:val="PargrafodaLista"/>
        <w:numPr>
          <w:ilvl w:val="0"/>
          <w:numId w:val="6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acesso a atendimento veterinário gratuito ou com subsídio parcial, mediante convênio ou parceria com clínicas locais; </w:t>
      </w:r>
    </w:p>
    <w:p w14:paraId="6E878118" w14:textId="6A1A632A" w:rsidR="0055091C" w:rsidRPr="0055091C" w:rsidRDefault="0055091C" w:rsidP="0055091C">
      <w:pPr>
        <w:pStyle w:val="PargrafodaLista"/>
        <w:numPr>
          <w:ilvl w:val="0"/>
          <w:numId w:val="6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prioridade na participação em campanhas municipais de castração, vacinação e </w:t>
      </w:r>
      <w:proofErr w:type="spellStart"/>
      <w:r w:rsidRPr="0055091C">
        <w:rPr>
          <w:rFonts w:ascii="Times New Roman" w:eastAsia="Times New Roman" w:hAnsi="Times New Roman" w:cs="Times New Roman"/>
          <w:sz w:val="24"/>
          <w:szCs w:val="24"/>
        </w:rPr>
        <w:t>microchipagem</w:t>
      </w:r>
      <w:proofErr w:type="spellEnd"/>
      <w:r w:rsidRPr="0055091C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7A214F3" w14:textId="2E0E1D51" w:rsidR="0055091C" w:rsidRPr="0055091C" w:rsidRDefault="0055091C" w:rsidP="0055091C">
      <w:pPr>
        <w:pStyle w:val="PargrafodaLista"/>
        <w:numPr>
          <w:ilvl w:val="0"/>
          <w:numId w:val="6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sz w:val="24"/>
          <w:szCs w:val="24"/>
        </w:rPr>
        <w:t>inclusão em programas de capacitação e parcerias com universidades, clínicas e empresas.</w:t>
      </w:r>
    </w:p>
    <w:p w14:paraId="74FD5B71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BBA26A" w14:textId="779C23AE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5°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Os protetores cadastrados poderão integrar o Conselho Municipal de Bem-Estar Animal,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>ser instituído pelo Poder Executivo, com caráter consultivo e de fiscalização das políticas públicas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>de proteção animal.</w:t>
      </w:r>
    </w:p>
    <w:p w14:paraId="10C5DF50" w14:textId="77777777" w:rsidR="0055091C" w:rsidRP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35B1E6" w14:textId="4330BD0E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6°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O Poder Executivo poderá firmar parcerias, termos de colaboração, convênios ou outros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>instrumentos legais com instituições de ensino, clínicas veterinárias, empresas e organizações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>sociedade civil, visando à execução das ações previstas nesta Lei.</w:t>
      </w:r>
    </w:p>
    <w:p w14:paraId="5090FFFC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AAD582" w14:textId="77777777" w:rsidR="0055091C" w:rsidRP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47AAE7" w14:textId="2032B790" w:rsidR="0055091C" w:rsidRP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Art. 7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º 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>As despesas decorrentes da execução desta Lei correrão por conta das dotações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>orçamentárias próprias, consignadas no orçamento vigente.</w:t>
      </w:r>
    </w:p>
    <w:p w14:paraId="0DCE3450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A63B4A" w14:textId="65B9390A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Art. 8°</w:t>
      </w:r>
      <w:r w:rsidRPr="0055091C"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7F7B21A9" w14:textId="77777777" w:rsidR="0055091C" w:rsidRDefault="0055091C" w:rsidP="0055091C">
      <w:pPr>
        <w:tabs>
          <w:tab w:val="left" w:pos="5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AFBDA7" w14:textId="77777777" w:rsidR="00FD5752" w:rsidRDefault="00FD5752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47DD230" w14:textId="3E7C51E6" w:rsidR="00EF68B9" w:rsidRPr="00EF68B9" w:rsidRDefault="00EF68B9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55091C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5091C">
        <w:rPr>
          <w:rFonts w:ascii="Times New Roman" w:eastAsia="Times New Roman" w:hAnsi="Times New Roman" w:cs="Times New Roman"/>
          <w:sz w:val="24"/>
          <w:szCs w:val="24"/>
        </w:rPr>
        <w:t>julho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14:paraId="160FF60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400464" w14:textId="77777777" w:rsidR="00FD5752" w:rsidRDefault="00FD5752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C99532" w14:textId="77777777" w:rsidR="00FD5752" w:rsidRPr="00EF68B9" w:rsidRDefault="00FD5752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EC255" w14:textId="77777777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61ABBC1F" w14:textId="37523BE1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19CF818E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B599C2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95FA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211FC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FCEEBE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21319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F24ED54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664BD8F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CA729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2DF48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66F1C6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296C1B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DA306A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2C0D3D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8DE11A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2C2122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945582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A6A7E7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9D4DE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E05B9E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9055C6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40A42C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25C519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7ABA8B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72F216" w14:textId="77777777" w:rsidR="0055091C" w:rsidRDefault="0055091C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318E88D" w14:textId="77777777" w:rsidR="0055091C" w:rsidRDefault="0055091C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A1B1E86" w14:textId="77777777" w:rsidR="0055091C" w:rsidRDefault="0055091C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BE231C5" w14:textId="77777777" w:rsidR="0055091C" w:rsidRDefault="0055091C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77626B" w14:textId="77777777" w:rsidR="0055091C" w:rsidRDefault="0055091C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5751BF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392A9C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C1622E" w14:textId="77777777" w:rsidR="00FD5752" w:rsidRDefault="00FD5752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1BBBB2" w14:textId="7661DAE6" w:rsidR="00EF68B9" w:rsidRPr="00EF68B9" w:rsidRDefault="00EF68B9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5E59A354" w14:textId="77777777" w:rsidR="00EF68B9" w:rsidRDefault="00EF68B9" w:rsidP="0055091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05DB42" w14:textId="1696A177" w:rsidR="0055091C" w:rsidRPr="0055091C" w:rsidRDefault="0055091C" w:rsidP="0055091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Senhor Presidente, Senhoras e Senhores Vereadoras e Vereadores,</w:t>
      </w:r>
    </w:p>
    <w:p w14:paraId="10C11DB3" w14:textId="77777777" w:rsidR="0055091C" w:rsidRDefault="0055091C" w:rsidP="0055091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2A2C46" w14:textId="77777777" w:rsidR="0055091C" w:rsidRDefault="0055091C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presente proposta de Lei Ordinária visa reconhecer formalmente e apoiar o trabalho essencial das pessoas e instituições que atuam na rede de proteção e bem-estar animal em nosso município. Estes cidadãos e organizações fazem de forma voluntária e quase sempre sem recursos, um trabalho de resgate, cuidado, abrigo e encaminhamento a adoção de animais abandonados, contribuindo assim, para a saúde pública e a consciência social. </w:t>
      </w:r>
    </w:p>
    <w:p w14:paraId="3E587316" w14:textId="77777777" w:rsidR="0055091C" w:rsidRDefault="0055091C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D62DFD" w14:textId="77777777" w:rsidR="00B03CED" w:rsidRDefault="0055091C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 programa desta dimensão</w:t>
      </w:r>
      <w:r w:rsidR="00B03CED">
        <w:rPr>
          <w:rFonts w:ascii="Times New Roman" w:eastAsia="Times New Roman" w:hAnsi="Times New Roman" w:cs="Times New Roman"/>
          <w:sz w:val="24"/>
          <w:szCs w:val="24"/>
        </w:rPr>
        <w:t xml:space="preserve">, não só permitirá que o poder público municipal possa ajudar nestas ações, mas irá organiza e potencializar o que já é feito, em forma de política pública de estado. O presente projeto de lei, irá além disso, quando permite que o poder municipal faça parcerias com instituições privadas e academia, para garantir condições mínimas para o exercício seguro e eficiente destas atividades. </w:t>
      </w:r>
    </w:p>
    <w:p w14:paraId="56B3142D" w14:textId="77777777" w:rsidR="00B03CED" w:rsidRDefault="00B03CED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C3F6A0" w14:textId="3936B0C3" w:rsidR="00175FEB" w:rsidRDefault="00B03CED" w:rsidP="00B03CED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Ressaltamos ainda, que o apoio aos protetores de animais não é apenas um ato de justiça e reconhecimento, mas também uma estratégia de política pública que contribui para a diminuição do número de animais em situação de rua, prevenção de zoonoses, redução de acidentes causados pelos animais soltos nas ruas e a construção de uma cultura de respeito à vida.</w:t>
      </w:r>
    </w:p>
    <w:p w14:paraId="503E69F3" w14:textId="77777777" w:rsidR="00B03CED" w:rsidRDefault="00B03CED" w:rsidP="00B03CED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C8EBFC" w14:textId="0C10BCFA" w:rsidR="00D30916" w:rsidRDefault="00175FE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5FEB">
        <w:rPr>
          <w:rFonts w:ascii="Times New Roman" w:eastAsia="Times New Roman" w:hAnsi="Times New Roman" w:cs="Times New Roman"/>
          <w:sz w:val="24"/>
          <w:szCs w:val="24"/>
        </w:rPr>
        <w:t>Diante do exposto, submeto à apreciação dos nobres pares esta propositura,</w:t>
      </w:r>
      <w:r w:rsidR="00B03CED">
        <w:rPr>
          <w:rFonts w:ascii="Times New Roman" w:eastAsia="Times New Roman" w:hAnsi="Times New Roman" w:cs="Times New Roman"/>
          <w:sz w:val="24"/>
          <w:szCs w:val="24"/>
        </w:rPr>
        <w:t xml:space="preserve"> contando com o apoio de todos, confiantes de que </w:t>
      </w:r>
      <w:r w:rsidRPr="00175FEB">
        <w:rPr>
          <w:rFonts w:ascii="Times New Roman" w:eastAsia="Times New Roman" w:hAnsi="Times New Roman" w:cs="Times New Roman"/>
          <w:sz w:val="24"/>
          <w:szCs w:val="24"/>
        </w:rPr>
        <w:t>sua aprovação representará</w:t>
      </w:r>
      <w:r w:rsidR="00B03CED">
        <w:rPr>
          <w:rFonts w:ascii="Times New Roman" w:eastAsia="Times New Roman" w:hAnsi="Times New Roman" w:cs="Times New Roman"/>
          <w:sz w:val="24"/>
          <w:szCs w:val="24"/>
        </w:rPr>
        <w:t xml:space="preserve"> um avanço importante na cidade de Conde-PB à proteção e bem-estar animal.</w:t>
      </w:r>
    </w:p>
    <w:p w14:paraId="18850EF8" w14:textId="77777777" w:rsidR="00D30916" w:rsidRDefault="00D30916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FB6CC7" w14:textId="77777777" w:rsidR="00D30916" w:rsidRDefault="00D30916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86280D" w14:textId="439BFB10" w:rsidR="00D30916" w:rsidRPr="00EF68B9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22BB534A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07770C30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250D90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C45866" w14:textId="77777777" w:rsidR="00EF68B9" w:rsidRDefault="00EF68B9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F68B9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CBC79" w14:textId="77777777" w:rsidR="00C578C2" w:rsidRDefault="00C578C2">
      <w:pPr>
        <w:spacing w:after="0" w:line="240" w:lineRule="auto"/>
      </w:pPr>
      <w:r>
        <w:separator/>
      </w:r>
    </w:p>
  </w:endnote>
  <w:endnote w:type="continuationSeparator" w:id="0">
    <w:p w14:paraId="73470E98" w14:textId="77777777" w:rsidR="00C578C2" w:rsidRDefault="00C5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8129E8D-D85D-4C8E-886B-A1F04BF98306}"/>
    <w:embedItalic r:id="rId2" w:fontKey="{0FFA2DD5-6EFA-414E-B38B-C37746917A43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DC72D05E-4B76-4069-AD82-E707E73D933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4A8CE" w14:textId="77777777" w:rsidR="00C578C2" w:rsidRDefault="00C578C2">
      <w:pPr>
        <w:spacing w:after="0" w:line="240" w:lineRule="auto"/>
      </w:pPr>
      <w:r>
        <w:separator/>
      </w:r>
    </w:p>
  </w:footnote>
  <w:footnote w:type="continuationSeparator" w:id="0">
    <w:p w14:paraId="1726424A" w14:textId="77777777" w:rsidR="00C578C2" w:rsidRDefault="00C5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1D43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B91"/>
    <w:multiLevelType w:val="hybridMultilevel"/>
    <w:tmpl w:val="729AF6AA"/>
    <w:lvl w:ilvl="0" w:tplc="FFFFFFFF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3B8"/>
    <w:multiLevelType w:val="hybridMultilevel"/>
    <w:tmpl w:val="37CC1CAA"/>
    <w:lvl w:ilvl="0" w:tplc="1910FAEA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5C26FB3"/>
    <w:multiLevelType w:val="hybridMultilevel"/>
    <w:tmpl w:val="729AF6AA"/>
    <w:lvl w:ilvl="0" w:tplc="E7BCD59A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D0280"/>
    <w:multiLevelType w:val="hybridMultilevel"/>
    <w:tmpl w:val="675A7470"/>
    <w:lvl w:ilvl="0" w:tplc="C15C5FD4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175FEB"/>
    <w:rsid w:val="001A3F8B"/>
    <w:rsid w:val="001D43CB"/>
    <w:rsid w:val="001F0BB6"/>
    <w:rsid w:val="00351590"/>
    <w:rsid w:val="003D1CAB"/>
    <w:rsid w:val="00406AE8"/>
    <w:rsid w:val="004B4708"/>
    <w:rsid w:val="0055091C"/>
    <w:rsid w:val="00592E16"/>
    <w:rsid w:val="007B5F68"/>
    <w:rsid w:val="007C37E1"/>
    <w:rsid w:val="007E09ED"/>
    <w:rsid w:val="00812AD6"/>
    <w:rsid w:val="008A31CD"/>
    <w:rsid w:val="008B6A62"/>
    <w:rsid w:val="009011EC"/>
    <w:rsid w:val="00941D40"/>
    <w:rsid w:val="00955E7B"/>
    <w:rsid w:val="009D3E40"/>
    <w:rsid w:val="00B03CED"/>
    <w:rsid w:val="00C22187"/>
    <w:rsid w:val="00C578C2"/>
    <w:rsid w:val="00C7102D"/>
    <w:rsid w:val="00D30916"/>
    <w:rsid w:val="00DF7AFB"/>
    <w:rsid w:val="00E86A00"/>
    <w:rsid w:val="00E87F5F"/>
    <w:rsid w:val="00EB5A0F"/>
    <w:rsid w:val="00EF68B9"/>
    <w:rsid w:val="00FD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LUCENA GOMES JANSEN</dc:creator>
  <cp:lastModifiedBy>USUÁRIO</cp:lastModifiedBy>
  <cp:revision>2</cp:revision>
  <cp:lastPrinted>2025-05-27T15:01:00Z</cp:lastPrinted>
  <dcterms:created xsi:type="dcterms:W3CDTF">2025-07-21T14:53:00Z</dcterms:created>
  <dcterms:modified xsi:type="dcterms:W3CDTF">2025-07-21T14:53:00Z</dcterms:modified>
</cp:coreProperties>
</file>