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95F" w:rsidRDefault="003E595F" w:rsidP="003E595F">
      <w:pPr>
        <w:shd w:val="clear" w:color="auto" w:fill="FFFFFF"/>
        <w:spacing w:line="276" w:lineRule="atLeast"/>
        <w:jc w:val="center"/>
        <w:rPr>
          <w:rFonts w:ascii="Times New Roman" w:hAnsi="Times New Roman"/>
          <w:b/>
          <w:bCs/>
          <w:color w:val="000000"/>
        </w:rPr>
      </w:pPr>
    </w:p>
    <w:p w:rsidR="00757403" w:rsidRDefault="00757403" w:rsidP="007574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DA33DF" w:rsidRPr="006123F5" w:rsidRDefault="00DA33DF" w:rsidP="00DA33DF">
      <w:pPr>
        <w:shd w:val="clear" w:color="auto" w:fill="FFFFFF"/>
        <w:spacing w:line="276" w:lineRule="atLeast"/>
        <w:jc w:val="center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 xml:space="preserve">LEI </w:t>
      </w:r>
      <w:r>
        <w:rPr>
          <w:rFonts w:ascii="Times New Roman" w:hAnsi="Times New Roman"/>
          <w:b/>
          <w:bCs/>
          <w:color w:val="000000"/>
        </w:rPr>
        <w:t xml:space="preserve">ORDINÁRIA </w:t>
      </w:r>
      <w:r w:rsidRPr="006123F5">
        <w:rPr>
          <w:rFonts w:ascii="Times New Roman" w:hAnsi="Times New Roman"/>
          <w:b/>
          <w:bCs/>
          <w:color w:val="000000"/>
        </w:rPr>
        <w:t xml:space="preserve">Nº </w:t>
      </w:r>
      <w:r>
        <w:rPr>
          <w:rFonts w:ascii="Times New Roman" w:hAnsi="Times New Roman"/>
          <w:b/>
          <w:bCs/>
          <w:color w:val="000000"/>
        </w:rPr>
        <w:t>1.532</w:t>
      </w:r>
      <w:r w:rsidRPr="006123F5">
        <w:rPr>
          <w:rFonts w:ascii="Times New Roman" w:hAnsi="Times New Roman"/>
          <w:b/>
          <w:bCs/>
          <w:color w:val="000000"/>
        </w:rPr>
        <w:t>/2017</w:t>
      </w:r>
    </w:p>
    <w:p w:rsidR="00DA33DF" w:rsidRPr="006123F5" w:rsidRDefault="00DA33DF" w:rsidP="00DA33DF">
      <w:pPr>
        <w:shd w:val="clear" w:color="auto" w:fill="FFFFFF"/>
        <w:spacing w:line="276" w:lineRule="atLeast"/>
        <w:jc w:val="center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Pr="00152FD0" w:rsidRDefault="00DA33DF" w:rsidP="00DA33DF">
      <w:pPr>
        <w:shd w:val="clear" w:color="auto" w:fill="FFFFFF"/>
        <w:spacing w:line="276" w:lineRule="atLeast"/>
        <w:ind w:left="4535"/>
        <w:jc w:val="both"/>
        <w:rPr>
          <w:rFonts w:ascii="Times New Roman" w:hAnsi="Times New Roman"/>
          <w:color w:val="000000"/>
        </w:rPr>
      </w:pPr>
      <w:r w:rsidRPr="00152FD0">
        <w:rPr>
          <w:rFonts w:ascii="Times New Roman" w:hAnsi="Times New Roman"/>
          <w:bCs/>
          <w:color w:val="000000"/>
        </w:rPr>
        <w:t xml:space="preserve">Altera dispositivo da Lei nº 1.448, de 1º de dezembro de 2014, </w:t>
      </w:r>
      <w:r>
        <w:rPr>
          <w:rFonts w:ascii="Times New Roman" w:hAnsi="Times New Roman"/>
          <w:bCs/>
          <w:color w:val="000000"/>
        </w:rPr>
        <w:t>dos</w:t>
      </w:r>
      <w:r w:rsidRPr="00152FD0">
        <w:rPr>
          <w:rFonts w:ascii="Times New Roman" w:hAnsi="Times New Roman"/>
          <w:bCs/>
          <w:color w:val="000000"/>
        </w:rPr>
        <w:t xml:space="preserve"> Agent</w:t>
      </w:r>
      <w:r>
        <w:rPr>
          <w:rFonts w:ascii="Times New Roman" w:hAnsi="Times New Roman"/>
          <w:bCs/>
          <w:color w:val="000000"/>
        </w:rPr>
        <w:t>es</w:t>
      </w:r>
      <w:r w:rsidRPr="00152FD0">
        <w:rPr>
          <w:rFonts w:ascii="Times New Roman" w:hAnsi="Times New Roman"/>
          <w:bCs/>
          <w:color w:val="000000"/>
        </w:rPr>
        <w:t xml:space="preserve"> Comunitário</w:t>
      </w:r>
      <w:r>
        <w:rPr>
          <w:rFonts w:ascii="Times New Roman" w:hAnsi="Times New Roman"/>
          <w:bCs/>
          <w:color w:val="000000"/>
        </w:rPr>
        <w:t>s</w:t>
      </w:r>
      <w:r w:rsidRPr="00152FD0">
        <w:rPr>
          <w:rFonts w:ascii="Times New Roman" w:hAnsi="Times New Roman"/>
          <w:bCs/>
          <w:color w:val="000000"/>
        </w:rPr>
        <w:t xml:space="preserve"> de Saúde e Agente</w:t>
      </w:r>
      <w:r>
        <w:rPr>
          <w:rFonts w:ascii="Times New Roman" w:hAnsi="Times New Roman"/>
          <w:bCs/>
          <w:color w:val="000000"/>
        </w:rPr>
        <w:t>s</w:t>
      </w:r>
      <w:r w:rsidRPr="00152FD0">
        <w:rPr>
          <w:rFonts w:ascii="Times New Roman" w:hAnsi="Times New Roman"/>
          <w:bCs/>
          <w:color w:val="000000"/>
        </w:rPr>
        <w:t xml:space="preserve"> de Combate às Endemias e dá outras providências.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 Povo</w:t>
      </w:r>
      <w:r w:rsidRPr="006123F5">
        <w:rPr>
          <w:rFonts w:ascii="Times New Roman" w:hAnsi="Times New Roman"/>
          <w:b/>
          <w:bCs/>
          <w:color w:val="000000"/>
        </w:rPr>
        <w:t xml:space="preserve"> </w:t>
      </w:r>
      <w:r w:rsidRPr="00152FD0">
        <w:rPr>
          <w:rFonts w:ascii="Times New Roman" w:hAnsi="Times New Roman"/>
          <w:bCs/>
          <w:color w:val="000000"/>
        </w:rPr>
        <w:t>do Município de Lajinha, Estado de Minas Gerais,</w:t>
      </w:r>
      <w:r w:rsidRPr="00152FD0">
        <w:rPr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 xml:space="preserve">por seus </w:t>
      </w:r>
      <w:r w:rsidRPr="006123F5">
        <w:rPr>
          <w:rFonts w:ascii="Times New Roman" w:hAnsi="Times New Roman"/>
          <w:color w:val="000000"/>
        </w:rPr>
        <w:t>Vereadores aprovou a seguinte</w:t>
      </w:r>
      <w:r>
        <w:rPr>
          <w:rFonts w:ascii="Times New Roman" w:hAnsi="Times New Roman"/>
          <w:color w:val="000000"/>
        </w:rPr>
        <w:t xml:space="preserve"> Lei: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1º.</w:t>
      </w:r>
      <w:r w:rsidRPr="006123F5">
        <w:rPr>
          <w:rFonts w:ascii="Times New Roman" w:hAnsi="Times New Roman"/>
          <w:color w:val="000000"/>
        </w:rPr>
        <w:t> Os cargos de Agente Comunitário de Saúde – ACS e de Agente de Combate às Endemias – ACE são de dedicação integral, com jornada de trabalho de 8 (oito) horas diárias ou 40 (quarenta) horas semanais, conforme escala de serviço.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2º.</w:t>
      </w:r>
      <w:r w:rsidRPr="006123F5">
        <w:rPr>
          <w:rFonts w:ascii="Times New Roman" w:hAnsi="Times New Roman"/>
          <w:color w:val="000000"/>
        </w:rPr>
        <w:t> Constituem atribuições gerais do cargo de Agente Comunitário de Saúde – ACS o exercício de atividades de prevenção de doenças e promoção da saúde, mediante ações domiciliares ou comunitárias, individuais ou coletivas, desenvolvidas em conformidade com as diretrizes do Sistema Único de Saúde – SUS, sob a supervisão do Secretário Municipal de Saúde.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3º.</w:t>
      </w:r>
      <w:r w:rsidRPr="006123F5">
        <w:rPr>
          <w:rFonts w:ascii="Times New Roman" w:hAnsi="Times New Roman"/>
          <w:color w:val="000000"/>
        </w:rPr>
        <w:t> Constituem atribuições gerais do cargo de Agente de Combate às Endemias – ACE o exercício de atividades de vigilância, prevenção e controle de doenças e promoção da saúde, em especial, de combate e prevenção de endemias, vistoria, detecção e eliminação de focos endêmicos e sua notificação, em conformidade com as diretrizes do Sistema Único de Saúde – SUS e sob a supervisão do Secretário Municipal de Saúde.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4º.</w:t>
      </w:r>
      <w:r w:rsidRPr="006123F5">
        <w:rPr>
          <w:rFonts w:ascii="Times New Roman" w:hAnsi="Times New Roman"/>
          <w:color w:val="000000"/>
        </w:rPr>
        <w:t> A investidura nos cargos de Agente Comunitário de Saúde – ACS e de Agente de Combate às Endemias – ACE dar-se-á mediante aprovação em Processo Seletivo Público, de provas ou de provas e títulos, de acordo com a natureza e complexidade de suas atribuições e requisitos específicos para a sua atuação, nos termos da Constituição da República e da Lei Federal nº. 11.350, de 05 de outubro de 2006.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5º.</w:t>
      </w:r>
      <w:r w:rsidRPr="006123F5">
        <w:rPr>
          <w:rFonts w:ascii="Times New Roman" w:hAnsi="Times New Roman"/>
          <w:color w:val="000000"/>
        </w:rPr>
        <w:t> O número de cargos e os seus respectivos vencimentos são os constantes do Anexo I, que integra a presente.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Parágrafo único. Os vencimentos dos agentes de que trata este artigo serão reajustados no prazo e valor definidos por lei federal para que seja sempre assegurado aos integrantes do quadro a percepção de valor não inferior ao piso nacional.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6º. </w:t>
      </w:r>
      <w:r w:rsidRPr="006123F5">
        <w:rPr>
          <w:rFonts w:ascii="Times New Roman" w:hAnsi="Times New Roman"/>
          <w:color w:val="000000"/>
        </w:rPr>
        <w:t>Esta Lei será regulamentada, no que couber, pelo Chefe do Poder Executivo</w:t>
      </w:r>
      <w:r>
        <w:rPr>
          <w:rFonts w:ascii="Times New Roman" w:hAnsi="Times New Roman"/>
          <w:color w:val="000000"/>
        </w:rPr>
        <w:t xml:space="preserve">. </w:t>
      </w:r>
      <w:r w:rsidRPr="006123F5">
        <w:rPr>
          <w:rFonts w:ascii="Times New Roman" w:hAnsi="Times New Roman"/>
          <w:color w:val="000000"/>
        </w:rPr>
        <w:t xml:space="preserve"> 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7º. </w:t>
      </w:r>
      <w:r w:rsidRPr="006123F5">
        <w:rPr>
          <w:rFonts w:ascii="Times New Roman" w:hAnsi="Times New Roman"/>
          <w:color w:val="000000"/>
        </w:rPr>
        <w:t xml:space="preserve">Para cobertura das despesas decorrentes da execução desta lei, fica o Poder Executivo autorizado a abrir créditos adicionais de natureza suplementar ou </w:t>
      </w:r>
      <w:r w:rsidRPr="006123F5">
        <w:rPr>
          <w:rFonts w:ascii="Times New Roman" w:hAnsi="Times New Roman"/>
          <w:color w:val="000000"/>
        </w:rPr>
        <w:lastRenderedPageBreak/>
        <w:t>especiais no orçamento do município, observados os regramentos da Lei Federal nº 4.320 de 1964, bem como proceder as alterações necessárias no PPA e LDO, visando a harmonização dessas peças legislativas.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Art. 8º-</w:t>
      </w:r>
      <w:r w:rsidRPr="006123F5">
        <w:rPr>
          <w:rFonts w:ascii="Times New Roman" w:hAnsi="Times New Roman"/>
          <w:color w:val="000000"/>
        </w:rPr>
        <w:t> Esta Lei entra em vigor na data de sua publicação, retroagindo seus efeitos a 1º de janeiro de 2017, revogando-se as disposições em contrário.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color w:val="000000"/>
        </w:rPr>
        <w:t> </w:t>
      </w: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GABINETE DA PRESIDÊNCIA DA CÂMARA </w:t>
      </w:r>
      <w:r w:rsidRPr="006123F5">
        <w:rPr>
          <w:rFonts w:ascii="Times New Roman" w:hAnsi="Times New Roman"/>
          <w:b/>
          <w:bCs/>
          <w:color w:val="000000"/>
        </w:rPr>
        <w:t> </w:t>
      </w:r>
      <w:r>
        <w:rPr>
          <w:rFonts w:ascii="Times New Roman" w:hAnsi="Times New Roman"/>
          <w:b/>
          <w:bCs/>
          <w:color w:val="000000"/>
        </w:rPr>
        <w:t xml:space="preserve">MUNICIPAL DE </w:t>
      </w:r>
      <w:r>
        <w:rPr>
          <w:rFonts w:ascii="Times New Roman" w:hAnsi="Times New Roman"/>
          <w:b/>
          <w:bCs/>
          <w:color w:val="000000"/>
        </w:rPr>
        <w:tab/>
        <w:t xml:space="preserve">LAJINHA, ESTADO DE MINAS GERAIS, AOS SETE DIAS DO MÊS </w:t>
      </w:r>
      <w:r>
        <w:rPr>
          <w:rFonts w:ascii="Times New Roman" w:hAnsi="Times New Roman"/>
          <w:b/>
          <w:bCs/>
          <w:color w:val="000000"/>
        </w:rPr>
        <w:tab/>
        <w:t>DE JUNHO DO ANO DOIS MIL E DEZESSETE. 07-06-2017)</w:t>
      </w: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DA33DF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Verª  NEURA DA SILVA PEREIRA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</w:t>
      </w:r>
      <w:r>
        <w:rPr>
          <w:rFonts w:ascii="Times New Roman" w:hAnsi="Times New Roman"/>
          <w:b/>
          <w:bCs/>
          <w:color w:val="000000"/>
        </w:rPr>
        <w:tab/>
      </w:r>
      <w:r>
        <w:rPr>
          <w:rFonts w:ascii="Times New Roman" w:hAnsi="Times New Roman"/>
          <w:b/>
          <w:bCs/>
          <w:color w:val="000000"/>
        </w:rPr>
        <w:tab/>
        <w:t xml:space="preserve">Presidente 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 </w:t>
      </w:r>
    </w:p>
    <w:p w:rsidR="00A65048" w:rsidRDefault="00DA33DF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 </w:t>
      </w:r>
      <w:r w:rsidRPr="00DA33DF">
        <w:rPr>
          <w:rFonts w:ascii="Times New Roman" w:hAnsi="Times New Roman"/>
          <w:bCs/>
          <w:color w:val="000000"/>
        </w:rPr>
        <w:t>Sancionada pelo Sr. Prefeito Municipal em</w:t>
      </w:r>
      <w:r>
        <w:rPr>
          <w:rFonts w:ascii="Times New Roman" w:hAnsi="Times New Roman"/>
          <w:bCs/>
          <w:color w:val="000000"/>
        </w:rPr>
        <w:t xml:space="preserve"> 13/06/2017, conforme cópia arquivada em </w:t>
      </w:r>
    </w:p>
    <w:p w:rsidR="00DA33DF" w:rsidRDefault="00DA33DF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pasta própria.</w:t>
      </w:r>
    </w:p>
    <w:p w:rsidR="00A65048" w:rsidRDefault="00A65048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</w:p>
    <w:p w:rsidR="00A65048" w:rsidRDefault="00A65048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</w:p>
    <w:p w:rsidR="00A65048" w:rsidRDefault="00A65048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Lúcia Maria Miguel Morais</w:t>
      </w:r>
    </w:p>
    <w:p w:rsidR="00A65048" w:rsidRDefault="00A65048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      Coord. Legislativo</w:t>
      </w:r>
    </w:p>
    <w:p w:rsidR="00DA33DF" w:rsidRDefault="00DA33DF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</w:p>
    <w:p w:rsidR="00DA33DF" w:rsidRPr="00DA33DF" w:rsidRDefault="00DA33DF" w:rsidP="00DA33DF">
      <w:pPr>
        <w:shd w:val="clear" w:color="auto" w:fill="FFFFFF"/>
        <w:spacing w:line="276" w:lineRule="atLeast"/>
        <w:jc w:val="both"/>
        <w:rPr>
          <w:rFonts w:ascii="Times New Roman" w:hAnsi="Times New Roman"/>
          <w:color w:val="000000"/>
        </w:rPr>
      </w:pP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 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ANEXO I</w:t>
      </w: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AGENTE COMUNITÁRIO DE SAÚDE</w:t>
      </w:r>
    </w:p>
    <w:tbl>
      <w:tblPr>
        <w:tblW w:w="0" w:type="auto"/>
        <w:tblInd w:w="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37"/>
        <w:gridCol w:w="7204"/>
      </w:tblGrid>
      <w:tr w:rsidR="00DA33DF" w:rsidRPr="006123F5" w:rsidTr="00CE7FDD"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Número de cargos</w:t>
            </w:r>
          </w:p>
        </w:tc>
        <w:tc>
          <w:tcPr>
            <w:tcW w:w="7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color w:val="000000"/>
              </w:rPr>
              <w:t>51 (cinquenta e um)</w:t>
            </w:r>
          </w:p>
        </w:tc>
      </w:tr>
      <w:tr w:rsidR="00DA33DF" w:rsidRPr="006123F5" w:rsidTr="00CE7FDD"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Vencimento</w:t>
            </w:r>
          </w:p>
        </w:tc>
        <w:tc>
          <w:tcPr>
            <w:tcW w:w="7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color w:val="000000"/>
              </w:rPr>
              <w:t>R$1.014,00 (um mil e quatorze reais).</w:t>
            </w:r>
          </w:p>
        </w:tc>
      </w:tr>
      <w:tr w:rsidR="00DA33DF" w:rsidRPr="006123F5" w:rsidTr="00CE7FDD"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Requisitos</w:t>
            </w:r>
          </w:p>
        </w:tc>
        <w:tc>
          <w:tcPr>
            <w:tcW w:w="7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152FD0" w:rsidRDefault="00DA33DF" w:rsidP="00DA33DF">
            <w:pPr>
              <w:numPr>
                <w:ilvl w:val="0"/>
                <w:numId w:val="5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152FD0">
              <w:rPr>
                <w:rFonts w:ascii="Times New Roman" w:hAnsi="Times New Roman"/>
                <w:color w:val="000000"/>
              </w:rPr>
              <w:t>Residir n área de abrangência;</w:t>
            </w:r>
          </w:p>
          <w:p w:rsidR="00DA33DF" w:rsidRDefault="00DA33DF" w:rsidP="00DA33DF">
            <w:pPr>
              <w:numPr>
                <w:ilvl w:val="0"/>
                <w:numId w:val="5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concluir com aproveitamento o curso introdutório de formação inicial e </w:t>
            </w:r>
            <w:r>
              <w:rPr>
                <w:rFonts w:ascii="Times New Roman" w:hAnsi="Times New Roman"/>
                <w:color w:val="000000"/>
              </w:rPr>
              <w:t xml:space="preserve">   </w:t>
            </w:r>
          </w:p>
          <w:p w:rsidR="00DA33DF" w:rsidRPr="00152FD0" w:rsidRDefault="00DA33DF" w:rsidP="00DA33DF">
            <w:pPr>
              <w:numPr>
                <w:ilvl w:val="0"/>
                <w:numId w:val="5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</w:t>
            </w:r>
            <w:r w:rsidRPr="00152FD0">
              <w:rPr>
                <w:rFonts w:ascii="Times New Roman" w:hAnsi="Times New Roman"/>
                <w:color w:val="000000"/>
              </w:rPr>
              <w:t>continuada; e</w:t>
            </w:r>
          </w:p>
          <w:p w:rsidR="00DA33DF" w:rsidRPr="006123F5" w:rsidRDefault="00DA33DF" w:rsidP="00DA33DF">
            <w:pPr>
              <w:numPr>
                <w:ilvl w:val="0"/>
                <w:numId w:val="5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>concluir o ensino fundamental.</w:t>
            </w:r>
          </w:p>
        </w:tc>
      </w:tr>
      <w:tr w:rsidR="00DA33DF" w:rsidRPr="006123F5" w:rsidTr="00CE7FDD"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Atribuições</w:t>
            </w:r>
          </w:p>
        </w:tc>
        <w:tc>
          <w:tcPr>
            <w:tcW w:w="7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Exercício de atividades de prevenção de doenças e promoção da saúde, 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 xml:space="preserve">mediante ações domiciliares ou comunitárias, individuas ou coletivas, 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 xml:space="preserve">desenvolvidas em conformidade com as diretrizes do SUS e sob </w:t>
            </w:r>
          </w:p>
          <w:p w:rsidR="00DA33DF" w:rsidRPr="00B11023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supervisão do gestor municipal;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>utilização de instrumentos para diagnósticos demográficos e sócio-</w:t>
            </w:r>
          </w:p>
          <w:p w:rsidR="00DA33DF" w:rsidRPr="00B11023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cultural da comunidade;</w:t>
            </w:r>
          </w:p>
          <w:p w:rsidR="00DA33DF" w:rsidRPr="006123F5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>promoção de ações de educação para saúde individual e coletiva;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o registro, para fins exclusivos de controle e planejamento das ações de </w:t>
            </w:r>
          </w:p>
          <w:p w:rsidR="00DA33DF" w:rsidRPr="00B11023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saúde, de nascimentos, óbitos, doenças e outros agravos à saúde;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o estímulo à participação da comunidade nas políticas públicas voltadas </w:t>
            </w:r>
          </w:p>
          <w:p w:rsidR="00DA33DF" w:rsidRPr="00B11023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para a área da saúde;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a realização de visitas domiciliares periódicas para monitoramento de </w:t>
            </w:r>
          </w:p>
          <w:p w:rsidR="00DA33DF" w:rsidRPr="00B11023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situações de risco à família;</w:t>
            </w:r>
          </w:p>
          <w:p w:rsidR="00DA33DF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participação em ações que fortalecem os elos entre o setor de saúde e </w:t>
            </w:r>
            <w:r>
              <w:rPr>
                <w:rFonts w:ascii="Times New Roman" w:hAnsi="Times New Roman"/>
                <w:color w:val="000000"/>
              </w:rPr>
              <w:t xml:space="preserve">        </w:t>
            </w:r>
          </w:p>
          <w:p w:rsidR="00DA33DF" w:rsidRPr="00152FD0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152FD0">
              <w:rPr>
                <w:rFonts w:ascii="Times New Roman" w:hAnsi="Times New Roman"/>
                <w:color w:val="000000"/>
              </w:rPr>
              <w:t>outras políticas que promovam a qualidade de vida;</w:t>
            </w:r>
          </w:p>
          <w:p w:rsidR="00DA33DF" w:rsidRPr="006123F5" w:rsidRDefault="00DA33DF" w:rsidP="00DA33DF">
            <w:pPr>
              <w:numPr>
                <w:ilvl w:val="0"/>
                <w:numId w:val="6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>outras que a Lei Federal nº 11.350 de 2006 determinar.</w:t>
            </w:r>
          </w:p>
        </w:tc>
      </w:tr>
    </w:tbl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lastRenderedPageBreak/>
        <w:t> </w:t>
      </w:r>
    </w:p>
    <w:p w:rsidR="00DA33DF" w:rsidRDefault="00DA33DF" w:rsidP="00DA33DF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b/>
          <w:bCs/>
          <w:color w:val="000000"/>
        </w:rPr>
      </w:pPr>
    </w:p>
    <w:p w:rsidR="00DA33DF" w:rsidRPr="006123F5" w:rsidRDefault="00DA33DF" w:rsidP="00DA33DF">
      <w:pPr>
        <w:shd w:val="clear" w:color="auto" w:fill="FFFFFF"/>
        <w:spacing w:line="276" w:lineRule="atLeast"/>
        <w:ind w:firstLine="709"/>
        <w:jc w:val="center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AGENTE DE COMBATE ÀS ENDEMIAS</w:t>
      </w:r>
    </w:p>
    <w:tbl>
      <w:tblPr>
        <w:tblW w:w="0" w:type="auto"/>
        <w:tblInd w:w="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37"/>
        <w:gridCol w:w="7204"/>
      </w:tblGrid>
      <w:tr w:rsidR="00DA33DF" w:rsidRPr="006123F5" w:rsidTr="00CE7FDD"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Número de cargos</w:t>
            </w:r>
          </w:p>
        </w:tc>
        <w:tc>
          <w:tcPr>
            <w:tcW w:w="7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color w:val="000000"/>
              </w:rPr>
              <w:t>6 (seis)</w:t>
            </w:r>
          </w:p>
        </w:tc>
      </w:tr>
      <w:tr w:rsidR="00DA33DF" w:rsidRPr="006123F5" w:rsidTr="00CE7FDD"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Vencimento</w:t>
            </w:r>
          </w:p>
        </w:tc>
        <w:tc>
          <w:tcPr>
            <w:tcW w:w="7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color w:val="000000"/>
              </w:rPr>
              <w:t>R$1.014,00 (um mil e quatorze reais).</w:t>
            </w:r>
          </w:p>
        </w:tc>
      </w:tr>
      <w:tr w:rsidR="00DA33DF" w:rsidRPr="006123F5" w:rsidTr="00CE7FDD"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Requisitos</w:t>
            </w:r>
          </w:p>
        </w:tc>
        <w:tc>
          <w:tcPr>
            <w:tcW w:w="7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Default="00DA33DF" w:rsidP="00DA33DF">
            <w:pPr>
              <w:numPr>
                <w:ilvl w:val="0"/>
                <w:numId w:val="7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Concluir com aproveitamento o curso introdutório de formação inicial e </w:t>
            </w:r>
          </w:p>
          <w:p w:rsidR="00DA33DF" w:rsidRDefault="00DA33DF" w:rsidP="00DA33DF">
            <w:pPr>
              <w:numPr>
                <w:ilvl w:val="0"/>
                <w:numId w:val="7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</w:t>
            </w:r>
            <w:r w:rsidRPr="00152FD0">
              <w:rPr>
                <w:rFonts w:ascii="Times New Roman" w:hAnsi="Times New Roman"/>
                <w:color w:val="000000"/>
              </w:rPr>
              <w:t>continuada; e</w:t>
            </w:r>
          </w:p>
          <w:p w:rsidR="00DA33DF" w:rsidRPr="00152FD0" w:rsidRDefault="00DA33DF" w:rsidP="00DA33DF">
            <w:pPr>
              <w:numPr>
                <w:ilvl w:val="0"/>
                <w:numId w:val="7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152FD0">
              <w:rPr>
                <w:rFonts w:ascii="Times New Roman" w:hAnsi="Times New Roman"/>
                <w:color w:val="000000"/>
              </w:rPr>
              <w:t>concluir o ensino fundamental.</w:t>
            </w:r>
          </w:p>
        </w:tc>
      </w:tr>
      <w:tr w:rsidR="00DA33DF" w:rsidRPr="006123F5" w:rsidTr="00CE7FDD">
        <w:tc>
          <w:tcPr>
            <w:tcW w:w="13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Pr="006123F5" w:rsidRDefault="00DA33DF" w:rsidP="00CE7FDD">
            <w:pPr>
              <w:jc w:val="center"/>
              <w:rPr>
                <w:rFonts w:ascii="Times New Roman" w:hAnsi="Times New Roman"/>
                <w:color w:val="000000"/>
              </w:rPr>
            </w:pPr>
            <w:r w:rsidRPr="006123F5">
              <w:rPr>
                <w:rFonts w:ascii="Times New Roman" w:hAnsi="Times New Roman"/>
                <w:b/>
                <w:bCs/>
                <w:color w:val="000000"/>
              </w:rPr>
              <w:t>Atribuições</w:t>
            </w:r>
          </w:p>
        </w:tc>
        <w:tc>
          <w:tcPr>
            <w:tcW w:w="7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A33DF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Exercício de atividades de combate e prevenção de endemias, mediante </w:t>
            </w:r>
            <w:r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DA33DF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 xml:space="preserve">a notificação de focos endêmicos, vistoria e detecção de locais </w:t>
            </w:r>
          </w:p>
          <w:p w:rsidR="00DA33DF" w:rsidRPr="00B11023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suspeitos, eliminação de focos, orientações gerais de saúde;</w:t>
            </w:r>
          </w:p>
          <w:p w:rsidR="00DA33DF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prevenção da malária e da dengue, conforme orientação do Ministério </w:t>
            </w:r>
          </w:p>
          <w:p w:rsidR="00DA33DF" w:rsidRPr="00B11023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da Saúde;</w:t>
            </w:r>
          </w:p>
          <w:p w:rsidR="00DA33DF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 xml:space="preserve">Acompanhar, por meio de visita domiciliar todas as famílias sob sua </w:t>
            </w:r>
          </w:p>
          <w:p w:rsidR="00DA33DF" w:rsidRPr="00B11023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B11023">
              <w:rPr>
                <w:rFonts w:ascii="Times New Roman" w:hAnsi="Times New Roman"/>
                <w:color w:val="000000"/>
              </w:rPr>
              <w:t>responsabilidade, de acordo com as necessidades definidas pela equipe;</w:t>
            </w:r>
          </w:p>
          <w:p w:rsidR="00DA33DF" w:rsidRPr="006123F5" w:rsidRDefault="00DA33DF" w:rsidP="00DA33DF">
            <w:pPr>
              <w:numPr>
                <w:ilvl w:val="0"/>
                <w:numId w:val="8"/>
              </w:numPr>
              <w:spacing w:before="100" w:beforeAutospacing="1" w:after="100" w:afterAutospacing="1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- </w:t>
            </w:r>
            <w:r w:rsidRPr="006123F5">
              <w:rPr>
                <w:rFonts w:ascii="Times New Roman" w:hAnsi="Times New Roman"/>
                <w:color w:val="000000"/>
              </w:rPr>
              <w:t>outras que a Lei Federal nº 11.350 de 2006 determinar.</w:t>
            </w:r>
          </w:p>
        </w:tc>
      </w:tr>
    </w:tbl>
    <w:p w:rsidR="00DA33DF" w:rsidRPr="006123F5" w:rsidRDefault="00DA33DF" w:rsidP="00DA33DF">
      <w:pPr>
        <w:jc w:val="both"/>
        <w:rPr>
          <w:rFonts w:ascii="Times New Roman" w:hAnsi="Times New Roman"/>
        </w:rPr>
      </w:pPr>
    </w:p>
    <w:p w:rsidR="00DA33DF" w:rsidRPr="006123F5" w:rsidRDefault="00DA33DF" w:rsidP="00DA33DF">
      <w:pPr>
        <w:jc w:val="both"/>
        <w:rPr>
          <w:rFonts w:ascii="Times New Roman" w:hAnsi="Times New Roman"/>
        </w:rPr>
      </w:pPr>
    </w:p>
    <w:p w:rsidR="00DA33DF" w:rsidRDefault="00DA33DF" w:rsidP="00757403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DA33DF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EC3" w:rsidRDefault="00474EC3" w:rsidP="00C201AD">
      <w:r>
        <w:separator/>
      </w:r>
    </w:p>
  </w:endnote>
  <w:endnote w:type="continuationSeparator" w:id="1">
    <w:p w:rsidR="00474EC3" w:rsidRDefault="00474EC3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403" w:rsidRDefault="0075740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EC3" w:rsidRDefault="00474EC3" w:rsidP="00C201AD">
      <w:r>
        <w:separator/>
      </w:r>
    </w:p>
  </w:footnote>
  <w:footnote w:type="continuationSeparator" w:id="1">
    <w:p w:rsidR="00474EC3" w:rsidRDefault="00474EC3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403" w:rsidRDefault="00757403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6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2188F"/>
    <w:rsid w:val="0013742B"/>
    <w:rsid w:val="001471C7"/>
    <w:rsid w:val="00152AD5"/>
    <w:rsid w:val="0017020E"/>
    <w:rsid w:val="00175B9E"/>
    <w:rsid w:val="001E209C"/>
    <w:rsid w:val="001F69CE"/>
    <w:rsid w:val="002753AC"/>
    <w:rsid w:val="002F2B71"/>
    <w:rsid w:val="00326031"/>
    <w:rsid w:val="003972BB"/>
    <w:rsid w:val="003B6047"/>
    <w:rsid w:val="003E595F"/>
    <w:rsid w:val="003F67F1"/>
    <w:rsid w:val="00422681"/>
    <w:rsid w:val="00426EAE"/>
    <w:rsid w:val="004326E1"/>
    <w:rsid w:val="00474EC3"/>
    <w:rsid w:val="004F2B09"/>
    <w:rsid w:val="005017FF"/>
    <w:rsid w:val="005D7A9C"/>
    <w:rsid w:val="00613D82"/>
    <w:rsid w:val="00634618"/>
    <w:rsid w:val="00682F09"/>
    <w:rsid w:val="00757403"/>
    <w:rsid w:val="008761A3"/>
    <w:rsid w:val="00926E99"/>
    <w:rsid w:val="00950D6C"/>
    <w:rsid w:val="009B283B"/>
    <w:rsid w:val="009C759B"/>
    <w:rsid w:val="009F5465"/>
    <w:rsid w:val="00A65048"/>
    <w:rsid w:val="00A94E7B"/>
    <w:rsid w:val="00AF3201"/>
    <w:rsid w:val="00B90B37"/>
    <w:rsid w:val="00BB2CDB"/>
    <w:rsid w:val="00C02A14"/>
    <w:rsid w:val="00C201AD"/>
    <w:rsid w:val="00C7478F"/>
    <w:rsid w:val="00DA33DF"/>
    <w:rsid w:val="00DE7709"/>
    <w:rsid w:val="00E13D8A"/>
    <w:rsid w:val="00E226D2"/>
    <w:rsid w:val="00E407CC"/>
    <w:rsid w:val="00E70527"/>
    <w:rsid w:val="00E728CC"/>
    <w:rsid w:val="00F62060"/>
    <w:rsid w:val="00F84C9F"/>
    <w:rsid w:val="00FA05AC"/>
    <w:rsid w:val="00FA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paragraph" w:styleId="Corpodetexto">
    <w:name w:val="Body Text"/>
    <w:basedOn w:val="Normal"/>
    <w:link w:val="CorpodetextoChar"/>
    <w:unhideWhenUsed/>
    <w:rsid w:val="003972BB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3972BB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14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0B314-1C2B-409B-9B88-3BD123014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789</Words>
  <Characters>4262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2017-08-17T12:53:00Z</dcterms:created>
  <dcterms:modified xsi:type="dcterms:W3CDTF">2017-11-06T15:32:00Z</dcterms:modified>
</cp:coreProperties>
</file>