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D5FF4" w14:textId="77777777" w:rsidR="00DD02D2" w:rsidRDefault="00000000">
      <w:pPr>
        <w:pStyle w:val="Ttulo"/>
      </w:pPr>
      <w:r>
        <w:t>PAUTA DAS COMISSÕES</w:t>
      </w:r>
    </w:p>
    <w:p w14:paraId="00D700E4" w14:textId="77777777" w:rsidR="00DD02D2" w:rsidRDefault="00000000">
      <w:r>
        <w:t>Data: 14 de abril de 2026</w:t>
      </w:r>
      <w:r>
        <w:br/>
      </w:r>
    </w:p>
    <w:p w14:paraId="5349D7DC" w14:textId="77777777" w:rsidR="00DD02D2" w:rsidRDefault="00000000">
      <w:pPr>
        <w:pStyle w:val="Ttulo1"/>
      </w:pPr>
      <w:r>
        <w:t>15:00h – Comissão de Legislação, Justiça e Redação Final</w:t>
      </w:r>
    </w:p>
    <w:p w14:paraId="52EAF321" w14:textId="77777777" w:rsidR="00DD02D2" w:rsidRDefault="00000000">
      <w:r>
        <w:t>PLE 212/2026 – Autoriza o Poder Executivo Municipal a abrir crédito especial no orçamento de 2026 e dá outras providências.</w:t>
      </w:r>
    </w:p>
    <w:p w14:paraId="1A7E26FC" w14:textId="77777777" w:rsidR="00DD02D2" w:rsidRDefault="00000000">
      <w:r>
        <w:t>PLE 222/2026 – Autoriza o Poder Executivo Municipal a abrir crédito suplementar no orçamento de 2026 e dá outras providências.</w:t>
      </w:r>
    </w:p>
    <w:p w14:paraId="74AA5DE5" w14:textId="77777777" w:rsidR="00DD02D2" w:rsidRDefault="00000000">
      <w:r>
        <w:t>PLE 223/2026 – Autoriza o Poder Executivo Municipal a abrir crédito suplementar no orçamento de 2026 e dá outras providências.</w:t>
      </w:r>
    </w:p>
    <w:p w14:paraId="46E11DEA" w14:textId="77777777" w:rsidR="00DD02D2" w:rsidRDefault="00000000">
      <w:r>
        <w:t>PLE 224/2026 – Autoriza o Poder Executivo Municipal a abrir crédito suplementar pelo ingresso de recursos oriundos da complementação anual por aluno – VAAR, no orçamento de 2026 e dá outras providências.</w:t>
      </w:r>
    </w:p>
    <w:p w14:paraId="4545806F" w14:textId="77777777" w:rsidR="00DD02D2" w:rsidRDefault="00000000">
      <w:r>
        <w:t>PLE 225/2026 – Autoriza o Poder Executivo Municipal a abrir crédito suplementar no orçamento de 2026 e dá outras providências.</w:t>
      </w:r>
    </w:p>
    <w:p w14:paraId="165D07C8" w14:textId="77777777" w:rsidR="00DD02D2" w:rsidRDefault="00000000">
      <w:r>
        <w:t>PLL 74/2026 – Denomina-se de Leide Alessandra Rauen Martins o Ginásio de Esportes da Escola Alexandre Alfredo Garcia, no Bairro Boehmerwald.</w:t>
      </w:r>
    </w:p>
    <w:p w14:paraId="0A0034E3" w14:textId="77777777" w:rsidR="00DD02D2" w:rsidRDefault="00000000">
      <w:pPr>
        <w:pStyle w:val="Ttulo1"/>
      </w:pPr>
      <w:r>
        <w:t>15:20h – Comissão de Educação, Cultura, Desporto e Turismo</w:t>
      </w:r>
    </w:p>
    <w:p w14:paraId="44F9A8E7" w14:textId="77777777" w:rsidR="00DD02D2" w:rsidRDefault="00000000">
      <w:r>
        <w:t>PLE 224/2026 – Autoriza o Poder Executivo Municipal a abrir crédito suplementar pelo ingresso de recursos oriundos da complementação anual por aluno – VAAR, no orçamento de 2026 e dá outras providências.</w:t>
      </w:r>
    </w:p>
    <w:p w14:paraId="38D187DA" w14:textId="77777777" w:rsidR="00DD02D2" w:rsidRDefault="00000000">
      <w:pPr>
        <w:pStyle w:val="Ttulo1"/>
      </w:pPr>
      <w:r>
        <w:t>15:30h – Comissão de Finanças, Contas e Orçamento</w:t>
      </w:r>
    </w:p>
    <w:p w14:paraId="5955792E" w14:textId="77777777" w:rsidR="00DD02D2" w:rsidRDefault="00000000">
      <w:r>
        <w:t>PLE 224/2026 – Autoriza o Poder Executivo Municipal a abrir crédito suplementar pelo ingresso de recursos oriundos da complementação anual por aluno – VAAR, no orçamento de 2026 e dá outras providências.</w:t>
      </w:r>
    </w:p>
    <w:p w14:paraId="3F16C263" w14:textId="77777777" w:rsidR="00DD02D2" w:rsidRDefault="00000000">
      <w:pPr>
        <w:pStyle w:val="Ttulo1"/>
      </w:pPr>
      <w:r>
        <w:t>15:40h – Comissão de Saúde, Saneamento Básico e Assistência Social</w:t>
      </w:r>
    </w:p>
    <w:p w14:paraId="672C2049" w14:textId="77777777" w:rsidR="00DD02D2" w:rsidRDefault="00000000">
      <w:r>
        <w:t>PLE 222/2026 – Autoriza o Poder Executivo Municipal a abrir crédito suplementar no orçamento de 2026 e dá outras providências.</w:t>
      </w:r>
    </w:p>
    <w:p w14:paraId="22DF85EF" w14:textId="77777777" w:rsidR="00DD02D2" w:rsidRDefault="00000000">
      <w:pPr>
        <w:pStyle w:val="Ttulo1"/>
      </w:pPr>
      <w:r>
        <w:lastRenderedPageBreak/>
        <w:t>16:05h – Comissão de Obras, Serviços Públicos, Indústria, Comércio, Agricultura, Transporte e Meio Ambiente</w:t>
      </w:r>
    </w:p>
    <w:p w14:paraId="7421ED80" w14:textId="77777777" w:rsidR="00DD02D2" w:rsidRDefault="00000000">
      <w:r>
        <w:t>PLE 225/2026 – Autoriza o Poder Executivo Municipal a abrir crédito suplementar no orçamento de 2026 e dá outras providências.</w:t>
      </w:r>
    </w:p>
    <w:p w14:paraId="54A132DF" w14:textId="77777777" w:rsidR="00DD02D2" w:rsidRDefault="00000000">
      <w:r>
        <w:t>PLL 74/2026 – Denomina-se de Leide Alessandra Rauen Martins o Ginásio de Esportes da Escola Alexandre Alfredo Garcia, no Bairro Boehmerwald.</w:t>
      </w:r>
    </w:p>
    <w:sectPr w:rsidR="00DD02D2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58312824">
    <w:abstractNumId w:val="8"/>
  </w:num>
  <w:num w:numId="2" w16cid:durableId="834566535">
    <w:abstractNumId w:val="6"/>
  </w:num>
  <w:num w:numId="3" w16cid:durableId="187766889">
    <w:abstractNumId w:val="5"/>
  </w:num>
  <w:num w:numId="4" w16cid:durableId="48189527">
    <w:abstractNumId w:val="4"/>
  </w:num>
  <w:num w:numId="5" w16cid:durableId="800222859">
    <w:abstractNumId w:val="7"/>
  </w:num>
  <w:num w:numId="6" w16cid:durableId="423963366">
    <w:abstractNumId w:val="3"/>
  </w:num>
  <w:num w:numId="7" w16cid:durableId="1278757092">
    <w:abstractNumId w:val="2"/>
  </w:num>
  <w:num w:numId="8" w16cid:durableId="1476490907">
    <w:abstractNumId w:val="1"/>
  </w:num>
  <w:num w:numId="9" w16cid:durableId="1541354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752619"/>
    <w:rsid w:val="00A2286C"/>
    <w:rsid w:val="00AA1D8D"/>
    <w:rsid w:val="00B47730"/>
    <w:rsid w:val="00CB0664"/>
    <w:rsid w:val="00DD02D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FBB446"/>
  <w14:defaultImageDpi w14:val="300"/>
  <w15:docId w15:val="{C87E5C2B-0B0B-48C2-9E7B-8A0AC6F44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2037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Fabiano Sass</cp:lastModifiedBy>
  <cp:revision>2</cp:revision>
  <dcterms:created xsi:type="dcterms:W3CDTF">2026-04-15T12:45:00Z</dcterms:created>
  <dcterms:modified xsi:type="dcterms:W3CDTF">2026-04-15T12:45:00Z</dcterms:modified>
  <cp:category/>
</cp:coreProperties>
</file>