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4E0DAA1C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846ADE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50EAD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27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D123CF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A75D25">
        <w:rPr>
          <w:rFonts w:ascii="Arial" w:hAnsi="Arial" w:cs="Arial"/>
          <w:b/>
          <w:bCs/>
          <w:sz w:val="24"/>
          <w:szCs w:val="24"/>
        </w:rPr>
        <w:t>1</w:t>
      </w:r>
      <w:r w:rsidR="00D50EAD">
        <w:rPr>
          <w:rFonts w:ascii="Arial" w:hAnsi="Arial" w:cs="Arial"/>
          <w:b/>
          <w:bCs/>
          <w:sz w:val="24"/>
          <w:szCs w:val="24"/>
        </w:rPr>
        <w:t>4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4A68B2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D50EAD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D50EAD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46ADE">
        <w:rPr>
          <w:rFonts w:ascii="Arial" w:hAnsi="Arial" w:cs="Arial"/>
          <w:b/>
          <w:sz w:val="24"/>
          <w:szCs w:val="24"/>
        </w:rPr>
        <w:t>abril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67750675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D50EAD">
        <w:rPr>
          <w:rFonts w:ascii="Arial" w:hAnsi="Arial" w:cs="Arial"/>
          <w:b/>
          <w:sz w:val="24"/>
          <w:szCs w:val="24"/>
        </w:rPr>
        <w:t xml:space="preserve">Executivo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1FC1E1C8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D50EAD" w:rsidRPr="001473A4">
        <w:rPr>
          <w:rFonts w:ascii="Arial" w:hAnsi="Arial" w:cs="Arial"/>
          <w:b/>
          <w:bCs/>
          <w:sz w:val="23"/>
          <w:szCs w:val="23"/>
        </w:rPr>
        <w:t>Revoga na sua integralidade a Lei Municipal n° 829 de 16 de março de 2023, que Dispõe sobre a extinção do cargo de Auxiliar de Mecânico do que trata o art. 5°, III, Grupo III da Lei Municipal n° 403/2011, alterada pela Lei Municipal n° 787 de 16 de março de 2022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4724D2B9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D50EAD" w:rsidRPr="00D50EAD">
        <w:rPr>
          <w:rFonts w:ascii="Arial" w:hAnsi="Arial" w:cs="Arial"/>
          <w:b/>
          <w:sz w:val="24"/>
          <w:szCs w:val="24"/>
        </w:rPr>
        <w:t xml:space="preserve">Projeto de Lei n° 15, de 11 de abril de 2025, que, </w:t>
      </w:r>
      <w:r w:rsidR="00D50EAD" w:rsidRPr="00D50EAD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D50EAD" w:rsidRPr="00D50EAD">
        <w:rPr>
          <w:rFonts w:ascii="Arial" w:hAnsi="Arial" w:cs="Arial"/>
          <w:b/>
          <w:bCs/>
          <w:sz w:val="24"/>
          <w:szCs w:val="24"/>
        </w:rPr>
        <w:t>Revoga na sua integralidade a Lei Municipal n° 829 de 16 de março de 2023, que Dispõe sobre a extinção do cargo de Auxiliar de Mecânico do que trata o art. 5°, III, Grupo III da Lei Municipal n° 403/2011, alterada pela Lei Municipal n° 787 de 16 de março de 2022</w:t>
      </w:r>
      <w:r w:rsidR="00D50EAD" w:rsidRPr="00D50EAD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36D52995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D50EAD">
        <w:rPr>
          <w:rFonts w:ascii="Arial" w:hAnsi="Arial" w:cs="Arial"/>
          <w:b/>
          <w:sz w:val="24"/>
          <w:szCs w:val="24"/>
        </w:rPr>
        <w:t>4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4DC8B82D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D50EAD" w:rsidRPr="00D50EAD">
        <w:rPr>
          <w:rFonts w:ascii="Arial" w:hAnsi="Arial" w:cs="Arial"/>
          <w:b/>
          <w:sz w:val="24"/>
          <w:szCs w:val="24"/>
        </w:rPr>
        <w:t xml:space="preserve">Projeto de Lei n° 15, de 11 de abril de 2025, que, </w:t>
      </w:r>
      <w:r w:rsidR="00D50EAD" w:rsidRPr="00D50EAD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D50EAD" w:rsidRPr="00D50EAD">
        <w:rPr>
          <w:rFonts w:ascii="Arial" w:hAnsi="Arial" w:cs="Arial"/>
          <w:b/>
          <w:bCs/>
          <w:sz w:val="24"/>
          <w:szCs w:val="24"/>
        </w:rPr>
        <w:t>Revoga na sua integralidade a Lei Municipal n° 829 de 16 de março de 2023, que Dispõe sobre a extinção do cargo de Auxiliar de Mecânico do que trata o art. 5°, III, Grupo III da Lei Municipal n° 403/2011, alterada pela Lei Municipal n° 787 de 16 de março de 2022</w:t>
      </w:r>
      <w:r w:rsidR="00D50EAD" w:rsidRPr="00D50EAD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EA3A7E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2D058E">
        <w:rPr>
          <w:rFonts w:ascii="Arial" w:hAnsi="Arial" w:cs="Arial"/>
          <w:sz w:val="24"/>
          <w:szCs w:val="24"/>
        </w:rPr>
        <w:t>27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2D058E">
        <w:rPr>
          <w:rFonts w:ascii="Arial" w:hAnsi="Arial" w:cs="Arial"/>
          <w:sz w:val="24"/>
          <w:szCs w:val="24"/>
        </w:rPr>
        <w:t>maio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1515E" w14:textId="77777777" w:rsidR="003A0715" w:rsidRDefault="003A0715" w:rsidP="008B1D5A">
      <w:r>
        <w:separator/>
      </w:r>
    </w:p>
  </w:endnote>
  <w:endnote w:type="continuationSeparator" w:id="0">
    <w:p w14:paraId="7DA3B889" w14:textId="77777777" w:rsidR="003A0715" w:rsidRDefault="003A071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66665FF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7424C" w14:textId="77777777" w:rsidR="003A0715" w:rsidRDefault="003A0715" w:rsidP="008B1D5A">
      <w:r>
        <w:separator/>
      </w:r>
    </w:p>
  </w:footnote>
  <w:footnote w:type="continuationSeparator" w:id="0">
    <w:p w14:paraId="564FC304" w14:textId="77777777" w:rsidR="003A0715" w:rsidRDefault="003A071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2D058E"/>
    <w:rsid w:val="002E2636"/>
    <w:rsid w:val="0033172C"/>
    <w:rsid w:val="00341C87"/>
    <w:rsid w:val="00394455"/>
    <w:rsid w:val="003A0715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E5ED5"/>
    <w:rsid w:val="00A06587"/>
    <w:rsid w:val="00A4144D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3980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2025-05-28T12:20:00Z</cp:lastPrinted>
  <dcterms:created xsi:type="dcterms:W3CDTF">2025-05-28T12:21:00Z</dcterms:created>
  <dcterms:modified xsi:type="dcterms:W3CDTF">2025-05-28T12:21:00Z</dcterms:modified>
</cp:coreProperties>
</file>