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775F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680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AA12E4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8A59EA" w:rsidRPr="008A59EA">
        <w:t xml:space="preserve"> </w:t>
      </w:r>
      <w:r w:rsidR="005775F3" w:rsidRPr="005775F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para que seja realizado estudo de viabilidade técnica visando à construção de um viaduto ligando a Rua Agenor Teixeira da Costa à Rua Prefeito </w:t>
      </w:r>
      <w:proofErr w:type="spellStart"/>
      <w:r w:rsidR="005775F3" w:rsidRPr="005775F3">
        <w:rPr>
          <w:rFonts w:asciiTheme="minorHAnsi" w:eastAsia="Times New Roman" w:hAnsiTheme="minorHAnsi" w:cstheme="minorHAnsi"/>
          <w:sz w:val="24"/>
          <w:szCs w:val="24"/>
          <w:lang w:eastAsia="pt-BR"/>
        </w:rPr>
        <w:t>Cecé</w:t>
      </w:r>
      <w:proofErr w:type="spellEnd"/>
      <w:r w:rsidR="005775F3" w:rsidRPr="005775F3">
        <w:rPr>
          <w:rFonts w:asciiTheme="minorHAnsi" w:eastAsia="Times New Roman" w:hAnsiTheme="minorHAnsi" w:cstheme="minorHAnsi"/>
          <w:sz w:val="24"/>
          <w:szCs w:val="24"/>
          <w:lang w:eastAsia="pt-BR"/>
        </w:rPr>
        <w:t>, passando por cima da MG-424, como medida de melhoria da mobilidade urbana no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775F3" w:rsidRPr="005775F3" w:rsidRDefault="005775F3" w:rsidP="005775F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775F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se justifica pela necessidade de se buscar alternativas estruturais para o </w:t>
      </w:r>
      <w:proofErr w:type="spellStart"/>
      <w:r w:rsidRPr="005775F3">
        <w:rPr>
          <w:rFonts w:asciiTheme="minorHAnsi" w:eastAsia="Times New Roman" w:hAnsiTheme="minorHAnsi" w:cstheme="minorHAnsi"/>
          <w:sz w:val="24"/>
          <w:szCs w:val="24"/>
          <w:lang w:eastAsia="pt-BR"/>
        </w:rPr>
        <w:t>desafogamento</w:t>
      </w:r>
      <w:proofErr w:type="spellEnd"/>
      <w:r w:rsidRPr="005775F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do trânsito na Rua São Paulo e em suas imediações, região que concentra fluxo intenso de veículos e importante conexão com a MG-424. </w:t>
      </w:r>
    </w:p>
    <w:p w:rsidR="005775F3" w:rsidRPr="005775F3" w:rsidRDefault="005775F3" w:rsidP="005775F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775F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Nesse contexto, a análise de viabilidade para implantação de nova ligação viária entre a Rua Agenor Teixeira da Costa e a Rua Prefeito </w:t>
      </w:r>
      <w:proofErr w:type="spellStart"/>
      <w:r w:rsidRPr="005775F3">
        <w:rPr>
          <w:rFonts w:asciiTheme="minorHAnsi" w:eastAsia="Times New Roman" w:hAnsiTheme="minorHAnsi" w:cstheme="minorHAnsi"/>
          <w:sz w:val="24"/>
          <w:szCs w:val="24"/>
          <w:lang w:eastAsia="pt-BR"/>
        </w:rPr>
        <w:t>Cecé</w:t>
      </w:r>
      <w:proofErr w:type="spellEnd"/>
      <w:r w:rsidRPr="005775F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mostra-se medida razoável, pois pode representar alternativa de distribuição do fluxo de veículos, contribuindo para maior fluidez, segurança e organização do trânsito naquela região da cidade. </w:t>
      </w:r>
    </w:p>
    <w:p w:rsidR="001C2D93" w:rsidRPr="001B4DBD" w:rsidRDefault="005775F3" w:rsidP="005775F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5775F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Diante do exposto, apresenta-se a presente INDICAÇÃO, a fim de que o Poder Executivo Municipal promova os estudos necessários para avaliar a viabilidade técnica da obra proposta, considerando seus impactos na mobilidade urbana e os benefícios para a população </w:t>
      </w:r>
      <w:proofErr w:type="spellStart"/>
      <w:r w:rsidRPr="005775F3">
        <w:rPr>
          <w:rFonts w:asciiTheme="minorHAnsi" w:eastAsia="Times New Roman" w:hAnsiTheme="minorHAnsi" w:cstheme="minorHAnsi"/>
          <w:sz w:val="24"/>
          <w:szCs w:val="24"/>
          <w:lang w:eastAsia="pt-BR"/>
        </w:rPr>
        <w:t>pedroleopoldense</w:t>
      </w:r>
      <w:proofErr w:type="spellEnd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48177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81774">
        <w:rPr>
          <w:rFonts w:asciiTheme="minorHAnsi" w:eastAsia="Arial" w:hAnsiTheme="minorHAnsi" w:cstheme="minorHAnsi"/>
          <w:b/>
          <w:sz w:val="24"/>
          <w:szCs w:val="24"/>
        </w:rPr>
        <w:t>Wilson Carlos Matoso Barbosa – Ratinho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3ACD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27DE0"/>
    <w:rsid w:val="00431032"/>
    <w:rsid w:val="00432D8C"/>
    <w:rsid w:val="00456AA6"/>
    <w:rsid w:val="00475B3D"/>
    <w:rsid w:val="00481774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775F3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A59EA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17154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12E4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,"/>
  <w:listSeparator w:val=";"/>
  <w14:docId w14:val="74CE555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EDB171F-A1B3-4E96-8B3E-DFC14A0F5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123</cp:revision>
  <cp:lastPrinted>2023-06-23T16:25:00Z</cp:lastPrinted>
  <dcterms:created xsi:type="dcterms:W3CDTF">2026-02-09T16:25:00Z</dcterms:created>
  <dcterms:modified xsi:type="dcterms:W3CDTF">2026-05-06T15:39:00Z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