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CC1" w:rsidRPr="00D4672B" w:rsidRDefault="00F93141" w:rsidP="00AA7CC1">
      <w:pPr>
        <w:rPr>
          <w:b/>
          <w:sz w:val="24"/>
          <w:szCs w:val="24"/>
        </w:rPr>
      </w:pPr>
      <w:r w:rsidRPr="00D4672B">
        <w:rPr>
          <w:b/>
          <w:sz w:val="24"/>
          <w:szCs w:val="24"/>
          <w:u w:val="single"/>
        </w:rPr>
        <w:t>Projeto de Lei N.º</w:t>
      </w:r>
      <w:r w:rsidR="003D2BD5" w:rsidRPr="00D4672B">
        <w:rPr>
          <w:sz w:val="24"/>
          <w:szCs w:val="24"/>
        </w:rPr>
        <w:t xml:space="preserve"> </w:t>
      </w:r>
      <w:r w:rsidR="00D15744">
        <w:rPr>
          <w:b/>
          <w:sz w:val="24"/>
          <w:szCs w:val="24"/>
        </w:rPr>
        <w:t>000</w:t>
      </w:r>
      <w:r w:rsidR="003D2BD5" w:rsidRPr="00D4672B">
        <w:rPr>
          <w:b/>
          <w:sz w:val="24"/>
          <w:szCs w:val="24"/>
        </w:rPr>
        <w:t>/202</w:t>
      </w:r>
      <w:r w:rsidR="00CD488A">
        <w:rPr>
          <w:b/>
          <w:sz w:val="24"/>
          <w:szCs w:val="24"/>
        </w:rPr>
        <w:t>6</w:t>
      </w:r>
      <w:r w:rsidR="0002729F">
        <w:rPr>
          <w:b/>
          <w:sz w:val="24"/>
          <w:szCs w:val="24"/>
        </w:rPr>
        <w:t>.</w:t>
      </w:r>
    </w:p>
    <w:p w:rsidR="003D2BD5" w:rsidRPr="00D4672B" w:rsidRDefault="003D2BD5" w:rsidP="00AA7CC1">
      <w:pPr>
        <w:rPr>
          <w:b/>
          <w:sz w:val="24"/>
          <w:szCs w:val="24"/>
        </w:rPr>
      </w:pPr>
      <w:r w:rsidRPr="00D4672B">
        <w:rPr>
          <w:b/>
          <w:sz w:val="24"/>
          <w:szCs w:val="24"/>
        </w:rPr>
        <w:t>Autoria: Vereador Cláudio Alain Guterres do Carmo.</w:t>
      </w:r>
    </w:p>
    <w:p w:rsidR="003D2BD5" w:rsidRPr="00D4672B" w:rsidRDefault="003D2BD5" w:rsidP="00AA7CC1">
      <w:pPr>
        <w:rPr>
          <w:b/>
          <w:sz w:val="24"/>
          <w:szCs w:val="24"/>
        </w:rPr>
      </w:pPr>
    </w:p>
    <w:p w:rsidR="00AA7CC1" w:rsidRPr="00D4672B" w:rsidRDefault="00B8392F" w:rsidP="00117CF1">
      <w:pPr>
        <w:ind w:left="2127"/>
        <w:jc w:val="both"/>
        <w:rPr>
          <w:sz w:val="24"/>
          <w:szCs w:val="24"/>
        </w:rPr>
      </w:pPr>
      <w:r>
        <w:rPr>
          <w:b/>
          <w:sz w:val="24"/>
          <w:szCs w:val="24"/>
          <w:u w:val="single"/>
        </w:rPr>
        <w:t>Ementa</w:t>
      </w:r>
      <w:r w:rsidR="00AA7CC1" w:rsidRPr="00D4672B">
        <w:rPr>
          <w:sz w:val="24"/>
          <w:szCs w:val="24"/>
        </w:rPr>
        <w:t xml:space="preserve">: </w:t>
      </w:r>
      <w:r w:rsidR="00BA01C7">
        <w:rPr>
          <w:b/>
          <w:sz w:val="24"/>
          <w:szCs w:val="24"/>
        </w:rPr>
        <w:t xml:space="preserve">Estabelece regras para </w:t>
      </w:r>
      <w:r w:rsidR="006C0680">
        <w:rPr>
          <w:b/>
          <w:sz w:val="24"/>
          <w:szCs w:val="24"/>
        </w:rPr>
        <w:t xml:space="preserve">autorizar a </w:t>
      </w:r>
      <w:r w:rsidR="00BA01C7">
        <w:rPr>
          <w:b/>
          <w:sz w:val="24"/>
          <w:szCs w:val="24"/>
        </w:rPr>
        <w:t xml:space="preserve">utilização </w:t>
      </w:r>
      <w:r w:rsidR="00BA01C7" w:rsidRPr="006C0680">
        <w:rPr>
          <w:b/>
          <w:sz w:val="24"/>
          <w:szCs w:val="24"/>
        </w:rPr>
        <w:t>d</w:t>
      </w:r>
      <w:r w:rsidR="00573177">
        <w:rPr>
          <w:b/>
          <w:sz w:val="24"/>
          <w:szCs w:val="24"/>
        </w:rPr>
        <w:t xml:space="preserve">e equipamento que usa a tecnologia de inteligência artificial </w:t>
      </w:r>
      <w:r w:rsidR="003738C7">
        <w:rPr>
          <w:b/>
          <w:sz w:val="24"/>
          <w:szCs w:val="24"/>
        </w:rPr>
        <w:t xml:space="preserve">para testes de acuidade visual, </w:t>
      </w:r>
      <w:r w:rsidR="00DE0309">
        <w:rPr>
          <w:b/>
          <w:sz w:val="24"/>
          <w:szCs w:val="24"/>
        </w:rPr>
        <w:t>pelas óticas e estabelecimentos congêneres</w:t>
      </w:r>
      <w:r w:rsidR="003268CC">
        <w:rPr>
          <w:b/>
          <w:sz w:val="24"/>
          <w:szCs w:val="24"/>
        </w:rPr>
        <w:t xml:space="preserve">, </w:t>
      </w:r>
      <w:r w:rsidR="00DE0309">
        <w:rPr>
          <w:b/>
          <w:sz w:val="24"/>
          <w:szCs w:val="24"/>
        </w:rPr>
        <w:t xml:space="preserve">sediados </w:t>
      </w:r>
      <w:r w:rsidR="001A3957">
        <w:rPr>
          <w:b/>
          <w:sz w:val="24"/>
          <w:szCs w:val="24"/>
        </w:rPr>
        <w:t>no âmbito do Município de Santo Antônio do Sudoeste</w:t>
      </w:r>
      <w:r w:rsidR="000057CC" w:rsidRPr="000057CC">
        <w:rPr>
          <w:b/>
          <w:sz w:val="24"/>
          <w:szCs w:val="24"/>
        </w:rPr>
        <w:t>.</w:t>
      </w:r>
    </w:p>
    <w:p w:rsidR="003D2BD5" w:rsidRPr="00D4672B" w:rsidRDefault="003D2BD5" w:rsidP="00545498">
      <w:pPr>
        <w:jc w:val="both"/>
        <w:rPr>
          <w:sz w:val="24"/>
          <w:szCs w:val="24"/>
        </w:rPr>
      </w:pPr>
    </w:p>
    <w:p w:rsidR="00B26B8E" w:rsidRDefault="00AA7CC1" w:rsidP="00DE0309">
      <w:pPr>
        <w:jc w:val="both"/>
        <w:rPr>
          <w:rFonts w:cstheme="minorHAnsi"/>
          <w:sz w:val="24"/>
          <w:szCs w:val="24"/>
        </w:rPr>
      </w:pPr>
      <w:r w:rsidRPr="00F44AB8">
        <w:rPr>
          <w:rFonts w:cstheme="minorHAnsi"/>
          <w:sz w:val="24"/>
          <w:szCs w:val="24"/>
        </w:rPr>
        <w:t>Art. 1º</w:t>
      </w:r>
      <w:r w:rsidR="00D4672B" w:rsidRPr="00F44AB8">
        <w:rPr>
          <w:rFonts w:cstheme="minorHAnsi"/>
          <w:sz w:val="24"/>
          <w:szCs w:val="24"/>
        </w:rPr>
        <w:t>.</w:t>
      </w:r>
      <w:r w:rsidRPr="00F44AB8">
        <w:rPr>
          <w:rFonts w:cstheme="minorHAnsi"/>
          <w:sz w:val="24"/>
          <w:szCs w:val="24"/>
        </w:rPr>
        <w:t xml:space="preserve"> </w:t>
      </w:r>
      <w:r w:rsidR="001A3957">
        <w:rPr>
          <w:rFonts w:cstheme="minorHAnsi"/>
          <w:color w:val="333333"/>
          <w:sz w:val="24"/>
          <w:szCs w:val="24"/>
          <w:shd w:val="clear" w:color="auto" w:fill="FFFFFF"/>
        </w:rPr>
        <w:t xml:space="preserve">Ficam estabelecidas </w:t>
      </w:r>
      <w:r w:rsidR="00BA01C7">
        <w:rPr>
          <w:rFonts w:cstheme="minorHAnsi"/>
          <w:color w:val="333333"/>
          <w:sz w:val="24"/>
          <w:szCs w:val="24"/>
          <w:shd w:val="clear" w:color="auto" w:fill="FFFFFF"/>
        </w:rPr>
        <w:t xml:space="preserve">regras para </w:t>
      </w:r>
      <w:r w:rsidR="006C0680">
        <w:rPr>
          <w:rFonts w:cstheme="minorHAnsi"/>
          <w:color w:val="333333"/>
          <w:sz w:val="24"/>
          <w:szCs w:val="24"/>
          <w:shd w:val="clear" w:color="auto" w:fill="FFFFFF"/>
        </w:rPr>
        <w:t xml:space="preserve">autorizar a </w:t>
      </w:r>
      <w:r w:rsidR="00BA01C7">
        <w:rPr>
          <w:rFonts w:cstheme="minorHAnsi"/>
          <w:color w:val="333333"/>
          <w:sz w:val="24"/>
          <w:szCs w:val="24"/>
          <w:shd w:val="clear" w:color="auto" w:fill="FFFFFF"/>
        </w:rPr>
        <w:t xml:space="preserve">utilização </w:t>
      </w:r>
      <w:r w:rsidR="00DE0309">
        <w:rPr>
          <w:rFonts w:cstheme="minorHAnsi"/>
          <w:color w:val="333333"/>
          <w:sz w:val="24"/>
          <w:szCs w:val="24"/>
          <w:shd w:val="clear" w:color="auto" w:fill="FFFFFF"/>
        </w:rPr>
        <w:t>de equipamento que usa a tecnologia de inteligência artificial</w:t>
      </w:r>
      <w:r w:rsidR="003738C7">
        <w:rPr>
          <w:rFonts w:cstheme="minorHAnsi"/>
          <w:color w:val="333333"/>
          <w:sz w:val="24"/>
          <w:szCs w:val="24"/>
          <w:shd w:val="clear" w:color="auto" w:fill="FFFFFF"/>
        </w:rPr>
        <w:t xml:space="preserve"> para testes de acuidade visual</w:t>
      </w:r>
      <w:r w:rsidR="00DE0309">
        <w:rPr>
          <w:rFonts w:cstheme="minorHAnsi"/>
          <w:color w:val="333333"/>
          <w:sz w:val="24"/>
          <w:szCs w:val="24"/>
          <w:shd w:val="clear" w:color="auto" w:fill="FFFFFF"/>
        </w:rPr>
        <w:t>,</w:t>
      </w:r>
      <w:r w:rsidR="006C0680">
        <w:rPr>
          <w:rFonts w:cstheme="minorHAnsi"/>
          <w:sz w:val="24"/>
          <w:szCs w:val="24"/>
        </w:rPr>
        <w:t xml:space="preserve"> pelas óticas e estabelecimentos congêneres, sediados no âmbito do Município de Santo Antônio do Sudeste, desde que cumpridos os seguintes requisitos</w:t>
      </w:r>
      <w:r w:rsidR="00B26B8E" w:rsidRPr="00B26B8E">
        <w:rPr>
          <w:rFonts w:cstheme="minorHAnsi"/>
          <w:sz w:val="24"/>
          <w:szCs w:val="24"/>
        </w:rPr>
        <w:t>:</w:t>
      </w:r>
    </w:p>
    <w:p w:rsidR="00B26B8E" w:rsidRPr="00B26B8E" w:rsidRDefault="00B26B8E" w:rsidP="00B26B8E">
      <w:pPr>
        <w:jc w:val="both"/>
        <w:rPr>
          <w:rFonts w:cstheme="minorHAnsi"/>
          <w:sz w:val="24"/>
          <w:szCs w:val="24"/>
        </w:rPr>
      </w:pPr>
      <w:r w:rsidRPr="00B26B8E">
        <w:rPr>
          <w:rFonts w:cstheme="minorHAnsi"/>
          <w:sz w:val="24"/>
          <w:szCs w:val="24"/>
        </w:rPr>
        <w:t>I</w:t>
      </w:r>
      <w:r>
        <w:rPr>
          <w:rFonts w:cstheme="minorHAnsi"/>
          <w:sz w:val="24"/>
          <w:szCs w:val="24"/>
        </w:rPr>
        <w:t>-</w:t>
      </w:r>
      <w:r w:rsidRPr="00B26B8E">
        <w:rPr>
          <w:rFonts w:cstheme="minorHAnsi"/>
          <w:sz w:val="24"/>
          <w:szCs w:val="24"/>
        </w:rPr>
        <w:t xml:space="preserve"> </w:t>
      </w:r>
      <w:r w:rsidR="00781C85">
        <w:rPr>
          <w:rFonts w:cstheme="minorHAnsi"/>
          <w:sz w:val="24"/>
          <w:szCs w:val="24"/>
        </w:rPr>
        <w:t xml:space="preserve">Estar assistido por um médico oftalmologista, ou técnico optometrista, devidamente </w:t>
      </w:r>
      <w:proofErr w:type="gramStart"/>
      <w:r w:rsidR="00781C85">
        <w:rPr>
          <w:rFonts w:cstheme="minorHAnsi"/>
          <w:sz w:val="24"/>
          <w:szCs w:val="24"/>
        </w:rPr>
        <w:t>registrado</w:t>
      </w:r>
      <w:proofErr w:type="gramEnd"/>
      <w:r w:rsidRPr="00B26B8E">
        <w:rPr>
          <w:rFonts w:cstheme="minorHAnsi"/>
          <w:sz w:val="24"/>
          <w:szCs w:val="24"/>
        </w:rPr>
        <w:t>;</w:t>
      </w:r>
    </w:p>
    <w:p w:rsidR="00781C85" w:rsidRDefault="00B26B8E" w:rsidP="00781C85">
      <w:pPr>
        <w:jc w:val="both"/>
        <w:rPr>
          <w:rFonts w:cstheme="minorHAnsi"/>
          <w:sz w:val="24"/>
          <w:szCs w:val="24"/>
        </w:rPr>
      </w:pPr>
      <w:r w:rsidRPr="00B26B8E">
        <w:rPr>
          <w:rFonts w:cstheme="minorHAnsi"/>
          <w:sz w:val="24"/>
          <w:szCs w:val="24"/>
        </w:rPr>
        <w:t>II</w:t>
      </w:r>
      <w:r>
        <w:rPr>
          <w:rFonts w:cstheme="minorHAnsi"/>
          <w:sz w:val="24"/>
          <w:szCs w:val="24"/>
        </w:rPr>
        <w:t>-</w:t>
      </w:r>
      <w:r w:rsidRPr="00B26B8E">
        <w:rPr>
          <w:rFonts w:cstheme="minorHAnsi"/>
          <w:sz w:val="24"/>
          <w:szCs w:val="24"/>
        </w:rPr>
        <w:t xml:space="preserve"> </w:t>
      </w:r>
      <w:r w:rsidR="00781C85">
        <w:rPr>
          <w:rFonts w:cstheme="minorHAnsi"/>
          <w:sz w:val="24"/>
          <w:szCs w:val="24"/>
        </w:rPr>
        <w:t xml:space="preserve">Ter fixado em local de fácil acesso e visualização, o nome do profissional responsável e o número do registro junto ao </w:t>
      </w:r>
      <w:r w:rsidR="00CA5FBA">
        <w:rPr>
          <w:rFonts w:cstheme="minorHAnsi"/>
          <w:sz w:val="24"/>
          <w:szCs w:val="24"/>
        </w:rPr>
        <w:t xml:space="preserve">seu </w:t>
      </w:r>
      <w:r w:rsidR="00781C85">
        <w:rPr>
          <w:rFonts w:cstheme="minorHAnsi"/>
          <w:sz w:val="24"/>
          <w:szCs w:val="24"/>
        </w:rPr>
        <w:t>conselho de classe;</w:t>
      </w:r>
    </w:p>
    <w:p w:rsidR="00781C85" w:rsidRDefault="00781C85" w:rsidP="00781C85">
      <w:pPr>
        <w:jc w:val="both"/>
        <w:rPr>
          <w:rFonts w:cstheme="minorHAnsi"/>
          <w:sz w:val="24"/>
          <w:szCs w:val="24"/>
        </w:rPr>
      </w:pPr>
      <w:r>
        <w:rPr>
          <w:rFonts w:cstheme="minorHAnsi"/>
          <w:sz w:val="24"/>
          <w:szCs w:val="24"/>
        </w:rPr>
        <w:t xml:space="preserve">III- Ter um local apropriado, dentro do estabelecimento comercial, para utilização </w:t>
      </w:r>
      <w:r w:rsidR="00DE0309">
        <w:rPr>
          <w:rFonts w:cstheme="minorHAnsi"/>
          <w:sz w:val="24"/>
          <w:szCs w:val="24"/>
        </w:rPr>
        <w:t xml:space="preserve">do equipamento que usa a </w:t>
      </w:r>
      <w:r>
        <w:rPr>
          <w:rFonts w:cstheme="minorHAnsi"/>
          <w:sz w:val="24"/>
          <w:szCs w:val="24"/>
        </w:rPr>
        <w:t>tecnologia</w:t>
      </w:r>
      <w:r w:rsidR="00CA5FBA">
        <w:rPr>
          <w:rFonts w:cstheme="minorHAnsi"/>
          <w:sz w:val="24"/>
          <w:szCs w:val="24"/>
        </w:rPr>
        <w:t xml:space="preserve"> </w:t>
      </w:r>
      <w:r w:rsidR="00DE0309">
        <w:rPr>
          <w:rFonts w:cstheme="minorHAnsi"/>
          <w:sz w:val="24"/>
          <w:szCs w:val="24"/>
        </w:rPr>
        <w:t>de inteligência artificial</w:t>
      </w:r>
      <w:r>
        <w:rPr>
          <w:rFonts w:cstheme="minorHAnsi"/>
          <w:sz w:val="24"/>
          <w:szCs w:val="24"/>
        </w:rPr>
        <w:t>;</w:t>
      </w:r>
    </w:p>
    <w:p w:rsidR="00781C85" w:rsidRDefault="00781C85" w:rsidP="00781C85">
      <w:pPr>
        <w:jc w:val="both"/>
        <w:rPr>
          <w:rFonts w:cstheme="minorHAnsi"/>
          <w:sz w:val="24"/>
          <w:szCs w:val="24"/>
        </w:rPr>
      </w:pPr>
      <w:r>
        <w:rPr>
          <w:rFonts w:cstheme="minorHAnsi"/>
          <w:sz w:val="24"/>
          <w:szCs w:val="24"/>
        </w:rPr>
        <w:t>IV- Garantir a segurança e o sigilo dos dados dos clientes que forem testados</w:t>
      </w:r>
      <w:r w:rsidR="00CA5FBA">
        <w:rPr>
          <w:rFonts w:cstheme="minorHAnsi"/>
          <w:sz w:val="24"/>
          <w:szCs w:val="24"/>
        </w:rPr>
        <w:t>, em acordo com a Lei Geral de Proteção de Dados</w:t>
      </w:r>
      <w:r>
        <w:rPr>
          <w:rFonts w:cstheme="minorHAnsi"/>
          <w:sz w:val="24"/>
          <w:szCs w:val="24"/>
        </w:rPr>
        <w:t>;</w:t>
      </w:r>
    </w:p>
    <w:p w:rsidR="009621B5" w:rsidRDefault="009621B5" w:rsidP="00781C85">
      <w:pPr>
        <w:jc w:val="both"/>
        <w:rPr>
          <w:rFonts w:cstheme="minorHAnsi"/>
          <w:sz w:val="24"/>
          <w:szCs w:val="24"/>
        </w:rPr>
      </w:pPr>
      <w:r>
        <w:rPr>
          <w:rFonts w:cstheme="minorHAnsi"/>
          <w:sz w:val="24"/>
          <w:szCs w:val="24"/>
        </w:rPr>
        <w:t>V- Manter o equipamento em perfeitas condições de uso;</w:t>
      </w:r>
    </w:p>
    <w:p w:rsidR="009621B5" w:rsidRDefault="009621B5" w:rsidP="00781C85">
      <w:pPr>
        <w:jc w:val="both"/>
        <w:rPr>
          <w:rFonts w:cstheme="minorHAnsi"/>
          <w:sz w:val="24"/>
          <w:szCs w:val="24"/>
        </w:rPr>
      </w:pPr>
      <w:r>
        <w:rPr>
          <w:rFonts w:cstheme="minorHAnsi"/>
          <w:sz w:val="24"/>
          <w:szCs w:val="24"/>
        </w:rPr>
        <w:t xml:space="preserve">VI- </w:t>
      </w:r>
      <w:r w:rsidR="00FE45F6">
        <w:rPr>
          <w:rFonts w:cstheme="minorHAnsi"/>
          <w:sz w:val="24"/>
          <w:szCs w:val="24"/>
        </w:rPr>
        <w:t>Não usar o equipamento no lado externo do estabelecimento comercial;</w:t>
      </w:r>
    </w:p>
    <w:p w:rsidR="00CA5FBA" w:rsidRDefault="00781C85" w:rsidP="00781C85">
      <w:pPr>
        <w:jc w:val="both"/>
        <w:rPr>
          <w:rFonts w:cstheme="minorHAnsi"/>
          <w:sz w:val="24"/>
          <w:szCs w:val="24"/>
        </w:rPr>
      </w:pPr>
      <w:r>
        <w:rPr>
          <w:rFonts w:cstheme="minorHAnsi"/>
          <w:sz w:val="24"/>
          <w:szCs w:val="24"/>
        </w:rPr>
        <w:t>V</w:t>
      </w:r>
      <w:r w:rsidR="009621B5">
        <w:rPr>
          <w:rFonts w:cstheme="minorHAnsi"/>
          <w:sz w:val="24"/>
          <w:szCs w:val="24"/>
        </w:rPr>
        <w:t>II</w:t>
      </w:r>
      <w:r>
        <w:rPr>
          <w:rFonts w:cstheme="minorHAnsi"/>
          <w:sz w:val="24"/>
          <w:szCs w:val="24"/>
        </w:rPr>
        <w:t xml:space="preserve">- </w:t>
      </w:r>
      <w:r w:rsidR="00AC4CFF">
        <w:rPr>
          <w:rFonts w:cstheme="minorHAnsi"/>
          <w:sz w:val="24"/>
          <w:szCs w:val="24"/>
        </w:rPr>
        <w:t>Elaborar</w:t>
      </w:r>
      <w:r w:rsidR="00CA5FBA">
        <w:rPr>
          <w:rFonts w:cstheme="minorHAnsi"/>
          <w:sz w:val="24"/>
          <w:szCs w:val="24"/>
        </w:rPr>
        <w:t xml:space="preserve"> um termo de responsabilidade e compromisso, devidamente assinado pelo proprietário e pelo médico oftalmologista, ou técnico optometrista, quanto ao uso do equipamento e sua manutenção, nos termos da presente Lei;</w:t>
      </w:r>
    </w:p>
    <w:p w:rsidR="00781C85" w:rsidRDefault="00CA5FBA" w:rsidP="00781C85">
      <w:pPr>
        <w:jc w:val="both"/>
        <w:rPr>
          <w:rFonts w:cstheme="minorHAnsi"/>
          <w:sz w:val="24"/>
          <w:szCs w:val="24"/>
        </w:rPr>
      </w:pPr>
      <w:r>
        <w:rPr>
          <w:rFonts w:cstheme="minorHAnsi"/>
          <w:sz w:val="24"/>
          <w:szCs w:val="24"/>
        </w:rPr>
        <w:t>VIII- Permitir que a vigilância sanitária tenha possa v</w:t>
      </w:r>
      <w:r w:rsidR="00DE0309">
        <w:rPr>
          <w:rFonts w:cstheme="minorHAnsi"/>
          <w:sz w:val="24"/>
          <w:szCs w:val="24"/>
        </w:rPr>
        <w:t>istoriar o equipamento</w:t>
      </w:r>
      <w:r>
        <w:rPr>
          <w:rFonts w:cstheme="minorHAnsi"/>
          <w:sz w:val="24"/>
          <w:szCs w:val="24"/>
        </w:rPr>
        <w:t xml:space="preserve">, bem como </w:t>
      </w:r>
      <w:r w:rsidR="00DE0309">
        <w:rPr>
          <w:rFonts w:cstheme="minorHAnsi"/>
          <w:sz w:val="24"/>
          <w:szCs w:val="24"/>
        </w:rPr>
        <w:t>a</w:t>
      </w:r>
      <w:r>
        <w:rPr>
          <w:rFonts w:cstheme="minorHAnsi"/>
          <w:sz w:val="24"/>
          <w:szCs w:val="24"/>
        </w:rPr>
        <w:t>os documentos e demais requisitos</w:t>
      </w:r>
      <w:r w:rsidR="00C743B4">
        <w:rPr>
          <w:rFonts w:cstheme="minorHAnsi"/>
          <w:sz w:val="24"/>
          <w:szCs w:val="24"/>
        </w:rPr>
        <w:t xml:space="preserve">, </w:t>
      </w:r>
      <w:r>
        <w:rPr>
          <w:rFonts w:cstheme="minorHAnsi"/>
          <w:sz w:val="24"/>
          <w:szCs w:val="24"/>
        </w:rPr>
        <w:t>sempre que necessário</w:t>
      </w:r>
      <w:r w:rsidR="00C743B4">
        <w:rPr>
          <w:rFonts w:cstheme="minorHAnsi"/>
          <w:sz w:val="24"/>
          <w:szCs w:val="24"/>
        </w:rPr>
        <w:t>, para garantir o fiel cumprimento da presente Lei</w:t>
      </w:r>
      <w:r>
        <w:rPr>
          <w:rFonts w:cstheme="minorHAnsi"/>
          <w:sz w:val="24"/>
          <w:szCs w:val="24"/>
        </w:rPr>
        <w:t>.</w:t>
      </w:r>
    </w:p>
    <w:p w:rsidR="00FE45F6" w:rsidRDefault="00FE45F6" w:rsidP="00545498">
      <w:pPr>
        <w:jc w:val="both"/>
        <w:rPr>
          <w:rFonts w:cstheme="minorHAnsi"/>
          <w:sz w:val="24"/>
          <w:szCs w:val="24"/>
        </w:rPr>
      </w:pPr>
      <w:r>
        <w:rPr>
          <w:rFonts w:cstheme="minorHAnsi"/>
          <w:color w:val="000000"/>
          <w:sz w:val="24"/>
          <w:szCs w:val="24"/>
          <w:shd w:val="clear" w:color="auto" w:fill="FFFFFF"/>
        </w:rPr>
        <w:t>§1º.</w:t>
      </w:r>
      <w:r w:rsidR="00B26B8E">
        <w:rPr>
          <w:rFonts w:cstheme="minorHAnsi"/>
          <w:sz w:val="24"/>
          <w:szCs w:val="24"/>
        </w:rPr>
        <w:t xml:space="preserve"> </w:t>
      </w:r>
      <w:r w:rsidR="00CA5FBA">
        <w:rPr>
          <w:rFonts w:cstheme="minorHAnsi"/>
          <w:sz w:val="24"/>
          <w:szCs w:val="24"/>
        </w:rPr>
        <w:t>Os profissionais indicados no inciso I, deverão estar presentes no estabelecimento com</w:t>
      </w:r>
      <w:r w:rsidR="00DE0309">
        <w:rPr>
          <w:rFonts w:cstheme="minorHAnsi"/>
          <w:sz w:val="24"/>
          <w:szCs w:val="24"/>
        </w:rPr>
        <w:t>ercial, sempre que for utilizado o equipamento</w:t>
      </w:r>
      <w:r w:rsidR="00CA5FBA">
        <w:rPr>
          <w:rFonts w:cstheme="minorHAnsi"/>
          <w:sz w:val="24"/>
          <w:szCs w:val="24"/>
        </w:rPr>
        <w:t>.</w:t>
      </w:r>
    </w:p>
    <w:p w:rsidR="00CA5FBA" w:rsidRDefault="00CA5FBA" w:rsidP="00545498">
      <w:pPr>
        <w:jc w:val="both"/>
        <w:rPr>
          <w:rFonts w:cstheme="minorHAnsi"/>
          <w:color w:val="000000"/>
          <w:sz w:val="24"/>
          <w:szCs w:val="24"/>
          <w:shd w:val="clear" w:color="auto" w:fill="FFFFFF"/>
        </w:rPr>
      </w:pPr>
      <w:r>
        <w:rPr>
          <w:rFonts w:cstheme="minorHAnsi"/>
          <w:color w:val="000000"/>
          <w:sz w:val="24"/>
          <w:szCs w:val="24"/>
          <w:shd w:val="clear" w:color="auto" w:fill="FFFFFF"/>
        </w:rPr>
        <w:t xml:space="preserve">§2º. </w:t>
      </w:r>
      <w:r w:rsidR="00C743B4">
        <w:rPr>
          <w:rFonts w:cstheme="minorHAnsi"/>
          <w:color w:val="000000"/>
          <w:sz w:val="24"/>
          <w:szCs w:val="24"/>
          <w:shd w:val="clear" w:color="auto" w:fill="FFFFFF"/>
        </w:rPr>
        <w:t xml:space="preserve">Para fins de cumprimento do </w:t>
      </w:r>
      <w:r w:rsidR="00C95995">
        <w:rPr>
          <w:rFonts w:cstheme="minorHAnsi"/>
          <w:color w:val="000000"/>
          <w:sz w:val="24"/>
          <w:szCs w:val="24"/>
          <w:shd w:val="clear" w:color="auto" w:fill="FFFFFF"/>
        </w:rPr>
        <w:t xml:space="preserve">requisito previsto no inciso V, o estabelecimento comercial deverá manter relatório das manutenções realizadas no equipamento, </w:t>
      </w:r>
      <w:r w:rsidR="00C95995">
        <w:rPr>
          <w:rFonts w:cstheme="minorHAnsi"/>
          <w:color w:val="000000"/>
          <w:sz w:val="24"/>
          <w:szCs w:val="24"/>
          <w:shd w:val="clear" w:color="auto" w:fill="FFFFFF"/>
        </w:rPr>
        <w:lastRenderedPageBreak/>
        <w:t>devidamente assinada</w:t>
      </w:r>
      <w:r w:rsidR="001778B6">
        <w:rPr>
          <w:rFonts w:cstheme="minorHAnsi"/>
          <w:color w:val="000000"/>
          <w:sz w:val="24"/>
          <w:szCs w:val="24"/>
          <w:shd w:val="clear" w:color="auto" w:fill="FFFFFF"/>
        </w:rPr>
        <w:t>s</w:t>
      </w:r>
      <w:r w:rsidR="00C95995">
        <w:rPr>
          <w:rFonts w:cstheme="minorHAnsi"/>
          <w:color w:val="000000"/>
          <w:sz w:val="24"/>
          <w:szCs w:val="24"/>
          <w:shd w:val="clear" w:color="auto" w:fill="FFFFFF"/>
        </w:rPr>
        <w:t xml:space="preserve"> pelo técnico profissional responsá</w:t>
      </w:r>
      <w:r w:rsidR="001778B6">
        <w:rPr>
          <w:rFonts w:cstheme="minorHAnsi"/>
          <w:color w:val="000000"/>
          <w:sz w:val="24"/>
          <w:szCs w:val="24"/>
          <w:shd w:val="clear" w:color="auto" w:fill="FFFFFF"/>
        </w:rPr>
        <w:t>vel e acompanhadas do respectivo comprovante de pagamento.</w:t>
      </w:r>
    </w:p>
    <w:p w:rsidR="007870FD" w:rsidRDefault="001778B6" w:rsidP="00545498">
      <w:pPr>
        <w:jc w:val="both"/>
        <w:rPr>
          <w:rFonts w:cstheme="minorHAnsi"/>
          <w:color w:val="000000"/>
          <w:sz w:val="24"/>
          <w:szCs w:val="24"/>
          <w:shd w:val="clear" w:color="auto" w:fill="FFFFFF"/>
        </w:rPr>
      </w:pPr>
      <w:r>
        <w:rPr>
          <w:rFonts w:cstheme="minorHAnsi"/>
          <w:color w:val="000000"/>
          <w:sz w:val="24"/>
          <w:szCs w:val="24"/>
          <w:shd w:val="clear" w:color="auto" w:fill="FFFFFF"/>
        </w:rPr>
        <w:t>§3º. O termo de responsabilidade e compromisso que trata o inciso VII, deverá</w:t>
      </w:r>
      <w:r w:rsidR="007870FD">
        <w:rPr>
          <w:rFonts w:cstheme="minorHAnsi"/>
          <w:color w:val="000000"/>
          <w:sz w:val="24"/>
          <w:szCs w:val="24"/>
          <w:shd w:val="clear" w:color="auto" w:fill="FFFFFF"/>
        </w:rPr>
        <w:t xml:space="preserve"> ser preenchido, assinado e</w:t>
      </w:r>
      <w:r w:rsidR="00AC4CFF">
        <w:rPr>
          <w:rFonts w:cstheme="minorHAnsi"/>
          <w:color w:val="000000"/>
          <w:sz w:val="24"/>
          <w:szCs w:val="24"/>
          <w:shd w:val="clear" w:color="auto" w:fill="FFFFFF"/>
        </w:rPr>
        <w:t xml:space="preserve"> encaminhado, com cópia de recebimento, à Secretaria Municipal da Saúde,</w:t>
      </w:r>
      <w:r>
        <w:rPr>
          <w:rFonts w:cstheme="minorHAnsi"/>
          <w:color w:val="000000"/>
          <w:sz w:val="24"/>
          <w:szCs w:val="24"/>
          <w:shd w:val="clear" w:color="auto" w:fill="FFFFFF"/>
        </w:rPr>
        <w:t xml:space="preserve"> </w:t>
      </w:r>
      <w:r w:rsidR="00AC4CFF">
        <w:rPr>
          <w:rFonts w:cstheme="minorHAnsi"/>
          <w:color w:val="000000"/>
          <w:sz w:val="24"/>
          <w:szCs w:val="24"/>
          <w:shd w:val="clear" w:color="auto" w:fill="FFFFFF"/>
        </w:rPr>
        <w:t>com</w:t>
      </w:r>
      <w:r w:rsidR="007870FD">
        <w:rPr>
          <w:rFonts w:cstheme="minorHAnsi"/>
          <w:color w:val="000000"/>
          <w:sz w:val="24"/>
          <w:szCs w:val="24"/>
          <w:shd w:val="clear" w:color="auto" w:fill="FFFFFF"/>
        </w:rPr>
        <w:t xml:space="preserve"> as seguintes informações:</w:t>
      </w:r>
    </w:p>
    <w:p w:rsidR="007870FD" w:rsidRDefault="007870FD" w:rsidP="00545498">
      <w:pPr>
        <w:jc w:val="both"/>
        <w:rPr>
          <w:rFonts w:cstheme="minorHAnsi"/>
          <w:color w:val="000000"/>
          <w:sz w:val="24"/>
          <w:szCs w:val="24"/>
          <w:shd w:val="clear" w:color="auto" w:fill="FFFFFF"/>
        </w:rPr>
      </w:pPr>
      <w:r>
        <w:rPr>
          <w:rFonts w:cstheme="minorHAnsi"/>
          <w:color w:val="000000"/>
          <w:sz w:val="24"/>
          <w:szCs w:val="24"/>
          <w:shd w:val="clear" w:color="auto" w:fill="FFFFFF"/>
        </w:rPr>
        <w:t>I- a qualificação completa da pessoa jurídica e do seu representante legal;</w:t>
      </w:r>
    </w:p>
    <w:p w:rsidR="007870FD" w:rsidRDefault="007870FD" w:rsidP="00545498">
      <w:pPr>
        <w:jc w:val="both"/>
        <w:rPr>
          <w:rFonts w:cstheme="minorHAnsi"/>
          <w:color w:val="000000"/>
          <w:sz w:val="24"/>
          <w:szCs w:val="24"/>
          <w:shd w:val="clear" w:color="auto" w:fill="FFFFFF"/>
        </w:rPr>
      </w:pPr>
      <w:r>
        <w:rPr>
          <w:rFonts w:cstheme="minorHAnsi"/>
          <w:color w:val="000000"/>
          <w:sz w:val="24"/>
          <w:szCs w:val="24"/>
          <w:shd w:val="clear" w:color="auto" w:fill="FFFFFF"/>
        </w:rPr>
        <w:t>II- a qualificação completa do médico oftalmologista ou do técnico optometrista;</w:t>
      </w:r>
    </w:p>
    <w:p w:rsidR="007870FD" w:rsidRDefault="007870FD" w:rsidP="00545498">
      <w:pPr>
        <w:jc w:val="both"/>
        <w:rPr>
          <w:rFonts w:cstheme="minorHAnsi"/>
          <w:color w:val="000000"/>
          <w:sz w:val="24"/>
          <w:szCs w:val="24"/>
          <w:shd w:val="clear" w:color="auto" w:fill="FFFFFF"/>
        </w:rPr>
      </w:pPr>
      <w:r>
        <w:rPr>
          <w:rFonts w:cstheme="minorHAnsi"/>
          <w:color w:val="000000"/>
          <w:sz w:val="24"/>
          <w:szCs w:val="24"/>
          <w:shd w:val="clear" w:color="auto" w:fill="FFFFFF"/>
        </w:rPr>
        <w:t xml:space="preserve">III- os </w:t>
      </w:r>
      <w:r w:rsidR="001778B6">
        <w:rPr>
          <w:rFonts w:cstheme="minorHAnsi"/>
          <w:color w:val="000000"/>
          <w:sz w:val="24"/>
          <w:szCs w:val="24"/>
          <w:shd w:val="clear" w:color="auto" w:fill="FFFFFF"/>
        </w:rPr>
        <w:t xml:space="preserve">dados que identificam </w:t>
      </w:r>
      <w:r>
        <w:rPr>
          <w:rFonts w:cstheme="minorHAnsi"/>
          <w:color w:val="000000"/>
          <w:sz w:val="24"/>
          <w:szCs w:val="24"/>
          <w:shd w:val="clear" w:color="auto" w:fill="FFFFFF"/>
        </w:rPr>
        <w:t xml:space="preserve">e individualizam </w:t>
      </w:r>
      <w:r w:rsidR="001778B6">
        <w:rPr>
          <w:rFonts w:cstheme="minorHAnsi"/>
          <w:color w:val="000000"/>
          <w:sz w:val="24"/>
          <w:szCs w:val="24"/>
          <w:shd w:val="clear" w:color="auto" w:fill="FFFFFF"/>
        </w:rPr>
        <w:t>o equipamento utilizado, tais como número de série, modelo e marca</w:t>
      </w:r>
      <w:r w:rsidR="005B6FFD">
        <w:rPr>
          <w:rFonts w:cstheme="minorHAnsi"/>
          <w:color w:val="000000"/>
          <w:sz w:val="24"/>
          <w:szCs w:val="24"/>
          <w:shd w:val="clear" w:color="auto" w:fill="FFFFFF"/>
        </w:rPr>
        <w:t>;</w:t>
      </w:r>
    </w:p>
    <w:p w:rsidR="005B6FFD" w:rsidRPr="00FB3C82" w:rsidRDefault="00AC4CFF" w:rsidP="00545498">
      <w:pPr>
        <w:jc w:val="both"/>
        <w:rPr>
          <w:rFonts w:cstheme="minorHAnsi"/>
          <w:color w:val="000000"/>
          <w:sz w:val="24"/>
          <w:szCs w:val="24"/>
          <w:shd w:val="clear" w:color="auto" w:fill="FFFFFF"/>
        </w:rPr>
      </w:pPr>
      <w:r>
        <w:rPr>
          <w:rFonts w:cstheme="minorHAnsi"/>
          <w:color w:val="000000"/>
          <w:sz w:val="24"/>
          <w:szCs w:val="24"/>
          <w:shd w:val="clear" w:color="auto" w:fill="FFFFFF"/>
        </w:rPr>
        <w:t>IV- o compromisso e a responsabilização expressos e assinados, tanto pelo proprietário quanto pelo médico oftalmologista ou técnico optometrista, de que serão observadas e cumpridas todas as diretrizes estabelecidas pelo Artigo 2º da presente Lei.</w:t>
      </w:r>
    </w:p>
    <w:p w:rsidR="009865D2" w:rsidRDefault="006953D5" w:rsidP="001A0DDB">
      <w:pPr>
        <w:jc w:val="both"/>
        <w:rPr>
          <w:rFonts w:cstheme="minorHAnsi"/>
          <w:color w:val="000000"/>
          <w:sz w:val="24"/>
          <w:szCs w:val="24"/>
          <w:shd w:val="clear" w:color="auto" w:fill="FFFFFF"/>
        </w:rPr>
      </w:pPr>
      <w:r>
        <w:rPr>
          <w:rFonts w:cstheme="minorHAnsi"/>
          <w:sz w:val="24"/>
          <w:szCs w:val="24"/>
        </w:rPr>
        <w:t xml:space="preserve">Art. 3º. </w:t>
      </w:r>
      <w:r w:rsidR="001A3127">
        <w:rPr>
          <w:rFonts w:cstheme="minorHAnsi"/>
          <w:color w:val="000000"/>
          <w:sz w:val="24"/>
          <w:szCs w:val="24"/>
          <w:shd w:val="clear" w:color="auto" w:fill="FFFFFF"/>
        </w:rPr>
        <w:t xml:space="preserve">O Poder </w:t>
      </w:r>
      <w:r w:rsidR="009865D2">
        <w:rPr>
          <w:rFonts w:cstheme="minorHAnsi"/>
          <w:color w:val="000000"/>
          <w:sz w:val="24"/>
          <w:szCs w:val="24"/>
          <w:shd w:val="clear" w:color="auto" w:fill="FFFFFF"/>
        </w:rPr>
        <w:t>Executivo</w:t>
      </w:r>
      <w:r w:rsidR="006E6912">
        <w:rPr>
          <w:rFonts w:cstheme="minorHAnsi"/>
          <w:color w:val="000000"/>
          <w:sz w:val="24"/>
          <w:szCs w:val="24"/>
          <w:shd w:val="clear" w:color="auto" w:fill="FFFFFF"/>
        </w:rPr>
        <w:t xml:space="preserve"> Municipal</w:t>
      </w:r>
      <w:r w:rsidR="001A3127">
        <w:rPr>
          <w:rFonts w:cstheme="minorHAnsi"/>
          <w:color w:val="000000"/>
          <w:sz w:val="24"/>
          <w:szCs w:val="24"/>
          <w:shd w:val="clear" w:color="auto" w:fill="FFFFFF"/>
        </w:rPr>
        <w:t>, através da Vigilância Sanitária, poderá vistoriar os estabelecimentos comerciais, sempre que necessário e quando houver denúncia sobre o descumprimento da presente Lei</w:t>
      </w:r>
      <w:r w:rsidR="006E6912">
        <w:rPr>
          <w:rFonts w:cstheme="minorHAnsi"/>
          <w:color w:val="000000"/>
          <w:sz w:val="24"/>
          <w:szCs w:val="24"/>
          <w:shd w:val="clear" w:color="auto" w:fill="FFFFFF"/>
        </w:rPr>
        <w:t>, podendo aplicar sanções administrativas disciplinares, tais como</w:t>
      </w:r>
      <w:r w:rsidR="009865D2">
        <w:rPr>
          <w:rFonts w:cstheme="minorHAnsi"/>
          <w:color w:val="000000"/>
          <w:sz w:val="24"/>
          <w:szCs w:val="24"/>
          <w:shd w:val="clear" w:color="auto" w:fill="FFFFFF"/>
        </w:rPr>
        <w:t>:</w:t>
      </w:r>
    </w:p>
    <w:p w:rsidR="009865D2" w:rsidRDefault="009865D2" w:rsidP="001A0DDB">
      <w:pPr>
        <w:jc w:val="both"/>
        <w:rPr>
          <w:rFonts w:cstheme="minorHAnsi"/>
          <w:color w:val="000000"/>
          <w:sz w:val="24"/>
          <w:szCs w:val="24"/>
          <w:shd w:val="clear" w:color="auto" w:fill="FFFFFF"/>
        </w:rPr>
      </w:pPr>
      <w:r>
        <w:rPr>
          <w:rFonts w:cstheme="minorHAnsi"/>
          <w:color w:val="000000"/>
          <w:sz w:val="24"/>
          <w:szCs w:val="24"/>
          <w:shd w:val="clear" w:color="auto" w:fill="FFFFFF"/>
        </w:rPr>
        <w:t>I-</w:t>
      </w:r>
      <w:r w:rsidR="006E6912">
        <w:rPr>
          <w:rFonts w:cstheme="minorHAnsi"/>
          <w:color w:val="000000"/>
          <w:sz w:val="24"/>
          <w:szCs w:val="24"/>
          <w:shd w:val="clear" w:color="auto" w:fill="FFFFFF"/>
        </w:rPr>
        <w:t xml:space="preserve"> </w:t>
      </w:r>
      <w:r>
        <w:rPr>
          <w:rFonts w:cstheme="minorHAnsi"/>
          <w:color w:val="000000"/>
          <w:sz w:val="24"/>
          <w:szCs w:val="24"/>
          <w:shd w:val="clear" w:color="auto" w:fill="FFFFFF"/>
        </w:rPr>
        <w:t>S</w:t>
      </w:r>
      <w:r w:rsidR="006E6912">
        <w:rPr>
          <w:rFonts w:cstheme="minorHAnsi"/>
          <w:color w:val="000000"/>
          <w:sz w:val="24"/>
          <w:szCs w:val="24"/>
          <w:shd w:val="clear" w:color="auto" w:fill="FFFFFF"/>
        </w:rPr>
        <w:t>uspen</w:t>
      </w:r>
      <w:r>
        <w:rPr>
          <w:rFonts w:cstheme="minorHAnsi"/>
          <w:color w:val="000000"/>
          <w:sz w:val="24"/>
          <w:szCs w:val="24"/>
          <w:shd w:val="clear" w:color="auto" w:fill="FFFFFF"/>
        </w:rPr>
        <w:t>der, ou até mesmo cassar, o</w:t>
      </w:r>
      <w:r w:rsidR="006E6912">
        <w:rPr>
          <w:rFonts w:cstheme="minorHAnsi"/>
          <w:color w:val="000000"/>
          <w:sz w:val="24"/>
          <w:szCs w:val="24"/>
          <w:shd w:val="clear" w:color="auto" w:fill="FFFFFF"/>
        </w:rPr>
        <w:t xml:space="preserve"> alvará</w:t>
      </w:r>
      <w:r>
        <w:rPr>
          <w:rFonts w:cstheme="minorHAnsi"/>
          <w:color w:val="000000"/>
          <w:sz w:val="24"/>
          <w:szCs w:val="24"/>
          <w:shd w:val="clear" w:color="auto" w:fill="FFFFFF"/>
        </w:rPr>
        <w:t xml:space="preserve"> de licença e funcionamento;</w:t>
      </w:r>
    </w:p>
    <w:p w:rsidR="00593A70" w:rsidRPr="00F44AB8" w:rsidRDefault="009865D2" w:rsidP="001A0DDB">
      <w:pPr>
        <w:jc w:val="both"/>
        <w:rPr>
          <w:rFonts w:cstheme="minorHAnsi"/>
          <w:color w:val="000000"/>
          <w:sz w:val="24"/>
          <w:szCs w:val="24"/>
          <w:shd w:val="clear" w:color="auto" w:fill="FFFFFF"/>
        </w:rPr>
      </w:pPr>
      <w:r>
        <w:rPr>
          <w:rFonts w:cstheme="minorHAnsi"/>
          <w:color w:val="000000"/>
          <w:sz w:val="24"/>
          <w:szCs w:val="24"/>
          <w:shd w:val="clear" w:color="auto" w:fill="FFFFFF"/>
        </w:rPr>
        <w:t xml:space="preserve">II- Aplicar </w:t>
      </w:r>
      <w:r w:rsidR="006E6912">
        <w:rPr>
          <w:rFonts w:cstheme="minorHAnsi"/>
          <w:color w:val="000000"/>
          <w:sz w:val="24"/>
          <w:szCs w:val="24"/>
          <w:shd w:val="clear" w:color="auto" w:fill="FFFFFF"/>
        </w:rPr>
        <w:t>multa</w:t>
      </w:r>
      <w:r>
        <w:rPr>
          <w:rFonts w:cstheme="minorHAnsi"/>
          <w:color w:val="000000"/>
          <w:sz w:val="24"/>
          <w:szCs w:val="24"/>
          <w:shd w:val="clear" w:color="auto" w:fill="FFFFFF"/>
        </w:rPr>
        <w:t xml:space="preserve"> no valor de 10 (dez) até 100 (cem) Unidades Fiscais Municipais (UFM)</w:t>
      </w:r>
      <w:r w:rsidR="006E6912">
        <w:rPr>
          <w:rFonts w:cstheme="minorHAnsi"/>
          <w:color w:val="000000"/>
          <w:sz w:val="24"/>
          <w:szCs w:val="24"/>
          <w:shd w:val="clear" w:color="auto" w:fill="FFFFFF"/>
        </w:rPr>
        <w:t>.</w:t>
      </w:r>
    </w:p>
    <w:p w:rsidR="00593A70" w:rsidRPr="00F44AB8" w:rsidRDefault="00593A70" w:rsidP="001A0DDB">
      <w:pPr>
        <w:jc w:val="both"/>
        <w:rPr>
          <w:rFonts w:cstheme="minorHAnsi"/>
          <w:sz w:val="24"/>
          <w:szCs w:val="24"/>
        </w:rPr>
      </w:pPr>
      <w:r w:rsidRPr="00F44AB8">
        <w:rPr>
          <w:rFonts w:cstheme="minorHAnsi"/>
          <w:color w:val="000000"/>
          <w:sz w:val="24"/>
          <w:szCs w:val="24"/>
          <w:shd w:val="clear" w:color="auto" w:fill="FFFFFF"/>
        </w:rPr>
        <w:t xml:space="preserve">Art. 4º. </w:t>
      </w:r>
      <w:r w:rsidR="006E6912">
        <w:rPr>
          <w:rFonts w:cstheme="minorHAnsi"/>
          <w:color w:val="000000"/>
          <w:sz w:val="24"/>
          <w:szCs w:val="24"/>
          <w:shd w:val="clear" w:color="auto" w:fill="FFFFFF"/>
        </w:rPr>
        <w:t xml:space="preserve">O Poder Executivo poderá regulamentar a presente Lei no que for preciso, para lhe garantir a </w:t>
      </w:r>
      <w:r w:rsidR="00BA065C">
        <w:rPr>
          <w:rFonts w:cstheme="minorHAnsi"/>
          <w:color w:val="000000"/>
          <w:sz w:val="24"/>
          <w:szCs w:val="24"/>
          <w:shd w:val="clear" w:color="auto" w:fill="FFFFFF"/>
        </w:rPr>
        <w:t>sua efetiva aplicação e</w:t>
      </w:r>
      <w:r w:rsidR="006E6912">
        <w:rPr>
          <w:rFonts w:cstheme="minorHAnsi"/>
          <w:color w:val="000000"/>
          <w:sz w:val="24"/>
          <w:szCs w:val="24"/>
          <w:shd w:val="clear" w:color="auto" w:fill="FFFFFF"/>
        </w:rPr>
        <w:t xml:space="preserve"> a </w:t>
      </w:r>
      <w:r w:rsidR="00BA065C">
        <w:rPr>
          <w:rFonts w:cstheme="minorHAnsi"/>
          <w:color w:val="000000"/>
          <w:sz w:val="24"/>
          <w:szCs w:val="24"/>
          <w:shd w:val="clear" w:color="auto" w:fill="FFFFFF"/>
        </w:rPr>
        <w:t xml:space="preserve">sua </w:t>
      </w:r>
      <w:r w:rsidR="006E6912">
        <w:rPr>
          <w:rFonts w:cstheme="minorHAnsi"/>
          <w:color w:val="000000"/>
          <w:sz w:val="24"/>
          <w:szCs w:val="24"/>
          <w:shd w:val="clear" w:color="auto" w:fill="FFFFFF"/>
        </w:rPr>
        <w:t>eficácia.</w:t>
      </w:r>
    </w:p>
    <w:p w:rsidR="001A0DDB" w:rsidRPr="00F44AB8" w:rsidRDefault="008250DB" w:rsidP="001A0DDB">
      <w:pPr>
        <w:jc w:val="both"/>
        <w:rPr>
          <w:rFonts w:cstheme="minorHAnsi"/>
          <w:sz w:val="24"/>
          <w:szCs w:val="24"/>
        </w:rPr>
      </w:pPr>
      <w:r>
        <w:rPr>
          <w:rFonts w:cstheme="minorHAnsi"/>
          <w:sz w:val="24"/>
          <w:szCs w:val="24"/>
        </w:rPr>
        <w:t xml:space="preserve">Art. 5º. </w:t>
      </w:r>
      <w:r w:rsidR="001A0DDB" w:rsidRPr="00F44AB8">
        <w:rPr>
          <w:rFonts w:cstheme="minorHAnsi"/>
          <w:sz w:val="24"/>
          <w:szCs w:val="24"/>
        </w:rPr>
        <w:t xml:space="preserve">Esta Lei entra em vigor </w:t>
      </w:r>
      <w:r w:rsidR="006E6912">
        <w:rPr>
          <w:rFonts w:cstheme="minorHAnsi"/>
          <w:sz w:val="24"/>
          <w:szCs w:val="24"/>
        </w:rPr>
        <w:t>na data da sua publicação</w:t>
      </w:r>
      <w:r w:rsidR="001A0DDB" w:rsidRPr="00F44AB8">
        <w:rPr>
          <w:rFonts w:cstheme="minorHAnsi"/>
          <w:sz w:val="24"/>
          <w:szCs w:val="24"/>
        </w:rPr>
        <w:t>.</w:t>
      </w:r>
    </w:p>
    <w:p w:rsidR="00694984" w:rsidRPr="00D4672B" w:rsidRDefault="00D4672B" w:rsidP="00A854B8">
      <w:pPr>
        <w:jc w:val="both"/>
        <w:rPr>
          <w:b/>
          <w:sz w:val="24"/>
          <w:szCs w:val="24"/>
        </w:rPr>
      </w:pPr>
      <w:r w:rsidRPr="00D4672B">
        <w:rPr>
          <w:b/>
          <w:sz w:val="24"/>
          <w:szCs w:val="24"/>
        </w:rPr>
        <w:t>Poder Legislativo de Santo Ant</w:t>
      </w:r>
      <w:r w:rsidR="00A657A9">
        <w:rPr>
          <w:b/>
          <w:sz w:val="24"/>
          <w:szCs w:val="24"/>
        </w:rPr>
        <w:t>ô</w:t>
      </w:r>
      <w:r w:rsidRPr="00D4672B">
        <w:rPr>
          <w:b/>
          <w:sz w:val="24"/>
          <w:szCs w:val="24"/>
        </w:rPr>
        <w:t xml:space="preserve">nio do Sudoeste – PR, </w:t>
      </w:r>
      <w:r w:rsidR="00D745B2">
        <w:rPr>
          <w:b/>
          <w:sz w:val="24"/>
          <w:szCs w:val="24"/>
        </w:rPr>
        <w:t>03</w:t>
      </w:r>
      <w:r w:rsidR="00694984" w:rsidRPr="00D4672B">
        <w:rPr>
          <w:b/>
          <w:sz w:val="24"/>
          <w:szCs w:val="24"/>
        </w:rPr>
        <w:t xml:space="preserve"> de </w:t>
      </w:r>
      <w:r w:rsidR="00D745B2">
        <w:rPr>
          <w:b/>
          <w:sz w:val="24"/>
          <w:szCs w:val="24"/>
        </w:rPr>
        <w:t>Março</w:t>
      </w:r>
      <w:r w:rsidR="00694984" w:rsidRPr="00D4672B">
        <w:rPr>
          <w:b/>
          <w:sz w:val="24"/>
          <w:szCs w:val="24"/>
        </w:rPr>
        <w:t xml:space="preserve"> de 202</w:t>
      </w:r>
      <w:r w:rsidR="00D745B2">
        <w:rPr>
          <w:b/>
          <w:sz w:val="24"/>
          <w:szCs w:val="24"/>
        </w:rPr>
        <w:t>6</w:t>
      </w:r>
      <w:r w:rsidR="00694984" w:rsidRPr="00D4672B">
        <w:rPr>
          <w:b/>
          <w:sz w:val="24"/>
          <w:szCs w:val="24"/>
        </w:rPr>
        <w:t>.</w:t>
      </w:r>
    </w:p>
    <w:p w:rsidR="00A854B8" w:rsidRDefault="00A854B8" w:rsidP="00545498">
      <w:pPr>
        <w:jc w:val="both"/>
        <w:rPr>
          <w:sz w:val="24"/>
          <w:szCs w:val="24"/>
        </w:rPr>
      </w:pPr>
    </w:p>
    <w:p w:rsidR="00095E22" w:rsidRDefault="00095E22" w:rsidP="00545498">
      <w:pPr>
        <w:jc w:val="both"/>
        <w:rPr>
          <w:sz w:val="24"/>
          <w:szCs w:val="24"/>
        </w:rPr>
      </w:pPr>
    </w:p>
    <w:p w:rsidR="00D4672B" w:rsidRDefault="00D4672B" w:rsidP="00545498">
      <w:pPr>
        <w:jc w:val="both"/>
        <w:rPr>
          <w:b/>
          <w:sz w:val="24"/>
          <w:szCs w:val="24"/>
        </w:rPr>
      </w:pPr>
      <w:r w:rsidRPr="00D4672B">
        <w:rPr>
          <w:b/>
          <w:sz w:val="24"/>
          <w:szCs w:val="24"/>
        </w:rPr>
        <w:t>CLÁUDIO ALAIN GUTERRES DO CARMO</w:t>
      </w:r>
      <w:r w:rsidRPr="00D4672B">
        <w:rPr>
          <w:b/>
          <w:sz w:val="24"/>
          <w:szCs w:val="24"/>
        </w:rPr>
        <w:tab/>
      </w:r>
    </w:p>
    <w:p w:rsidR="00501BED" w:rsidRPr="00D4672B" w:rsidRDefault="00501BED" w:rsidP="00545498">
      <w:pPr>
        <w:jc w:val="both"/>
        <w:rPr>
          <w:b/>
          <w:sz w:val="24"/>
          <w:szCs w:val="24"/>
        </w:rPr>
      </w:pPr>
      <w:r>
        <w:rPr>
          <w:b/>
          <w:sz w:val="24"/>
          <w:szCs w:val="24"/>
        </w:rPr>
        <w:t>VERADOR</w:t>
      </w:r>
      <w:r>
        <w:rPr>
          <w:b/>
          <w:sz w:val="24"/>
          <w:szCs w:val="24"/>
        </w:rPr>
        <w:tab/>
      </w:r>
      <w:r>
        <w:rPr>
          <w:b/>
          <w:sz w:val="24"/>
          <w:szCs w:val="24"/>
        </w:rPr>
        <w:tab/>
      </w:r>
      <w:r>
        <w:rPr>
          <w:b/>
          <w:sz w:val="24"/>
          <w:szCs w:val="24"/>
        </w:rPr>
        <w:tab/>
      </w:r>
      <w:r>
        <w:rPr>
          <w:b/>
          <w:sz w:val="24"/>
          <w:szCs w:val="24"/>
        </w:rPr>
        <w:tab/>
      </w:r>
      <w:r>
        <w:rPr>
          <w:b/>
          <w:sz w:val="24"/>
          <w:szCs w:val="24"/>
        </w:rPr>
        <w:tab/>
      </w:r>
    </w:p>
    <w:p w:rsidR="00095E22" w:rsidRDefault="00095E22" w:rsidP="00D4672B">
      <w:pPr>
        <w:jc w:val="center"/>
        <w:rPr>
          <w:b/>
          <w:sz w:val="24"/>
          <w:szCs w:val="24"/>
          <w:u w:val="single"/>
        </w:rPr>
      </w:pPr>
    </w:p>
    <w:p w:rsidR="00F44AB8" w:rsidRDefault="00F44AB8" w:rsidP="00D4672B">
      <w:pPr>
        <w:jc w:val="center"/>
        <w:rPr>
          <w:b/>
          <w:sz w:val="24"/>
          <w:szCs w:val="24"/>
          <w:u w:val="single"/>
        </w:rPr>
      </w:pPr>
    </w:p>
    <w:p w:rsidR="00CD488A" w:rsidRDefault="00CD488A" w:rsidP="00D4672B">
      <w:pPr>
        <w:jc w:val="center"/>
        <w:rPr>
          <w:b/>
          <w:sz w:val="24"/>
          <w:szCs w:val="24"/>
          <w:u w:val="single"/>
        </w:rPr>
      </w:pPr>
    </w:p>
    <w:p w:rsidR="00CD488A" w:rsidRDefault="00CD488A" w:rsidP="00D4672B">
      <w:pPr>
        <w:jc w:val="center"/>
        <w:rPr>
          <w:b/>
          <w:sz w:val="24"/>
          <w:szCs w:val="24"/>
          <w:u w:val="single"/>
        </w:rPr>
      </w:pPr>
    </w:p>
    <w:p w:rsidR="00CD488A" w:rsidRDefault="00CD488A" w:rsidP="00D4672B">
      <w:pPr>
        <w:jc w:val="center"/>
        <w:rPr>
          <w:b/>
          <w:sz w:val="24"/>
          <w:szCs w:val="24"/>
          <w:u w:val="single"/>
        </w:rPr>
      </w:pPr>
    </w:p>
    <w:p w:rsidR="00F86153" w:rsidRPr="00D4672B" w:rsidRDefault="00F86153" w:rsidP="00D4672B">
      <w:pPr>
        <w:jc w:val="center"/>
        <w:rPr>
          <w:sz w:val="24"/>
          <w:szCs w:val="24"/>
        </w:rPr>
      </w:pPr>
      <w:r w:rsidRPr="00D4672B">
        <w:rPr>
          <w:b/>
          <w:sz w:val="24"/>
          <w:szCs w:val="24"/>
          <w:u w:val="single"/>
        </w:rPr>
        <w:lastRenderedPageBreak/>
        <w:t>JUSTIFICATIVA</w:t>
      </w:r>
      <w:r w:rsidRPr="00D4672B">
        <w:rPr>
          <w:sz w:val="24"/>
          <w:szCs w:val="24"/>
        </w:rPr>
        <w:t>:</w:t>
      </w:r>
    </w:p>
    <w:p w:rsidR="00D4672B" w:rsidRDefault="00D4672B" w:rsidP="00D4672B">
      <w:pPr>
        <w:jc w:val="center"/>
      </w:pPr>
    </w:p>
    <w:p w:rsidR="008C6B47" w:rsidRDefault="008C6B47" w:rsidP="00A657A9">
      <w:pPr>
        <w:jc w:val="both"/>
        <w:rPr>
          <w:sz w:val="24"/>
          <w:szCs w:val="24"/>
        </w:rPr>
      </w:pPr>
      <w:r w:rsidRPr="008C6B47">
        <w:rPr>
          <w:sz w:val="24"/>
          <w:szCs w:val="24"/>
        </w:rPr>
        <w:t xml:space="preserve">Senhores </w:t>
      </w:r>
      <w:r w:rsidR="0032140A">
        <w:rPr>
          <w:sz w:val="24"/>
          <w:szCs w:val="24"/>
        </w:rPr>
        <w:t xml:space="preserve">e Senhoras, </w:t>
      </w:r>
      <w:r w:rsidRPr="008C6B47">
        <w:rPr>
          <w:sz w:val="24"/>
          <w:szCs w:val="24"/>
        </w:rPr>
        <w:t xml:space="preserve">Vereadores. </w:t>
      </w:r>
    </w:p>
    <w:p w:rsidR="004B6D12" w:rsidRDefault="00557FC1" w:rsidP="00557FC1">
      <w:pPr>
        <w:jc w:val="both"/>
        <w:rPr>
          <w:sz w:val="24"/>
          <w:szCs w:val="24"/>
        </w:rPr>
      </w:pPr>
      <w:r w:rsidRPr="00FA44FD">
        <w:rPr>
          <w:sz w:val="24"/>
          <w:szCs w:val="24"/>
        </w:rPr>
        <w:t>A</w:t>
      </w:r>
      <w:r>
        <w:rPr>
          <w:sz w:val="24"/>
          <w:szCs w:val="24"/>
        </w:rPr>
        <w:t xml:space="preserve"> presente proposição visa criar </w:t>
      </w:r>
      <w:r w:rsidR="004B6D12">
        <w:rPr>
          <w:sz w:val="24"/>
          <w:szCs w:val="24"/>
        </w:rPr>
        <w:t xml:space="preserve">regras objetivas para autorizar o uso </w:t>
      </w:r>
      <w:r w:rsidR="00CD488A">
        <w:rPr>
          <w:sz w:val="24"/>
          <w:szCs w:val="24"/>
        </w:rPr>
        <w:t xml:space="preserve">seguro </w:t>
      </w:r>
      <w:r w:rsidR="004B6D12">
        <w:rPr>
          <w:sz w:val="24"/>
          <w:szCs w:val="24"/>
        </w:rPr>
        <w:t xml:space="preserve">da tecnologia </w:t>
      </w:r>
      <w:r w:rsidR="00CD488A">
        <w:rPr>
          <w:sz w:val="24"/>
          <w:szCs w:val="24"/>
        </w:rPr>
        <w:t>de inteligência artificial para verificação do desempenho visual</w:t>
      </w:r>
      <w:r w:rsidR="004B6D12">
        <w:rPr>
          <w:sz w:val="24"/>
          <w:szCs w:val="24"/>
        </w:rPr>
        <w:t>, no âmbito do Município de Santo Antônio do Sudoeste.</w:t>
      </w:r>
    </w:p>
    <w:p w:rsidR="00557FC1" w:rsidRPr="00FA44FD" w:rsidRDefault="004B6D12" w:rsidP="00557FC1">
      <w:pPr>
        <w:jc w:val="both"/>
        <w:rPr>
          <w:sz w:val="24"/>
          <w:szCs w:val="24"/>
        </w:rPr>
      </w:pPr>
      <w:r>
        <w:rPr>
          <w:sz w:val="24"/>
          <w:szCs w:val="24"/>
        </w:rPr>
        <w:t>É sabido que tal tecnologia já vem sendo utilizada em todo território nacional, tanto pelo setor públic</w:t>
      </w:r>
      <w:r w:rsidR="00CD488A">
        <w:rPr>
          <w:sz w:val="24"/>
          <w:szCs w:val="24"/>
        </w:rPr>
        <w:t>o</w:t>
      </w:r>
      <w:r>
        <w:rPr>
          <w:sz w:val="24"/>
          <w:szCs w:val="24"/>
        </w:rPr>
        <w:t>, quanto pelo setor privado, para testes de acuidade visual</w:t>
      </w:r>
      <w:r w:rsidR="00557FC1">
        <w:rPr>
          <w:sz w:val="24"/>
          <w:szCs w:val="24"/>
        </w:rPr>
        <w:t>.</w:t>
      </w:r>
    </w:p>
    <w:p w:rsidR="004B6D12" w:rsidRDefault="004B6D12" w:rsidP="009865D2">
      <w:pPr>
        <w:jc w:val="both"/>
        <w:rPr>
          <w:sz w:val="24"/>
          <w:szCs w:val="24"/>
        </w:rPr>
      </w:pPr>
      <w:r>
        <w:rPr>
          <w:sz w:val="24"/>
          <w:szCs w:val="24"/>
        </w:rPr>
        <w:t>É sabido também que a utilização des</w:t>
      </w:r>
      <w:r w:rsidR="00CD488A">
        <w:rPr>
          <w:sz w:val="24"/>
          <w:szCs w:val="24"/>
        </w:rPr>
        <w:t>s</w:t>
      </w:r>
      <w:r>
        <w:rPr>
          <w:sz w:val="24"/>
          <w:szCs w:val="24"/>
        </w:rPr>
        <w:t>e</w:t>
      </w:r>
      <w:r w:rsidR="00CD488A">
        <w:rPr>
          <w:sz w:val="24"/>
          <w:szCs w:val="24"/>
        </w:rPr>
        <w:t>s</w:t>
      </w:r>
      <w:r>
        <w:rPr>
          <w:sz w:val="24"/>
          <w:szCs w:val="24"/>
        </w:rPr>
        <w:t xml:space="preserve"> equipamento</w:t>
      </w:r>
      <w:r w:rsidR="00CD488A">
        <w:rPr>
          <w:sz w:val="24"/>
          <w:szCs w:val="24"/>
        </w:rPr>
        <w:t>s</w:t>
      </w:r>
      <w:r>
        <w:rPr>
          <w:sz w:val="24"/>
          <w:szCs w:val="24"/>
        </w:rPr>
        <w:t xml:space="preserve"> tecnológico</w:t>
      </w:r>
      <w:r w:rsidR="00CD488A">
        <w:rPr>
          <w:sz w:val="24"/>
          <w:szCs w:val="24"/>
        </w:rPr>
        <w:t>s</w:t>
      </w:r>
      <w:r>
        <w:rPr>
          <w:sz w:val="24"/>
          <w:szCs w:val="24"/>
        </w:rPr>
        <w:t>, pelas óticas e estabelecimentos congêneres, carece de regulamentação própria, principalmente no que se refere ao âmbito municipal, mais especificamente no comércio local.</w:t>
      </w:r>
    </w:p>
    <w:p w:rsidR="00BB7062" w:rsidRDefault="004B6D12" w:rsidP="009865D2">
      <w:pPr>
        <w:jc w:val="both"/>
        <w:rPr>
          <w:sz w:val="24"/>
          <w:szCs w:val="24"/>
        </w:rPr>
      </w:pPr>
      <w:r>
        <w:rPr>
          <w:sz w:val="24"/>
          <w:szCs w:val="24"/>
        </w:rPr>
        <w:t xml:space="preserve">Há inúmeros pareceres dos Conselhos Regionais de Medicina dos Estados que formam a Federação Brasileira, todos eles uníssonos em </w:t>
      </w:r>
      <w:r w:rsidR="00BB7062">
        <w:rPr>
          <w:sz w:val="24"/>
          <w:szCs w:val="24"/>
        </w:rPr>
        <w:t>orientar que:</w:t>
      </w:r>
    </w:p>
    <w:p w:rsidR="00BB7062" w:rsidRPr="00BB7062" w:rsidRDefault="00BB7062" w:rsidP="00BB7062">
      <w:pPr>
        <w:ind w:left="1134"/>
        <w:jc w:val="both"/>
        <w:rPr>
          <w:sz w:val="20"/>
          <w:szCs w:val="20"/>
        </w:rPr>
      </w:pPr>
      <w:r w:rsidRPr="00BB7062">
        <w:rPr>
          <w:sz w:val="20"/>
          <w:szCs w:val="20"/>
        </w:rPr>
        <w:t>“</w:t>
      </w:r>
      <w:r w:rsidRPr="00383709">
        <w:rPr>
          <w:i/>
          <w:sz w:val="20"/>
          <w:szCs w:val="20"/>
        </w:rPr>
        <w:t>Quanto à questão da utilização do Adam Robô, o teste utilizado deve ser realizado por meio de profissional capacitado para tal para utilizar o equipamento, não sendo permitido a qualquer um operá-lo. O referido aparelho gera informações pertinentes ao desempenho visual do examinado que necessitam de um contexto médico oftalmológico para que seus resultados possam trazer benefícios aos usuários, não expondo-os a riscos por indevida interpretação</w:t>
      </w:r>
      <w:r>
        <w:rPr>
          <w:sz w:val="20"/>
          <w:szCs w:val="20"/>
        </w:rPr>
        <w:t>.</w:t>
      </w:r>
      <w:r>
        <w:rPr>
          <w:rStyle w:val="Refdenotaderodap"/>
          <w:sz w:val="20"/>
          <w:szCs w:val="20"/>
        </w:rPr>
        <w:footnoteReference w:id="1"/>
      </w:r>
      <w:r w:rsidRPr="00BB7062">
        <w:rPr>
          <w:sz w:val="20"/>
          <w:szCs w:val="20"/>
        </w:rPr>
        <w:t>”</w:t>
      </w:r>
    </w:p>
    <w:p w:rsidR="00BB7062" w:rsidRDefault="00BB7062" w:rsidP="009865D2">
      <w:pPr>
        <w:jc w:val="both"/>
        <w:rPr>
          <w:sz w:val="24"/>
          <w:szCs w:val="24"/>
        </w:rPr>
      </w:pPr>
      <w:r>
        <w:rPr>
          <w:sz w:val="24"/>
          <w:szCs w:val="24"/>
        </w:rPr>
        <w:t xml:space="preserve">O recorte colacionado acima é do Conselho Regional de Medicina do Estado do Paraná, da lavra do Iminente Conselheiro Fernando Cesar </w:t>
      </w:r>
      <w:proofErr w:type="spellStart"/>
      <w:r>
        <w:rPr>
          <w:sz w:val="24"/>
          <w:szCs w:val="24"/>
        </w:rPr>
        <w:t>Abib</w:t>
      </w:r>
      <w:proofErr w:type="spellEnd"/>
      <w:r>
        <w:rPr>
          <w:sz w:val="24"/>
          <w:szCs w:val="24"/>
        </w:rPr>
        <w:t xml:space="preserve">, no qual denota-se que a utilização da tecnologia, objeto da presente proposição, necessita do acompanhamento de um profissional médico </w:t>
      </w:r>
      <w:r w:rsidR="00383709">
        <w:rPr>
          <w:sz w:val="24"/>
          <w:szCs w:val="24"/>
        </w:rPr>
        <w:t>oftalmologista.</w:t>
      </w:r>
    </w:p>
    <w:p w:rsidR="00383709" w:rsidRDefault="00383709" w:rsidP="009865D2">
      <w:pPr>
        <w:jc w:val="both"/>
        <w:rPr>
          <w:sz w:val="24"/>
          <w:szCs w:val="24"/>
        </w:rPr>
      </w:pPr>
      <w:r>
        <w:rPr>
          <w:sz w:val="24"/>
          <w:szCs w:val="24"/>
        </w:rPr>
        <w:t>Quanto à possibilidade de tal acompanhamento ser realizado por técnico optometrista, traz-se à baila o entendimento jurisprudencial do Egrégio Tribunal de Justiça do Estado de Santa Catarina, que já se encontra sedimentado pelo Insigne Supremo Tribunal Federal. Senão, veja-se:</w:t>
      </w:r>
    </w:p>
    <w:p w:rsidR="00383709" w:rsidRPr="00383709" w:rsidRDefault="00383709" w:rsidP="00383709">
      <w:pPr>
        <w:ind w:left="1134"/>
        <w:jc w:val="both"/>
        <w:rPr>
          <w:sz w:val="20"/>
          <w:szCs w:val="20"/>
        </w:rPr>
      </w:pPr>
      <w:r w:rsidRPr="00383709">
        <w:rPr>
          <w:sz w:val="20"/>
          <w:szCs w:val="20"/>
        </w:rPr>
        <w:t xml:space="preserve">AGRAVO DE INSTRUMENTO. AÇÃO DE OBRIGAÇÃO DE FAZER. DECISÃO QUE PROIBIU OS RÉUS DE CONFECCIONAR, VENDER, PRESCREVER OU RECEITAR LENTES E ÓCULOS DE GRAU SEM PRESCRIÇÃO MÉDICA, E TAMBÉM QUE SE ABSTENHAM DE REALIZAR OU ANUNCIAR PUBLICIDADE DE CONSULTAS OU TESTES DE VISÃO GRATUITOS, SOB PENA DE MULTA DIÁRIA NO VALOR DE R$ 200,00. INSURGÊNCIA DE UMA DAS ÓTICAS </w:t>
      </w:r>
      <w:proofErr w:type="gramStart"/>
      <w:r w:rsidRPr="00383709">
        <w:rPr>
          <w:sz w:val="20"/>
          <w:szCs w:val="20"/>
        </w:rPr>
        <w:t>RÉS .</w:t>
      </w:r>
      <w:proofErr w:type="gramEnd"/>
      <w:r w:rsidRPr="00383709">
        <w:rPr>
          <w:sz w:val="20"/>
          <w:szCs w:val="20"/>
        </w:rPr>
        <w:t xml:space="preserve"> PRETENSÃO DE QUE SE LHE AUTORIZE O AVIAMENTO DE LENTES DE GRAU MEDIANTE A APRESENTAÇÃO DE RECEITAS EXPEDIDAS POR OPTOMETRISTAS, E A CONTINUIDADE DA UTILIZAÇÃO DO APARELHO "ADAM ROBÔ". ACOLHIMENTO. NÃO INFRINGÊNCIA À VEDAÇÃO DA PRÁTICA DE ATOS PRIVATIVOS DE OFTALMOLOGISTAS. DECRETOS Nº 20 .931/1932 E 20.492/1934 SUPLANTADOS PELO VETO AO DISPOSITIVO CORRESPONDENTE NA LEI DE PROTEÇÃO AOS </w:t>
      </w:r>
      <w:r w:rsidRPr="00383709">
        <w:rPr>
          <w:sz w:val="20"/>
          <w:szCs w:val="20"/>
        </w:rPr>
        <w:lastRenderedPageBreak/>
        <w:t xml:space="preserve">ATOS PRIVATIVOS DE MÉDICOS (LEI Nº 12.842/2013). JULGAMENTO DA ADPF 131 PE LO </w:t>
      </w:r>
      <w:proofErr w:type="gramStart"/>
      <w:r w:rsidRPr="00383709">
        <w:rPr>
          <w:sz w:val="20"/>
          <w:szCs w:val="20"/>
        </w:rPr>
        <w:t>STF .</w:t>
      </w:r>
      <w:proofErr w:type="gramEnd"/>
      <w:r w:rsidRPr="00383709">
        <w:rPr>
          <w:sz w:val="20"/>
          <w:szCs w:val="20"/>
        </w:rPr>
        <w:t xml:space="preserve"> MODULAÇÃO DOS EFEITOS COM FINS A ESTABELECER QUE AS VEDAÇÕES DOS REFERIDOS DECRETOS NÃO SE APLICAM AOS PROFISSIONAIS OPTOMETRISTAS QUALIFICADOS POR INSTITUIÇÃO DE ENSINO SUPERIOR. POSSIBILIDADE, POR ORA, DE SEREM ACEITAS PRESCRIÇÕES DE LENTES DE GRAU PELOS PROFISSIONAIS TÉCNICOS QUE SEJAM QUALIFICADOS, E DA CONTINUAÇÃO DO USO DO TESTE DE ACUIDADE VISUAL. RECURSO CONHECIDO E PROVIDO. AGRAVO </w:t>
      </w:r>
      <w:proofErr w:type="gramStart"/>
      <w:r w:rsidRPr="00383709">
        <w:rPr>
          <w:sz w:val="20"/>
          <w:szCs w:val="20"/>
        </w:rPr>
        <w:t>INTERNO .</w:t>
      </w:r>
      <w:proofErr w:type="gramEnd"/>
      <w:r w:rsidRPr="00383709">
        <w:rPr>
          <w:sz w:val="20"/>
          <w:szCs w:val="20"/>
        </w:rPr>
        <w:t xml:space="preserve"> AGRAVO DE INSTRUMENTO JULGADO PELO COLEGIADO. ACÓRDÃO QUE SUBSTITUI A DECISÃO UNIPESSOAL. PERDA SUPERVENIENTE DO OBJETO.</w:t>
      </w:r>
      <w:r>
        <w:rPr>
          <w:rStyle w:val="Refdenotaderodap"/>
          <w:sz w:val="20"/>
          <w:szCs w:val="20"/>
        </w:rPr>
        <w:footnoteReference w:id="2"/>
      </w:r>
    </w:p>
    <w:p w:rsidR="00CD488A" w:rsidRDefault="00383709" w:rsidP="00CD488A">
      <w:pPr>
        <w:jc w:val="both"/>
        <w:rPr>
          <w:sz w:val="24"/>
          <w:szCs w:val="24"/>
        </w:rPr>
      </w:pPr>
      <w:r>
        <w:rPr>
          <w:sz w:val="24"/>
          <w:szCs w:val="24"/>
        </w:rPr>
        <w:t xml:space="preserve">Depreende-se do entendimento jurisprudencial acima, que os profissionais técnicos optometrista também pode realizar testes por intermédio da tecnologia “Adam Robô” e que, portanto, estão aptos igualmente a acompanhar os testes no diz respeito </w:t>
      </w:r>
      <w:proofErr w:type="spellStart"/>
      <w:r>
        <w:rPr>
          <w:sz w:val="24"/>
          <w:szCs w:val="24"/>
        </w:rPr>
        <w:t>a</w:t>
      </w:r>
      <w:proofErr w:type="spellEnd"/>
      <w:r>
        <w:rPr>
          <w:sz w:val="24"/>
          <w:szCs w:val="24"/>
        </w:rPr>
        <w:t xml:space="preserve"> aplicação da presente proposição.</w:t>
      </w:r>
      <w:r w:rsidR="00CD488A">
        <w:rPr>
          <w:sz w:val="24"/>
          <w:szCs w:val="24"/>
        </w:rPr>
        <w:t xml:space="preserve"> </w:t>
      </w:r>
    </w:p>
    <w:p w:rsidR="00383709" w:rsidRDefault="00383709" w:rsidP="009865D2">
      <w:pPr>
        <w:jc w:val="both"/>
        <w:rPr>
          <w:sz w:val="24"/>
          <w:szCs w:val="24"/>
        </w:rPr>
      </w:pPr>
      <w:r>
        <w:rPr>
          <w:sz w:val="24"/>
          <w:szCs w:val="24"/>
        </w:rPr>
        <w:t>Nesse sentido, a proposição que ora apresentamos trará mais segurança jurídica</w:t>
      </w:r>
      <w:r w:rsidR="00CD488A">
        <w:rPr>
          <w:sz w:val="24"/>
          <w:szCs w:val="24"/>
        </w:rPr>
        <w:t>,</w:t>
      </w:r>
      <w:r>
        <w:rPr>
          <w:sz w:val="24"/>
          <w:szCs w:val="24"/>
        </w:rPr>
        <w:t xml:space="preserve"> no </w:t>
      </w:r>
      <w:r w:rsidR="00CD488A">
        <w:rPr>
          <w:sz w:val="24"/>
          <w:szCs w:val="24"/>
        </w:rPr>
        <w:t xml:space="preserve">que </w:t>
      </w:r>
      <w:r>
        <w:rPr>
          <w:sz w:val="24"/>
          <w:szCs w:val="24"/>
        </w:rPr>
        <w:t xml:space="preserve">diz respeito à utilização da tecnologia </w:t>
      </w:r>
      <w:r w:rsidR="00CD488A">
        <w:rPr>
          <w:sz w:val="24"/>
          <w:szCs w:val="24"/>
        </w:rPr>
        <w:t>de in</w:t>
      </w:r>
      <w:bookmarkStart w:id="0" w:name="_GoBack"/>
      <w:bookmarkEnd w:id="0"/>
      <w:r w:rsidR="00CD488A">
        <w:rPr>
          <w:sz w:val="24"/>
          <w:szCs w:val="24"/>
        </w:rPr>
        <w:t>teligência artificial,</w:t>
      </w:r>
      <w:r>
        <w:rPr>
          <w:sz w:val="24"/>
          <w:szCs w:val="24"/>
        </w:rPr>
        <w:t xml:space="preserve"> para testes de acuidade visual, pelas óticas e estabelecimentos comerciais congêneres, no âmbito do nosso Adorado Rincão, garantindo a utilização dentro dos padrões éticos profissionais, conforme preconizam as leis e a jurisprudência pátria.</w:t>
      </w:r>
    </w:p>
    <w:p w:rsidR="00557FC1" w:rsidRDefault="00CD488A" w:rsidP="00557FC1">
      <w:pPr>
        <w:jc w:val="both"/>
        <w:rPr>
          <w:sz w:val="24"/>
          <w:szCs w:val="24"/>
        </w:rPr>
      </w:pPr>
      <w:r>
        <w:rPr>
          <w:sz w:val="24"/>
          <w:szCs w:val="24"/>
        </w:rPr>
        <w:t>Acima de tudo, a</w:t>
      </w:r>
      <w:r w:rsidR="00557FC1">
        <w:rPr>
          <w:sz w:val="24"/>
          <w:szCs w:val="24"/>
        </w:rPr>
        <w:t xml:space="preserve"> Proteção da Vida e a Valorização da Ética, são os pilares sobre os quais está estabelecida a presente proposta legislativa.</w:t>
      </w:r>
    </w:p>
    <w:p w:rsidR="00B01804" w:rsidRDefault="00CD488A" w:rsidP="00557FC1">
      <w:pPr>
        <w:jc w:val="both"/>
        <w:rPr>
          <w:sz w:val="24"/>
          <w:szCs w:val="24"/>
        </w:rPr>
      </w:pPr>
      <w:r>
        <w:rPr>
          <w:sz w:val="24"/>
          <w:szCs w:val="24"/>
        </w:rPr>
        <w:t>Pelo exposto</w:t>
      </w:r>
      <w:r w:rsidR="00557FC1">
        <w:rPr>
          <w:sz w:val="24"/>
          <w:szCs w:val="24"/>
        </w:rPr>
        <w:t>, a aprovação da presente proposição é medida que se impõe por critérios da mais elevada e lídima justiça social e saúde pública, em defesa ao maior dom que Deus nos concede, a Vida.</w:t>
      </w:r>
    </w:p>
    <w:p w:rsidR="002629C0" w:rsidRPr="00D4672B" w:rsidRDefault="002629C0" w:rsidP="002629C0">
      <w:pPr>
        <w:jc w:val="both"/>
        <w:rPr>
          <w:sz w:val="24"/>
          <w:szCs w:val="24"/>
        </w:rPr>
      </w:pPr>
    </w:p>
    <w:p w:rsidR="00D4672B" w:rsidRPr="00D4672B" w:rsidRDefault="00D4672B" w:rsidP="00D4672B">
      <w:pPr>
        <w:jc w:val="both"/>
        <w:rPr>
          <w:b/>
          <w:sz w:val="24"/>
          <w:szCs w:val="24"/>
        </w:rPr>
      </w:pPr>
      <w:r w:rsidRPr="00D4672B">
        <w:rPr>
          <w:b/>
          <w:sz w:val="24"/>
          <w:szCs w:val="24"/>
        </w:rPr>
        <w:t>Poder Legislativo de Santo Ant</w:t>
      </w:r>
      <w:r w:rsidR="00095E22">
        <w:rPr>
          <w:b/>
          <w:sz w:val="24"/>
          <w:szCs w:val="24"/>
        </w:rPr>
        <w:t>ô</w:t>
      </w:r>
      <w:r w:rsidRPr="00D4672B">
        <w:rPr>
          <w:b/>
          <w:sz w:val="24"/>
          <w:szCs w:val="24"/>
        </w:rPr>
        <w:t xml:space="preserve">nio do Sudoeste – PR, </w:t>
      </w:r>
      <w:r w:rsidR="00D745B2">
        <w:rPr>
          <w:b/>
          <w:sz w:val="24"/>
          <w:szCs w:val="24"/>
        </w:rPr>
        <w:t>03</w:t>
      </w:r>
      <w:r w:rsidRPr="00D4672B">
        <w:rPr>
          <w:b/>
          <w:sz w:val="24"/>
          <w:szCs w:val="24"/>
        </w:rPr>
        <w:t xml:space="preserve"> de </w:t>
      </w:r>
      <w:r w:rsidR="00D745B2">
        <w:rPr>
          <w:b/>
          <w:sz w:val="24"/>
          <w:szCs w:val="24"/>
        </w:rPr>
        <w:t>Março</w:t>
      </w:r>
      <w:r w:rsidRPr="00D4672B">
        <w:rPr>
          <w:b/>
          <w:sz w:val="24"/>
          <w:szCs w:val="24"/>
        </w:rPr>
        <w:t xml:space="preserve"> de 202</w:t>
      </w:r>
      <w:r w:rsidR="00CD488A">
        <w:rPr>
          <w:b/>
          <w:sz w:val="24"/>
          <w:szCs w:val="24"/>
        </w:rPr>
        <w:t>6</w:t>
      </w:r>
      <w:r w:rsidRPr="00D4672B">
        <w:rPr>
          <w:b/>
          <w:sz w:val="24"/>
          <w:szCs w:val="24"/>
        </w:rPr>
        <w:t>.</w:t>
      </w:r>
    </w:p>
    <w:p w:rsidR="00D4672B" w:rsidRDefault="00D4672B" w:rsidP="00D4672B">
      <w:pPr>
        <w:jc w:val="both"/>
        <w:rPr>
          <w:sz w:val="24"/>
          <w:szCs w:val="24"/>
        </w:rPr>
      </w:pPr>
    </w:p>
    <w:p w:rsidR="00D4672B" w:rsidRDefault="00806876" w:rsidP="00D4672B">
      <w:pPr>
        <w:jc w:val="both"/>
        <w:rPr>
          <w:b/>
          <w:sz w:val="24"/>
          <w:szCs w:val="24"/>
        </w:rPr>
      </w:pPr>
      <w:r>
        <w:rPr>
          <w:b/>
          <w:sz w:val="24"/>
          <w:szCs w:val="24"/>
        </w:rPr>
        <w:t>CLÁUDIO ALAIN GUTERRES DO CARMO</w:t>
      </w:r>
    </w:p>
    <w:p w:rsidR="00501BED" w:rsidRPr="00D4672B" w:rsidRDefault="00501BED" w:rsidP="00501BED">
      <w:pPr>
        <w:jc w:val="both"/>
        <w:rPr>
          <w:b/>
          <w:sz w:val="24"/>
          <w:szCs w:val="24"/>
        </w:rPr>
      </w:pPr>
      <w:r>
        <w:rPr>
          <w:b/>
          <w:sz w:val="24"/>
          <w:szCs w:val="24"/>
        </w:rPr>
        <w:t>VERADOR</w:t>
      </w:r>
    </w:p>
    <w:sectPr w:rsidR="00501BED" w:rsidRPr="00D4672B" w:rsidSect="00AA7575">
      <w:pgSz w:w="11906" w:h="16838"/>
      <w:pgMar w:top="2410" w:right="170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1E1" w:rsidRDefault="00F931E1" w:rsidP="00FE3BF4">
      <w:pPr>
        <w:spacing w:after="0" w:line="240" w:lineRule="auto"/>
      </w:pPr>
      <w:r>
        <w:separator/>
      </w:r>
    </w:p>
  </w:endnote>
  <w:endnote w:type="continuationSeparator" w:id="0">
    <w:p w:rsidR="00F931E1" w:rsidRDefault="00F931E1" w:rsidP="00FE3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1E1" w:rsidRDefault="00F931E1" w:rsidP="00FE3BF4">
      <w:pPr>
        <w:spacing w:after="0" w:line="240" w:lineRule="auto"/>
      </w:pPr>
      <w:r>
        <w:separator/>
      </w:r>
    </w:p>
  </w:footnote>
  <w:footnote w:type="continuationSeparator" w:id="0">
    <w:p w:rsidR="00F931E1" w:rsidRDefault="00F931E1" w:rsidP="00FE3BF4">
      <w:pPr>
        <w:spacing w:after="0" w:line="240" w:lineRule="auto"/>
      </w:pPr>
      <w:r>
        <w:continuationSeparator/>
      </w:r>
    </w:p>
  </w:footnote>
  <w:footnote w:id="1">
    <w:p w:rsidR="00BB7062" w:rsidRDefault="00BB7062" w:rsidP="00BB7062">
      <w:pPr>
        <w:pStyle w:val="Textodenotaderodap"/>
        <w:jc w:val="both"/>
      </w:pPr>
      <w:r>
        <w:rPr>
          <w:rStyle w:val="Refdenotaderodap"/>
        </w:rPr>
        <w:footnoteRef/>
      </w:r>
      <w:r>
        <w:t xml:space="preserve"> CONSELHO REGIONAL DE MEDICINA DO ESTADO DO PARANÁ. </w:t>
      </w:r>
      <w:r w:rsidRPr="00BB7062">
        <w:t>PARECER Nº 2832/2020 CRM-PR</w:t>
      </w:r>
      <w:r>
        <w:t xml:space="preserve">. </w:t>
      </w:r>
      <w:r w:rsidRPr="00BB7062">
        <w:t xml:space="preserve">ASSUNTO: TESTE DE ACUIDADE VISUAL – ADAM ROBÔ – AUSÊNCIA DE OFTALMOLOGISTA PARECERISTA: </w:t>
      </w:r>
      <w:proofErr w:type="spellStart"/>
      <w:r w:rsidRPr="00BB7062">
        <w:t>CONS.º</w:t>
      </w:r>
      <w:proofErr w:type="spellEnd"/>
      <w:r w:rsidRPr="00BB7062">
        <w:t xml:space="preserve"> FERNANDO CESAR ABIB</w:t>
      </w:r>
      <w:r>
        <w:t xml:space="preserve">. </w:t>
      </w:r>
      <w:r w:rsidRPr="00BB7062">
        <w:t>Aprovado e Homologado na Sessão Plenária nº 5305, de 24/08/2020.</w:t>
      </w:r>
    </w:p>
  </w:footnote>
  <w:footnote w:id="2">
    <w:p w:rsidR="00383709" w:rsidRDefault="00383709">
      <w:pPr>
        <w:pStyle w:val="Textodenotaderodap"/>
      </w:pPr>
      <w:r>
        <w:rPr>
          <w:rStyle w:val="Refdenotaderodap"/>
        </w:rPr>
        <w:footnoteRef/>
      </w:r>
      <w:r>
        <w:t xml:space="preserve"> </w:t>
      </w:r>
      <w:r w:rsidRPr="00383709">
        <w:t>TJ-SC - AI: 50080635120218240000,</w:t>
      </w:r>
      <w:r>
        <w:t xml:space="preserve"> Data de Julgamento: 01/09/2022.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CC1"/>
    <w:rsid w:val="00004D07"/>
    <w:rsid w:val="000057CC"/>
    <w:rsid w:val="00023FF9"/>
    <w:rsid w:val="0002729F"/>
    <w:rsid w:val="00041380"/>
    <w:rsid w:val="00042100"/>
    <w:rsid w:val="000667F6"/>
    <w:rsid w:val="0008748D"/>
    <w:rsid w:val="00094FC4"/>
    <w:rsid w:val="00095E22"/>
    <w:rsid w:val="000972CF"/>
    <w:rsid w:val="000D3C46"/>
    <w:rsid w:val="00103C4B"/>
    <w:rsid w:val="00117CF1"/>
    <w:rsid w:val="00155F71"/>
    <w:rsid w:val="0017369B"/>
    <w:rsid w:val="001778B6"/>
    <w:rsid w:val="00177B12"/>
    <w:rsid w:val="001A0687"/>
    <w:rsid w:val="001A0DDB"/>
    <w:rsid w:val="001A3127"/>
    <w:rsid w:val="001A3957"/>
    <w:rsid w:val="001A6D99"/>
    <w:rsid w:val="001A791A"/>
    <w:rsid w:val="001C0ADF"/>
    <w:rsid w:val="001F178F"/>
    <w:rsid w:val="00227127"/>
    <w:rsid w:val="0025578B"/>
    <w:rsid w:val="002629C0"/>
    <w:rsid w:val="002812AB"/>
    <w:rsid w:val="002902AD"/>
    <w:rsid w:val="002918F9"/>
    <w:rsid w:val="002C635F"/>
    <w:rsid w:val="0032140A"/>
    <w:rsid w:val="003268CC"/>
    <w:rsid w:val="003317A3"/>
    <w:rsid w:val="00373560"/>
    <w:rsid w:val="003738C7"/>
    <w:rsid w:val="00374E99"/>
    <w:rsid w:val="00376112"/>
    <w:rsid w:val="00383709"/>
    <w:rsid w:val="00395ED7"/>
    <w:rsid w:val="0039788C"/>
    <w:rsid w:val="003B6D15"/>
    <w:rsid w:val="003C3DFA"/>
    <w:rsid w:val="003D2BD5"/>
    <w:rsid w:val="003E461F"/>
    <w:rsid w:val="003F006F"/>
    <w:rsid w:val="003F3680"/>
    <w:rsid w:val="004147A2"/>
    <w:rsid w:val="00414D8D"/>
    <w:rsid w:val="00425ED8"/>
    <w:rsid w:val="00434AE6"/>
    <w:rsid w:val="0044583F"/>
    <w:rsid w:val="004754BA"/>
    <w:rsid w:val="004A3934"/>
    <w:rsid w:val="004B6D12"/>
    <w:rsid w:val="004C707F"/>
    <w:rsid w:val="004C7396"/>
    <w:rsid w:val="00501BED"/>
    <w:rsid w:val="00514BAF"/>
    <w:rsid w:val="00545498"/>
    <w:rsid w:val="00557FC1"/>
    <w:rsid w:val="00563F1D"/>
    <w:rsid w:val="00573177"/>
    <w:rsid w:val="0057437E"/>
    <w:rsid w:val="005751D6"/>
    <w:rsid w:val="00576692"/>
    <w:rsid w:val="00580DC1"/>
    <w:rsid w:val="00593A70"/>
    <w:rsid w:val="005A02ED"/>
    <w:rsid w:val="005B6FFD"/>
    <w:rsid w:val="005D64A6"/>
    <w:rsid w:val="005F2212"/>
    <w:rsid w:val="00657F12"/>
    <w:rsid w:val="00694984"/>
    <w:rsid w:val="006953D5"/>
    <w:rsid w:val="006B7596"/>
    <w:rsid w:val="006C0680"/>
    <w:rsid w:val="006C4DB1"/>
    <w:rsid w:val="006E147A"/>
    <w:rsid w:val="006E6912"/>
    <w:rsid w:val="007127A9"/>
    <w:rsid w:val="00716BC8"/>
    <w:rsid w:val="007313CE"/>
    <w:rsid w:val="00741939"/>
    <w:rsid w:val="00741EF4"/>
    <w:rsid w:val="00760AFA"/>
    <w:rsid w:val="007755D9"/>
    <w:rsid w:val="00781C85"/>
    <w:rsid w:val="0078292E"/>
    <w:rsid w:val="00785193"/>
    <w:rsid w:val="007870FD"/>
    <w:rsid w:val="007E6199"/>
    <w:rsid w:val="00801880"/>
    <w:rsid w:val="00806876"/>
    <w:rsid w:val="00807C8E"/>
    <w:rsid w:val="0082073B"/>
    <w:rsid w:val="008250DB"/>
    <w:rsid w:val="008646BD"/>
    <w:rsid w:val="008A78C1"/>
    <w:rsid w:val="008C6B47"/>
    <w:rsid w:val="008E18BD"/>
    <w:rsid w:val="00901C13"/>
    <w:rsid w:val="009621B5"/>
    <w:rsid w:val="0096661B"/>
    <w:rsid w:val="009865D2"/>
    <w:rsid w:val="009B0931"/>
    <w:rsid w:val="009B1414"/>
    <w:rsid w:val="009D7722"/>
    <w:rsid w:val="009E24D4"/>
    <w:rsid w:val="00A05ACF"/>
    <w:rsid w:val="00A1308E"/>
    <w:rsid w:val="00A4426B"/>
    <w:rsid w:val="00A55991"/>
    <w:rsid w:val="00A61B96"/>
    <w:rsid w:val="00A63025"/>
    <w:rsid w:val="00A657A9"/>
    <w:rsid w:val="00A854B8"/>
    <w:rsid w:val="00AA7575"/>
    <w:rsid w:val="00AA7CC1"/>
    <w:rsid w:val="00AC4CFF"/>
    <w:rsid w:val="00B01464"/>
    <w:rsid w:val="00B01804"/>
    <w:rsid w:val="00B03095"/>
    <w:rsid w:val="00B26B8E"/>
    <w:rsid w:val="00B37FC0"/>
    <w:rsid w:val="00B61FDE"/>
    <w:rsid w:val="00B8392F"/>
    <w:rsid w:val="00B94C1E"/>
    <w:rsid w:val="00BA01C7"/>
    <w:rsid w:val="00BA065C"/>
    <w:rsid w:val="00BB7062"/>
    <w:rsid w:val="00BF687F"/>
    <w:rsid w:val="00C31BBD"/>
    <w:rsid w:val="00C31DDA"/>
    <w:rsid w:val="00C6675C"/>
    <w:rsid w:val="00C743B4"/>
    <w:rsid w:val="00C817BF"/>
    <w:rsid w:val="00C95995"/>
    <w:rsid w:val="00C97D06"/>
    <w:rsid w:val="00CA3E43"/>
    <w:rsid w:val="00CA5FBA"/>
    <w:rsid w:val="00CB2154"/>
    <w:rsid w:val="00CB3112"/>
    <w:rsid w:val="00CD488A"/>
    <w:rsid w:val="00CE3F03"/>
    <w:rsid w:val="00D15744"/>
    <w:rsid w:val="00D2117B"/>
    <w:rsid w:val="00D32E59"/>
    <w:rsid w:val="00D4672B"/>
    <w:rsid w:val="00D5061C"/>
    <w:rsid w:val="00D745B2"/>
    <w:rsid w:val="00D86F06"/>
    <w:rsid w:val="00DB067C"/>
    <w:rsid w:val="00DC5E54"/>
    <w:rsid w:val="00DD7ECE"/>
    <w:rsid w:val="00DE0309"/>
    <w:rsid w:val="00E01263"/>
    <w:rsid w:val="00E65D8D"/>
    <w:rsid w:val="00E80468"/>
    <w:rsid w:val="00E824BE"/>
    <w:rsid w:val="00EA5A9B"/>
    <w:rsid w:val="00EB3782"/>
    <w:rsid w:val="00EE21F3"/>
    <w:rsid w:val="00F122D7"/>
    <w:rsid w:val="00F30413"/>
    <w:rsid w:val="00F44AB8"/>
    <w:rsid w:val="00F46CFC"/>
    <w:rsid w:val="00F858A7"/>
    <w:rsid w:val="00F86153"/>
    <w:rsid w:val="00F862D1"/>
    <w:rsid w:val="00F86C1F"/>
    <w:rsid w:val="00F93141"/>
    <w:rsid w:val="00F931E1"/>
    <w:rsid w:val="00FA44FD"/>
    <w:rsid w:val="00FA56F2"/>
    <w:rsid w:val="00FB3C82"/>
    <w:rsid w:val="00FB7971"/>
    <w:rsid w:val="00FD2BE8"/>
    <w:rsid w:val="00FE2732"/>
    <w:rsid w:val="00FE3BF4"/>
    <w:rsid w:val="00FE45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8E4AD-972F-42A4-AA48-B762EAB5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FE3BF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E3BF4"/>
    <w:rPr>
      <w:sz w:val="20"/>
      <w:szCs w:val="20"/>
    </w:rPr>
  </w:style>
  <w:style w:type="character" w:styleId="Refdenotaderodap">
    <w:name w:val="footnote reference"/>
    <w:basedOn w:val="Fontepargpadro"/>
    <w:uiPriority w:val="99"/>
    <w:semiHidden/>
    <w:unhideWhenUsed/>
    <w:rsid w:val="00FE3BF4"/>
    <w:rPr>
      <w:vertAlign w:val="superscript"/>
    </w:rPr>
  </w:style>
  <w:style w:type="character" w:styleId="Hyperlink">
    <w:name w:val="Hyperlink"/>
    <w:basedOn w:val="Fontepargpadro"/>
    <w:uiPriority w:val="99"/>
    <w:unhideWhenUsed/>
    <w:rsid w:val="00C31BBD"/>
    <w:rPr>
      <w:color w:val="0563C1" w:themeColor="hyperlink"/>
      <w:u w:val="single"/>
    </w:rPr>
  </w:style>
  <w:style w:type="paragraph" w:styleId="Textodebalo">
    <w:name w:val="Balloon Text"/>
    <w:basedOn w:val="Normal"/>
    <w:link w:val="TextodebaloChar"/>
    <w:uiPriority w:val="99"/>
    <w:semiHidden/>
    <w:unhideWhenUsed/>
    <w:rsid w:val="00D4672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4672B"/>
    <w:rPr>
      <w:rFonts w:ascii="Segoe UI" w:hAnsi="Segoe UI" w:cs="Segoe UI"/>
      <w:sz w:val="18"/>
      <w:szCs w:val="18"/>
    </w:rPr>
  </w:style>
  <w:style w:type="paragraph" w:styleId="PargrafodaLista">
    <w:name w:val="List Paragraph"/>
    <w:basedOn w:val="Normal"/>
    <w:uiPriority w:val="34"/>
    <w:qFormat/>
    <w:rsid w:val="00E80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969860">
      <w:bodyDiv w:val="1"/>
      <w:marLeft w:val="0"/>
      <w:marRight w:val="0"/>
      <w:marTop w:val="0"/>
      <w:marBottom w:val="0"/>
      <w:divBdr>
        <w:top w:val="none" w:sz="0" w:space="0" w:color="auto"/>
        <w:left w:val="none" w:sz="0" w:space="0" w:color="auto"/>
        <w:bottom w:val="none" w:sz="0" w:space="0" w:color="auto"/>
        <w:right w:val="none" w:sz="0" w:space="0" w:color="auto"/>
      </w:divBdr>
    </w:div>
    <w:div w:id="1270548337">
      <w:bodyDiv w:val="1"/>
      <w:marLeft w:val="0"/>
      <w:marRight w:val="0"/>
      <w:marTop w:val="0"/>
      <w:marBottom w:val="0"/>
      <w:divBdr>
        <w:top w:val="none" w:sz="0" w:space="0" w:color="auto"/>
        <w:left w:val="none" w:sz="0" w:space="0" w:color="auto"/>
        <w:bottom w:val="none" w:sz="0" w:space="0" w:color="auto"/>
        <w:right w:val="none" w:sz="0" w:space="0" w:color="auto"/>
      </w:divBdr>
    </w:div>
    <w:div w:id="1591234515">
      <w:bodyDiv w:val="1"/>
      <w:marLeft w:val="0"/>
      <w:marRight w:val="0"/>
      <w:marTop w:val="0"/>
      <w:marBottom w:val="0"/>
      <w:divBdr>
        <w:top w:val="none" w:sz="0" w:space="0" w:color="auto"/>
        <w:left w:val="none" w:sz="0" w:space="0" w:color="auto"/>
        <w:bottom w:val="none" w:sz="0" w:space="0" w:color="auto"/>
        <w:right w:val="none" w:sz="0" w:space="0" w:color="auto"/>
      </w:divBdr>
    </w:div>
    <w:div w:id="1601792444">
      <w:bodyDiv w:val="1"/>
      <w:marLeft w:val="0"/>
      <w:marRight w:val="0"/>
      <w:marTop w:val="0"/>
      <w:marBottom w:val="0"/>
      <w:divBdr>
        <w:top w:val="none" w:sz="0" w:space="0" w:color="auto"/>
        <w:left w:val="none" w:sz="0" w:space="0" w:color="auto"/>
        <w:bottom w:val="none" w:sz="0" w:space="0" w:color="auto"/>
        <w:right w:val="none" w:sz="0" w:space="0" w:color="auto"/>
      </w:divBdr>
    </w:div>
    <w:div w:id="160795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3B9E5-F20A-48D3-A021-7A14D984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1240</Words>
  <Characters>6696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doCarmoAdvocacia</cp:lastModifiedBy>
  <cp:revision>4</cp:revision>
  <cp:lastPrinted>2022-04-13T13:49:00Z</cp:lastPrinted>
  <dcterms:created xsi:type="dcterms:W3CDTF">2026-01-15T19:49:00Z</dcterms:created>
  <dcterms:modified xsi:type="dcterms:W3CDTF">2026-03-03T13:27:00Z</dcterms:modified>
</cp:coreProperties>
</file>