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7AC" w:rsidRPr="00607E90" w:rsidRDefault="006F37AC" w:rsidP="006F37AC">
      <w:pPr>
        <w:pStyle w:val="SemEspaamen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12ª</w:t>
      </w:r>
      <w:r w:rsidRPr="00607E90">
        <w:rPr>
          <w:b/>
          <w:sz w:val="28"/>
          <w:szCs w:val="28"/>
        </w:rPr>
        <w:t xml:space="preserve"> SESSÃO ORDINÁRIA DA CÂMARA MUNICIPAL DE VEREADORES, EM 24 DE ABRIL DE 2023.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607E90" w:rsidRDefault="006F37AC" w:rsidP="006F37AC">
      <w:pPr>
        <w:pStyle w:val="SemEspaamento"/>
        <w:ind w:firstLine="567"/>
        <w:jc w:val="both"/>
        <w:rPr>
          <w:b/>
          <w:sz w:val="28"/>
          <w:szCs w:val="28"/>
        </w:rPr>
      </w:pPr>
      <w:r w:rsidRPr="00607E90">
        <w:rPr>
          <w:b/>
          <w:sz w:val="28"/>
          <w:szCs w:val="28"/>
        </w:rPr>
        <w:t>ORDEM DO DIA: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11ª sessão ordinária realizada em 17.04.2023.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607E90" w:rsidRDefault="006F37AC" w:rsidP="006F37AC">
      <w:pPr>
        <w:pStyle w:val="SemEspaamento"/>
        <w:ind w:firstLine="567"/>
        <w:jc w:val="both"/>
        <w:rPr>
          <w:b/>
          <w:sz w:val="28"/>
          <w:szCs w:val="28"/>
        </w:rPr>
      </w:pPr>
      <w:r w:rsidRPr="00607E90">
        <w:rPr>
          <w:b/>
          <w:sz w:val="28"/>
          <w:szCs w:val="28"/>
        </w:rPr>
        <w:t>PROJETOS NOVOS DO PODER EXECUTIVO: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6F37AC" w:rsidRPr="00094EA4" w:rsidRDefault="004727D7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Projeto de L</w:t>
      </w:r>
      <w:r w:rsidR="006F37AC">
        <w:rPr>
          <w:sz w:val="28"/>
          <w:szCs w:val="28"/>
        </w:rPr>
        <w:t>ei nº 56/2023, altera a lei Municipal 10.697 de 17 de novembro de 2021, que dispõe sobre a doação de veículos do Estado do RS e dá outras providências</w:t>
      </w:r>
      <w:r w:rsidR="006F37AC" w:rsidRPr="006F37AC">
        <w:rPr>
          <w:sz w:val="28"/>
          <w:szCs w:val="28"/>
        </w:rPr>
        <w:t>. (</w:t>
      </w:r>
      <w:r w:rsidR="006F37AC" w:rsidRPr="00094EA4">
        <w:rPr>
          <w:sz w:val="28"/>
          <w:szCs w:val="28"/>
        </w:rPr>
        <w:t>Trata de diversos veículos a disposição da Secretaria de Assistência Social e Habitação, sendo que não é necessário mantê-los exclusivos para a Secretaria, com isso os mesmos podem auxiliar di</w:t>
      </w:r>
      <w:r w:rsidR="006F37AC">
        <w:rPr>
          <w:sz w:val="28"/>
          <w:szCs w:val="28"/>
        </w:rPr>
        <w:t>versas Secretarias do Município</w:t>
      </w:r>
      <w:r w:rsidR="006F37AC" w:rsidRPr="00094EA4">
        <w:rPr>
          <w:sz w:val="28"/>
          <w:szCs w:val="28"/>
        </w:rPr>
        <w:t>)</w:t>
      </w:r>
      <w:r w:rsidR="006F37AC">
        <w:rPr>
          <w:sz w:val="28"/>
          <w:szCs w:val="28"/>
        </w:rPr>
        <w:t>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094EA4" w:rsidRDefault="004727D7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2 - Projeto de Lei nº </w:t>
      </w:r>
      <w:r w:rsidR="006F37AC">
        <w:rPr>
          <w:sz w:val="28"/>
          <w:szCs w:val="28"/>
        </w:rPr>
        <w:t>57/2023, autoriza a inclusão de ação no programa 0360 do Plano Plurianual, na Lei de Diretrizes Orçamentárias nº 10.941/2022 e autoriza a abertura de crédito especial no orçamento vigente por redução orçamentária no valor de R$ 39.394,62. (</w:t>
      </w:r>
      <w:r w:rsidR="006F37AC" w:rsidRPr="00094EA4">
        <w:rPr>
          <w:sz w:val="28"/>
          <w:szCs w:val="28"/>
        </w:rPr>
        <w:t>Farmácia Básica – Fundo de recursos do SUS Governo Estadual, para manutenção da Secretaria da Saúde)</w:t>
      </w:r>
      <w:r w:rsidR="006F37AC">
        <w:rPr>
          <w:sz w:val="28"/>
          <w:szCs w:val="28"/>
        </w:rPr>
        <w:t>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094EA4" w:rsidRDefault="004727D7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Projeto de Lei nº </w:t>
      </w:r>
      <w:r w:rsidR="006F37AC">
        <w:rPr>
          <w:sz w:val="28"/>
          <w:szCs w:val="28"/>
        </w:rPr>
        <w:t xml:space="preserve">58/2023, autoriza o Poder Executivo Municipal a abrir crédito suplementar no orçamento vigente por superávit financeiro do exercício de 2022. </w:t>
      </w:r>
      <w:r w:rsidR="006F37AC" w:rsidRPr="00094EA4">
        <w:rPr>
          <w:sz w:val="28"/>
          <w:szCs w:val="28"/>
        </w:rPr>
        <w:t>(Manutenção da Secretaria de Assistência Social e Habitação e da Secretaria de Ob</w:t>
      </w:r>
      <w:r w:rsidR="006F37AC">
        <w:rPr>
          <w:sz w:val="28"/>
          <w:szCs w:val="28"/>
        </w:rPr>
        <w:t>ras e Saneamento no valor de R$</w:t>
      </w:r>
      <w:r w:rsidR="006F37AC" w:rsidRPr="00094EA4">
        <w:rPr>
          <w:sz w:val="28"/>
          <w:szCs w:val="28"/>
        </w:rPr>
        <w:t>220.000,00)</w:t>
      </w:r>
      <w:r w:rsidR="006F37AC">
        <w:rPr>
          <w:sz w:val="28"/>
          <w:szCs w:val="28"/>
        </w:rPr>
        <w:t>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094EA4" w:rsidRDefault="004727D7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Projeto de Lei nº </w:t>
      </w:r>
      <w:r w:rsidR="006F37AC">
        <w:rPr>
          <w:sz w:val="28"/>
          <w:szCs w:val="28"/>
        </w:rPr>
        <w:t xml:space="preserve">59/2023, autoriza o Poder Executivo Municipal a contratar temporariamente até 15 Atendentes de creches para atender a Secretaria de Educação. </w:t>
      </w:r>
      <w:r w:rsidR="006F37AC" w:rsidRPr="00094EA4">
        <w:rPr>
          <w:sz w:val="28"/>
          <w:szCs w:val="28"/>
        </w:rPr>
        <w:t>(A contratação se faz necessária tendo em vista que no concurso público vigente 01/2018 para o referido cargo, já foram no</w:t>
      </w:r>
      <w:r w:rsidR="006F37AC">
        <w:rPr>
          <w:sz w:val="28"/>
          <w:szCs w:val="28"/>
        </w:rPr>
        <w:t>meados esgotando-se as vagas</w:t>
      </w:r>
      <w:r w:rsidR="006F37AC" w:rsidRPr="00094EA4">
        <w:rPr>
          <w:sz w:val="28"/>
          <w:szCs w:val="28"/>
        </w:rPr>
        <w:t>)</w:t>
      </w:r>
      <w:r w:rsidR="006F37AC">
        <w:rPr>
          <w:sz w:val="28"/>
          <w:szCs w:val="28"/>
        </w:rPr>
        <w:t>.</w:t>
      </w:r>
    </w:p>
    <w:p w:rsidR="006F37AC" w:rsidRPr="00094EA4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5E1D34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 w:rsidRPr="005E1D34">
        <w:rPr>
          <w:sz w:val="28"/>
          <w:szCs w:val="28"/>
        </w:rPr>
        <w:t>5 – Projeto de Lei nº 60/2023, altera a Lei Municipal nº 11.042 de 28 de março de 2023 que autoriza a inclusão de ação no Programa 0510 no Plano Plurianual, na Lei de Diretrizes Orçamentárias nº 10.9441/2022 e autoriza a abertura de crédito especial no orçamento vigente por superávit financeiro de 2022</w:t>
      </w:r>
      <w:r>
        <w:rPr>
          <w:sz w:val="28"/>
          <w:szCs w:val="28"/>
        </w:rPr>
        <w:t>.</w:t>
      </w:r>
    </w:p>
    <w:p w:rsidR="006F37AC" w:rsidRPr="00607E90" w:rsidRDefault="006F37AC" w:rsidP="006F37AC">
      <w:pPr>
        <w:pStyle w:val="SemEspaamento"/>
        <w:ind w:firstLine="567"/>
        <w:jc w:val="both"/>
        <w:rPr>
          <w:b/>
          <w:sz w:val="28"/>
          <w:szCs w:val="28"/>
        </w:rPr>
      </w:pPr>
      <w:r w:rsidRPr="00607E90">
        <w:rPr>
          <w:b/>
          <w:sz w:val="28"/>
          <w:szCs w:val="28"/>
        </w:rPr>
        <w:lastRenderedPageBreak/>
        <w:t>EXPEDIENTE DO PODER LEGISLATIVO – COMISSÕES: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Pedido de Indicação nº 22/2023 de todos os vereadores, propõem a contratação de um profissional para tratamento da água em todas as Comunidades do interior, principalmente da </w:t>
      </w:r>
      <w:proofErr w:type="spellStart"/>
      <w:r>
        <w:rPr>
          <w:sz w:val="28"/>
          <w:szCs w:val="28"/>
        </w:rPr>
        <w:t>Oitaveta</w:t>
      </w:r>
      <w:proofErr w:type="spellEnd"/>
      <w:r>
        <w:rPr>
          <w:sz w:val="28"/>
          <w:szCs w:val="28"/>
        </w:rPr>
        <w:t>, Finca Ferro e São Miguel.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Pr="00607E90" w:rsidRDefault="006F37AC" w:rsidP="006F37AC">
      <w:pPr>
        <w:pStyle w:val="SemEspaamento"/>
        <w:ind w:firstLine="567"/>
        <w:jc w:val="both"/>
        <w:rPr>
          <w:b/>
          <w:sz w:val="28"/>
          <w:szCs w:val="28"/>
        </w:rPr>
      </w:pPr>
      <w:r w:rsidRPr="00607E90">
        <w:rPr>
          <w:b/>
          <w:sz w:val="28"/>
          <w:szCs w:val="28"/>
        </w:rPr>
        <w:t>EXPEDIENTE DO PODER LEGISLATIVO – NOVOS: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10/2023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estabelece que as redes de cabeamento sejam exclusivamente subterrâneas.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E16D43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Projeto de Lei nº </w:t>
      </w:r>
      <w:r w:rsidR="006F37AC">
        <w:rPr>
          <w:sz w:val="28"/>
          <w:szCs w:val="28"/>
        </w:rPr>
        <w:t xml:space="preserve">11/2023 do vereador Claudio </w:t>
      </w:r>
      <w:proofErr w:type="spellStart"/>
      <w:r w:rsidR="006F37AC">
        <w:rPr>
          <w:sz w:val="28"/>
          <w:szCs w:val="28"/>
        </w:rPr>
        <w:t>Dilda</w:t>
      </w:r>
      <w:proofErr w:type="spellEnd"/>
      <w:r w:rsidR="006F37AC">
        <w:rPr>
          <w:sz w:val="28"/>
          <w:szCs w:val="28"/>
        </w:rPr>
        <w:t>, i</w:t>
      </w:r>
      <w:r w:rsidR="006F37AC" w:rsidRPr="008F21B9">
        <w:rPr>
          <w:sz w:val="28"/>
          <w:szCs w:val="28"/>
        </w:rPr>
        <w:t xml:space="preserve">nstitui </w:t>
      </w:r>
      <w:r>
        <w:rPr>
          <w:sz w:val="28"/>
          <w:szCs w:val="28"/>
        </w:rPr>
        <w:t>C</w:t>
      </w:r>
      <w:r w:rsidR="006F37AC" w:rsidRPr="008F21B9">
        <w:rPr>
          <w:sz w:val="28"/>
          <w:szCs w:val="28"/>
        </w:rPr>
        <w:t xml:space="preserve">oncurso de </w:t>
      </w:r>
      <w:r>
        <w:rPr>
          <w:sz w:val="28"/>
          <w:szCs w:val="28"/>
        </w:rPr>
        <w:t>Presépios no M</w:t>
      </w:r>
      <w:r w:rsidR="006F37AC" w:rsidRPr="008F21B9">
        <w:rPr>
          <w:sz w:val="28"/>
          <w:szCs w:val="28"/>
        </w:rPr>
        <w:t>unicípio de Nova Prata e aprova seu Regulamento.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Pedido de Informação nº 8/2023 dos vereadores Roseli e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, solicitam o valor gasto em terceirização no mês de março </w:t>
      </w:r>
      <w:r w:rsidR="00E16D43">
        <w:rPr>
          <w:sz w:val="28"/>
          <w:szCs w:val="28"/>
        </w:rPr>
        <w:t>d</w:t>
      </w:r>
      <w:r>
        <w:rPr>
          <w:sz w:val="28"/>
          <w:szCs w:val="28"/>
        </w:rPr>
        <w:t>e 2023.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Pedido de Informação 9/2023 do vereador Clécio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, dispõe sobre conclusão de obra da escola infantil Vó Eliza.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E16D43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Pedido de Indicação nº </w:t>
      </w:r>
      <w:r w:rsidR="006F37AC">
        <w:rPr>
          <w:sz w:val="28"/>
          <w:szCs w:val="28"/>
        </w:rPr>
        <w:t xml:space="preserve">26/2023 do vereador Claudio </w:t>
      </w:r>
      <w:proofErr w:type="spellStart"/>
      <w:r w:rsidR="006F37AC">
        <w:rPr>
          <w:sz w:val="28"/>
          <w:szCs w:val="28"/>
        </w:rPr>
        <w:t>Dilda</w:t>
      </w:r>
      <w:proofErr w:type="spellEnd"/>
      <w:r w:rsidR="006F37AC">
        <w:rPr>
          <w:sz w:val="28"/>
          <w:szCs w:val="28"/>
        </w:rPr>
        <w:t>, dispõe sobre estudos técnicos para definir e implantar cinturão verde no entorno do perímetro urbano de Nova Prata.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– Pedido de Indicação nº 27/2023 do vereador Clécio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, dispõe sobre placa de identificação de rua do Bairro São Cristóvão – Travessa Dona Tereza.</w:t>
      </w:r>
    </w:p>
    <w:p w:rsidR="006F37AC" w:rsidRDefault="006F37AC" w:rsidP="006F37AC">
      <w:pPr>
        <w:pStyle w:val="SemEspaamento"/>
        <w:ind w:firstLine="567"/>
        <w:jc w:val="both"/>
        <w:rPr>
          <w:sz w:val="28"/>
          <w:szCs w:val="28"/>
        </w:rPr>
      </w:pPr>
    </w:p>
    <w:p w:rsidR="000C5AC1" w:rsidRPr="00C441D1" w:rsidRDefault="006F37AC" w:rsidP="00C441D1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– Pedido de Indicação nº 28/2023 de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p</w:t>
      </w:r>
      <w:r w:rsidRPr="000C5AC1">
        <w:rPr>
          <w:sz w:val="28"/>
          <w:szCs w:val="28"/>
        </w:rPr>
        <w:t xml:space="preserve">ropõe que </w:t>
      </w:r>
      <w:r w:rsidR="00C70A98">
        <w:rPr>
          <w:sz w:val="28"/>
          <w:szCs w:val="28"/>
        </w:rPr>
        <w:t>a Câma</w:t>
      </w:r>
      <w:r>
        <w:rPr>
          <w:sz w:val="28"/>
          <w:szCs w:val="28"/>
        </w:rPr>
        <w:t>ra Municipal de Vereadores</w:t>
      </w:r>
      <w:r w:rsidRPr="000C5AC1">
        <w:rPr>
          <w:sz w:val="28"/>
          <w:szCs w:val="28"/>
        </w:rPr>
        <w:t xml:space="preserve"> resgate e abra período de inscrições para o "Prêmio Literário Escritores de Nova Prata".</w:t>
      </w:r>
    </w:p>
    <w:sectPr w:rsidR="000C5AC1" w:rsidRPr="00C441D1" w:rsidSect="00AE7618">
      <w:pgSz w:w="11906" w:h="16838" w:code="9"/>
      <w:pgMar w:top="1560" w:right="1133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9B1"/>
    <w:rsid w:val="000359FC"/>
    <w:rsid w:val="00094EA4"/>
    <w:rsid w:val="000C5AC1"/>
    <w:rsid w:val="000D391B"/>
    <w:rsid w:val="000D6CEE"/>
    <w:rsid w:val="001319AE"/>
    <w:rsid w:val="00285316"/>
    <w:rsid w:val="002B6CE0"/>
    <w:rsid w:val="002D438C"/>
    <w:rsid w:val="003178A3"/>
    <w:rsid w:val="004727D7"/>
    <w:rsid w:val="004E3351"/>
    <w:rsid w:val="00506C4E"/>
    <w:rsid w:val="00522EDE"/>
    <w:rsid w:val="00523CF1"/>
    <w:rsid w:val="005407B1"/>
    <w:rsid w:val="00562BD5"/>
    <w:rsid w:val="005A739F"/>
    <w:rsid w:val="005E1D34"/>
    <w:rsid w:val="005F4305"/>
    <w:rsid w:val="00607E90"/>
    <w:rsid w:val="006B10F4"/>
    <w:rsid w:val="006F37AC"/>
    <w:rsid w:val="00743813"/>
    <w:rsid w:val="007F72AF"/>
    <w:rsid w:val="00826A98"/>
    <w:rsid w:val="008F21B9"/>
    <w:rsid w:val="00A87AE5"/>
    <w:rsid w:val="00AA61FC"/>
    <w:rsid w:val="00AE7618"/>
    <w:rsid w:val="00B26343"/>
    <w:rsid w:val="00B83908"/>
    <w:rsid w:val="00BA121D"/>
    <w:rsid w:val="00C441D1"/>
    <w:rsid w:val="00C70A98"/>
    <w:rsid w:val="00D97E80"/>
    <w:rsid w:val="00DC7639"/>
    <w:rsid w:val="00DE3D64"/>
    <w:rsid w:val="00E16D43"/>
    <w:rsid w:val="00E25D3E"/>
    <w:rsid w:val="00EB69B1"/>
    <w:rsid w:val="00F7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E37A7"/>
  <w15:chartTrackingRefBased/>
  <w15:docId w15:val="{0C54B6C7-C620-46C4-A44C-DCDB8129B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319A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503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9</cp:revision>
  <dcterms:created xsi:type="dcterms:W3CDTF">2023-04-24T14:02:00Z</dcterms:created>
  <dcterms:modified xsi:type="dcterms:W3CDTF">2023-04-24T18:50:00Z</dcterms:modified>
</cp:coreProperties>
</file>