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B3538" w14:textId="582DBB6F" w:rsidR="00387C7C" w:rsidRDefault="00120EDE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INDICAÇÃO Nº 201</w:t>
      </w:r>
      <w:r>
        <w:rPr>
          <w:rFonts w:ascii="Arial" w:hAnsi="Arial" w:cs="Arial"/>
          <w:b/>
          <w:sz w:val="24"/>
          <w:szCs w:val="24"/>
          <w:lang w:val="pt-BR"/>
        </w:rPr>
        <w:t>/2026</w:t>
      </w:r>
      <w:r>
        <w:rPr>
          <w:noProof/>
        </w:rPr>
        <mc:AlternateContent>
          <mc:Choice Requires="wpg">
            <w:drawing>
              <wp:anchor distT="0" distB="0" distL="115200" distR="115200" simplePos="0" relativeHeight="251661824" behindDoc="0" locked="0" layoutInCell="1" allowOverlap="1" wp14:anchorId="791FFCFC" wp14:editId="5B394FF9">
                <wp:simplePos x="0" y="0"/>
                <wp:positionH relativeFrom="column">
                  <wp:posOffset>3864315</wp:posOffset>
                </wp:positionH>
                <wp:positionV relativeFrom="paragraph">
                  <wp:posOffset>-209550</wp:posOffset>
                </wp:positionV>
                <wp:extent cx="2115358" cy="812607"/>
                <wp:effectExtent l="0" t="0" r="0" b="0"/>
                <wp:wrapSquare wrapText="bothSides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90708198" name=""/>
                        <pic:cNvPicPr>
                          <a:picLocks noChangeAspect="1"/>
                        </pic:cNvPicPr>
                      </pic:nvPicPr>
                      <pic:blipFill rotWithShape="1"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115358" cy="8126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position:absolute;z-index:251661824;o:allowoverlap:true;o:allowincell:true;mso-position-horizontal-relative:text;margin-left:304.28pt;mso-position-horizontal:absolute;mso-position-vertical-relative:text;margin-top:-16.50pt;mso-position-vertical:absolute;width:166.56pt;height:63.98pt;mso-wrap-distance-left:9.07pt;mso-wrap-distance-top:0.00pt;mso-wrap-distance-right:9.07pt;mso-wrap-distance-bottom:0.00pt;z-index:1;" stroked="false">
                <w10:wrap type="square"/>
                <v:imagedata r:id="rId14" o:title=""/>
                <o:lock v:ext="edit" rotation="t"/>
              </v:shape>
            </w:pict>
          </mc:Fallback>
        </mc:AlternateContent>
      </w:r>
    </w:p>
    <w:p w14:paraId="236582EE" w14:textId="77777777" w:rsidR="00387C7C" w:rsidRDefault="00120EDE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SILMAR GALLINA – PSDB   </w:t>
      </w:r>
    </w:p>
    <w:p w14:paraId="085CB949" w14:textId="77777777" w:rsidR="00387C7C" w:rsidRDefault="00120EDE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eastAsia="Arial" w:hAnsi="Arial" w:cs="Arial"/>
          <w:b/>
          <w:sz w:val="24"/>
          <w:szCs w:val="24"/>
          <w:lang w:val="pt-BR"/>
        </w:rPr>
        <w:t xml:space="preserve">     </w:t>
      </w:r>
      <w:r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683CCA4F" w14:textId="77777777" w:rsidR="00387C7C" w:rsidRDefault="00120EDE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7F2A19A7" w14:textId="77777777" w:rsidR="00387C7C" w:rsidRDefault="00120EDE">
      <w:pPr>
        <w:pStyle w:val="Corpodetex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0D271D86" w14:textId="77777777" w:rsidR="00387C7C" w:rsidRDefault="00120EDE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 xml:space="preserve">DD Presidente da Câmara Municipal de Vereadores  </w:t>
      </w:r>
    </w:p>
    <w:p w14:paraId="30A448EA" w14:textId="77777777" w:rsidR="00387C7C" w:rsidRDefault="00120EDE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98E0B6E" w14:textId="77777777" w:rsidR="00387C7C" w:rsidRDefault="00387C7C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9594D4F" w14:textId="77777777" w:rsidR="00387C7C" w:rsidRDefault="00387C7C">
      <w:pPr>
        <w:pStyle w:val="Corpodetexto"/>
        <w:spacing w:line="360" w:lineRule="auto"/>
        <w:ind w:firstLine="720"/>
        <w:rPr>
          <w:rFonts w:ascii="Arial" w:hAnsi="Arial" w:cs="Arial"/>
          <w:color w:val="000000"/>
          <w:sz w:val="24"/>
          <w:szCs w:val="24"/>
        </w:rPr>
      </w:pPr>
    </w:p>
    <w:p w14:paraId="01F79B15" w14:textId="77777777" w:rsidR="00387C7C" w:rsidRDefault="00120EDE">
      <w:pPr>
        <w:pStyle w:val="Corpodetexto"/>
        <w:spacing w:line="360" w:lineRule="auto"/>
        <w:ind w:firstLine="72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  <w:lang w:val="pt-BR"/>
        </w:rPr>
        <w:t>Senhor Presidente,</w:t>
      </w:r>
    </w:p>
    <w:p w14:paraId="13051DC5" w14:textId="77777777" w:rsidR="00387C7C" w:rsidRDefault="00120EDE">
      <w:pPr>
        <w:spacing w:before="100" w:beforeAutospacing="1" w:after="100" w:afterAutospacing="1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eastAsia="pt-BR"/>
        </w:rPr>
        <w:t>O Vereadore</w:t>
      </w:r>
      <w:r>
        <w:rPr>
          <w:rFonts w:ascii="Arial" w:eastAsia="Arial" w:hAnsi="Arial" w:cs="Arial"/>
          <w:sz w:val="24"/>
          <w:szCs w:val="24"/>
          <w:lang w:eastAsia="pt-BR"/>
        </w:rPr>
        <w:t xml:space="preserve"> que esta subscreve, no uso de suas atribuições legais e regimentais, vem, respeitosamente, </w:t>
      </w:r>
      <w:r>
        <w:rPr>
          <w:rFonts w:ascii="Arial" w:eastAsia="Arial" w:hAnsi="Arial" w:cs="Arial"/>
          <w:b/>
          <w:bCs/>
          <w:sz w:val="24"/>
          <w:szCs w:val="24"/>
          <w:lang w:eastAsia="pt-BR"/>
        </w:rPr>
        <w:t>INDICAR</w:t>
      </w:r>
      <w:r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ao Executivo Municipal, que avalie a possibilidade de realização de obras de implantação de passeios públicos nos trechos onde inexistentes, bem como a restauração das calçadas já existentes que se encontram deterioradas, ao longo do trajeto que se inicia na Rua Paula Freitas, segue pela Rua Silvino Antonio Bottin, atravessa o Loteamento Monterey, interliga-se ao Loteamento Sudoeste, passando pelas Ruas Gelin</w:t>
      </w:r>
      <w:r>
        <w:rPr>
          <w:rFonts w:ascii="Arial" w:eastAsia="Arial" w:hAnsi="Arial" w:cs="Arial"/>
          <w:sz w:val="24"/>
          <w:szCs w:val="24"/>
        </w:rPr>
        <w:t>do Fedrigo, Ulisses Possel e Deomar Kunz, até alcançar a PR-483.</w:t>
      </w:r>
    </w:p>
    <w:p w14:paraId="4653B754" w14:textId="77777777" w:rsidR="00387C7C" w:rsidRDefault="00120ED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14ACFB2B" w14:textId="77777777" w:rsidR="00387C7C" w:rsidRDefault="00387C7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B2C5871" w14:textId="77777777" w:rsidR="00387C7C" w:rsidRDefault="00120E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A presente Indicação tem por objetivo promover melhorias na mobilidade urbana, na segurança viária e, sobretudo, na acessibilidade da população ao longo do trajeto indicado, importante eixo de ligação entre bairros e loteamentos do município.</w:t>
      </w:r>
    </w:p>
    <w:p w14:paraId="7F49CD40" w14:textId="77777777" w:rsidR="00387C7C" w:rsidRDefault="00120E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Atualmente, diversos trechos do percurso apresentam ausência total de calçadas, enquanto outros possuem passeios públicos em condições precárias de conservação, com irregularidades no piso, desníveis, deterioração estrutural e vegetação invadindo o espaço destinado à circulação de pedestres, fatores que comprometem significativamente a segurança e a mobilidade urbana.</w:t>
      </w:r>
    </w:p>
    <w:p w14:paraId="4D540729" w14:textId="77777777" w:rsidR="00387C7C" w:rsidRDefault="00120E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A inexistência ou precariedade dos passeios públicos impacta diretamente a acessibilidade, dificultando ou até impossibilitando o deslocamento seguro de idosos, crianças, pessoas com deficiência, cadeirantes, pessoas com mobilidade reduzida, gestantes e munícipes que utilizam carrinhos de bebê, obrigando muitos a transitarem pela pista de rolamento, expondo-se ao risco de acidentes.</w:t>
      </w:r>
    </w:p>
    <w:p w14:paraId="2BA393ED" w14:textId="77777777" w:rsidR="00387C7C" w:rsidRDefault="00120E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Ressalta-se que calçadas adequadas representam elemento essencial de infraestrutura urbana, garantindo o direito de ir e vir com segurança, autonomia e dignidade a todos os cidadãos, além de promover inclusão social, mobilidade ativa e melhor qualidade de vida para a população.</w:t>
      </w:r>
    </w:p>
    <w:p w14:paraId="3D6EB162" w14:textId="77777777" w:rsidR="00387C7C" w:rsidRDefault="00120E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Dessa forma, a implantação de novos passeios públicos nos trechos ainda desprovidos dessa infraestrutura, aliada à recuperação dos já existentes, representa medida necessária de urbanização, acessibilidade universal e segurança, fortalecendo a integração entre os loteamentos e assegurando melhores condições de deslocamento para toda a comunidade.</w:t>
      </w:r>
    </w:p>
    <w:p w14:paraId="5A97BE9D" w14:textId="77777777" w:rsidR="00387C7C" w:rsidRDefault="00120EDE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29 de abril de 2026. </w:t>
      </w:r>
    </w:p>
    <w:p w14:paraId="0A7867DA" w14:textId="77777777" w:rsidR="00387C7C" w:rsidRDefault="00387C7C">
      <w:pPr>
        <w:spacing w:after="0" w:line="36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834CF5E" w14:textId="77777777" w:rsidR="00387C7C" w:rsidRDefault="00120EDE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SILMAR GALLINA</w:t>
      </w:r>
    </w:p>
    <w:p w14:paraId="2D041354" w14:textId="77777777" w:rsidR="00387C7C" w:rsidRDefault="00120EDE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</w:p>
    <w:p w14:paraId="1066509D" w14:textId="77777777" w:rsidR="00387C7C" w:rsidRDefault="00387C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02F5B5F" w14:textId="77777777" w:rsidR="00387C7C" w:rsidRDefault="00387C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3D11829" w14:textId="77777777" w:rsidR="00387C7C" w:rsidRDefault="00387C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798D621" w14:textId="77777777" w:rsidR="00387C7C" w:rsidRDefault="00387C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D5B85ED" w14:textId="77777777" w:rsidR="00387C7C" w:rsidRDefault="00387C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B2DE26A" w14:textId="77777777" w:rsidR="00387C7C" w:rsidRDefault="00387C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A53C629" w14:textId="77777777" w:rsidR="00387C7C" w:rsidRDefault="00387C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AE601F1" w14:textId="77777777" w:rsidR="00387C7C" w:rsidRDefault="00387C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4E5355E" w14:textId="77777777" w:rsidR="00387C7C" w:rsidRDefault="00387C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83D478A" w14:textId="77777777" w:rsidR="00387C7C" w:rsidRDefault="00387C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1EE64A7" w14:textId="77777777" w:rsidR="00387C7C" w:rsidRDefault="00387C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1984DB0" w14:textId="77777777" w:rsidR="00387C7C" w:rsidRDefault="00387C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AE90573" w14:textId="77777777" w:rsidR="00387C7C" w:rsidRDefault="00387C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882BC34" w14:textId="77777777" w:rsidR="00387C7C" w:rsidRDefault="00387C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A7B1645" w14:textId="77777777" w:rsidR="00387C7C" w:rsidRDefault="00387C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F1226D0" w14:textId="77777777" w:rsidR="00387C7C" w:rsidRDefault="00387C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667D9EC" w14:textId="77777777" w:rsidR="00387C7C" w:rsidRDefault="00120EDE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inline distT="0" distB="0" distL="0" distR="0" wp14:anchorId="40BDEA2F" wp14:editId="50CDE809">
                <wp:extent cx="5669915" cy="3815789"/>
                <wp:effectExtent l="0" t="0" r="0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7503056" name=""/>
                        <pic:cNvPicPr>
                          <a:picLocks noChangeAspect="1"/>
                        </pic:cNvPicPr>
                      </pic:nvPicPr>
                      <pic:blipFill rotWithShape="1"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669913" cy="38157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width:446.45pt;height:300.46pt;mso-wrap-distance-left:0.00pt;mso-wrap-distance-top:0.00pt;mso-wrap-distance-right:0.00pt;mso-wrap-distance-bottom:0.00pt;z-index:1;" stroked="false">
                <v:imagedata r:id="rId16" o:title=""/>
                <o:lock v:ext="edit" rotation="t"/>
              </v:shape>
            </w:pict>
          </mc:Fallback>
        </mc:AlternateContent>
      </w:r>
    </w:p>
    <w:sectPr w:rsidR="00387C7C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2126" w:right="1276" w:bottom="1985" w:left="1701" w:header="709" w:footer="14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87F3B" w14:textId="77777777" w:rsidR="00387C7C" w:rsidRDefault="00120EDE">
      <w:pPr>
        <w:spacing w:after="0" w:line="240" w:lineRule="auto"/>
      </w:pPr>
      <w:r>
        <w:separator/>
      </w:r>
    </w:p>
  </w:endnote>
  <w:endnote w:type="continuationSeparator" w:id="0">
    <w:p w14:paraId="5A017672" w14:textId="77777777" w:rsidR="00387C7C" w:rsidRDefault="00120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4B58A" w14:textId="77777777" w:rsidR="00387C7C" w:rsidRDefault="00120EDE">
    <w:pPr>
      <w:pStyle w:val="Rodap"/>
      <w:jc w:val="right"/>
      <w:rPr>
        <w:rFonts w:ascii="Arial" w:hAnsi="Arial" w:cs="Arial"/>
      </w:rPr>
    </w:pPr>
    <w:r>
      <w:rPr>
        <w:rFonts w:ascii="Arial" w:hAnsi="Arial" w:cs="Arial"/>
      </w:rPr>
      <w:t xml:space="preserve">Página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PAGE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  <w:r>
      <w:rPr>
        <w:rFonts w:ascii="Arial" w:hAnsi="Arial" w:cs="Arial"/>
      </w:rPr>
      <w:t xml:space="preserve"> de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NUMPAGES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</w:p>
  <w:p w14:paraId="5DC55050" w14:textId="77777777" w:rsidR="00387C7C" w:rsidRDefault="00387C7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B8EBE" w14:textId="77777777" w:rsidR="00387C7C" w:rsidRDefault="00120EDE">
      <w:pPr>
        <w:spacing w:after="0" w:line="240" w:lineRule="auto"/>
      </w:pPr>
      <w:r>
        <w:separator/>
      </w:r>
    </w:p>
  </w:footnote>
  <w:footnote w:type="continuationSeparator" w:id="0">
    <w:p w14:paraId="42F04136" w14:textId="77777777" w:rsidR="00387C7C" w:rsidRDefault="00120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20B88" w14:textId="77777777" w:rsidR="00387C7C" w:rsidRDefault="00120EDE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6704" behindDoc="1" locked="0" layoutInCell="0" allowOverlap="1" wp14:anchorId="06416640" wp14:editId="15FC57E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60945" cy="10694670"/>
              <wp:effectExtent l="0" t="0" r="0" b="0"/>
              <wp:wrapNone/>
              <wp:docPr id="2" name="Imagem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7560945" cy="10694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6704;o:allowoverlap:true;o:allowincell:false;mso-position-horizontal-relative:margin;mso-position-horizontal:center;mso-position-vertical-relative:margin;mso-position-vertical:center;width:595.35pt;height:842.10pt;mso-wrap-distance-left:9.00pt;mso-wrap-distance-top:0.00pt;mso-wrap-distance-right:9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6BE34" w14:textId="77777777" w:rsidR="00387C7C" w:rsidRDefault="00120EDE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0" allowOverlap="1" wp14:anchorId="0CC50AAB" wp14:editId="7E36FC1D">
              <wp:simplePos x="0" y="0"/>
              <wp:positionH relativeFrom="margin">
                <wp:posOffset>-1081405</wp:posOffset>
              </wp:positionH>
              <wp:positionV relativeFrom="margin">
                <wp:posOffset>-1360170</wp:posOffset>
              </wp:positionV>
              <wp:extent cx="7560945" cy="10694670"/>
              <wp:effectExtent l="0" t="0" r="0" b="0"/>
              <wp:wrapNone/>
              <wp:docPr id="1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7560945" cy="10694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7728;o:allowoverlap:true;o:allowincell:false;mso-position-horizontal-relative:margin;margin-left:-85.15pt;mso-position-horizontal:absolute;mso-position-vertical-relative:margin;margin-top:-107.10pt;mso-position-vertical:absolute;width:595.35pt;height:842.10pt;mso-wrap-distance-left:9.00pt;mso-wrap-distance-top:0.00pt;mso-wrap-distance-right:9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636AA" w14:textId="77777777" w:rsidR="00387C7C" w:rsidRDefault="00120EDE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0" allowOverlap="1" wp14:anchorId="1E72D501" wp14:editId="3662539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60945" cy="10694670"/>
              <wp:effectExtent l="0" t="0" r="0" b="0"/>
              <wp:wrapNone/>
              <wp:docPr id="3" name="WordPictureWatermark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marca dagua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7560945" cy="1069467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" o:spid="_x0000_s2" type="#_x0000_t75" style="position:absolute;z-index:-251657728;o:allowoverlap:true;o:allowincell:false;mso-position-horizontal-relative:margin;mso-position-horizontal:center;mso-position-vertical-relative:margin;mso-position-vertical:center;width:595.35pt;height:842.10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multilevel"/>
    <w:tmpl w:val="A1BE82A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591CB5"/>
    <w:multiLevelType w:val="multilevel"/>
    <w:tmpl w:val="3D7AC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0370E"/>
    <w:multiLevelType w:val="multilevel"/>
    <w:tmpl w:val="730C2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95C93"/>
    <w:multiLevelType w:val="multilevel"/>
    <w:tmpl w:val="DCB6E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D02B11"/>
    <w:multiLevelType w:val="multilevel"/>
    <w:tmpl w:val="73E6A81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57133E3"/>
    <w:multiLevelType w:val="multilevel"/>
    <w:tmpl w:val="1068E94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D3C3D41"/>
    <w:multiLevelType w:val="multilevel"/>
    <w:tmpl w:val="C8FE557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ECA581B"/>
    <w:multiLevelType w:val="multilevel"/>
    <w:tmpl w:val="F7A0386E"/>
    <w:lvl w:ilvl="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A763A41"/>
    <w:multiLevelType w:val="multilevel"/>
    <w:tmpl w:val="24366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D93416"/>
    <w:multiLevelType w:val="multilevel"/>
    <w:tmpl w:val="78163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830D01"/>
    <w:multiLevelType w:val="multilevel"/>
    <w:tmpl w:val="AAECC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3B60C3"/>
    <w:multiLevelType w:val="multilevel"/>
    <w:tmpl w:val="4800A7BC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792751183">
    <w:abstractNumId w:val="2"/>
  </w:num>
  <w:num w:numId="2" w16cid:durableId="1890846373">
    <w:abstractNumId w:val="9"/>
  </w:num>
  <w:num w:numId="3" w16cid:durableId="37432870">
    <w:abstractNumId w:val="1"/>
  </w:num>
  <w:num w:numId="4" w16cid:durableId="1978677160">
    <w:abstractNumId w:val="8"/>
  </w:num>
  <w:num w:numId="5" w16cid:durableId="1993022223">
    <w:abstractNumId w:val="4"/>
  </w:num>
  <w:num w:numId="6" w16cid:durableId="840657855">
    <w:abstractNumId w:val="6"/>
  </w:num>
  <w:num w:numId="7" w16cid:durableId="1847744961">
    <w:abstractNumId w:val="11"/>
  </w:num>
  <w:num w:numId="8" w16cid:durableId="1144657086">
    <w:abstractNumId w:val="0"/>
  </w:num>
  <w:num w:numId="9" w16cid:durableId="937717536">
    <w:abstractNumId w:val="5"/>
  </w:num>
  <w:num w:numId="10" w16cid:durableId="1057775973">
    <w:abstractNumId w:val="7"/>
  </w:num>
  <w:num w:numId="11" w16cid:durableId="2084796801">
    <w:abstractNumId w:val="3"/>
  </w:num>
  <w:num w:numId="12" w16cid:durableId="20058634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C7C"/>
    <w:rsid w:val="00120EDE"/>
    <w:rsid w:val="0038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2FA9A"/>
  <w15:docId w15:val="{AA05F95D-A933-4D14-B6DD-AB4CA8C4F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0F4761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63BDE6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63BDE6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C24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196C24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single" w:sz="4" w:space="0" w:color="DA76C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single" w:sz="4" w:space="0" w:color="94DA7B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single" w:sz="4" w:space="0" w:color="156082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8D45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48D45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76CC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D76CC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ED873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8ED873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6607D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unhideWhenUsed/>
    <w:pPr>
      <w:spacing w:after="0" w:line="240" w:lineRule="auto"/>
      <w:jc w:val="both"/>
    </w:pPr>
    <w:rPr>
      <w:rFonts w:ascii="Book Antiqua" w:eastAsia="Times New Roman" w:hAnsi="Book Antiqua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3Char">
    <w:name w:val="Título 3 Char"/>
    <w:link w:val="Ttulo3"/>
    <w:uiPriority w:val="9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Pr>
      <w:i/>
      <w:iCs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character" w:styleId="Hyperlink">
    <w:name w:val="Hyperlink"/>
    <w:uiPriority w:val="99"/>
    <w:unhideWhenUsed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DA78E-66C5-4FC0-8862-3C9D61FFA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402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8</cp:revision>
  <dcterms:created xsi:type="dcterms:W3CDTF">2026-03-19T13:10:00Z</dcterms:created>
  <dcterms:modified xsi:type="dcterms:W3CDTF">2026-05-19T14:35:00Z</dcterms:modified>
</cp:coreProperties>
</file>