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F7" w:rsidRPr="007C0FE3" w:rsidRDefault="003C72F7" w:rsidP="00312355">
      <w:pPr>
        <w:spacing w:line="240" w:lineRule="auto"/>
        <w:jc w:val="both"/>
        <w:rPr>
          <w:rFonts w:ascii="Arial" w:hAnsi="Arial" w:cs="Arial"/>
        </w:rPr>
      </w:pPr>
    </w:p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05"/>
      </w:tblGrid>
      <w:tr w:rsidR="00200925" w:rsidRPr="00011A71" w:rsidTr="005D35D6">
        <w:trPr>
          <w:trHeight w:val="25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2F7" w:rsidRPr="003E3F63" w:rsidRDefault="00946514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REDAÇÃ</w:t>
            </w:r>
            <w:r w:rsidR="00905522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FIN</w:t>
            </w:r>
            <w:r w:rsidR="004C3B21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905522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 AO PROJETO </w:t>
            </w:r>
            <w:r w:rsidR="003C72F7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 LEI Nº</w:t>
            </w:r>
            <w:r w:rsidR="00905522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441A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3E3F63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  <w:r w:rsidR="00356896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3C72F7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40341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  <w:p w:rsidR="003C72F7" w:rsidRPr="003E3F63" w:rsidRDefault="003C72F7" w:rsidP="00011A7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C72F7" w:rsidRPr="003E3F63" w:rsidRDefault="003C72F7" w:rsidP="00011A7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011A71" w:rsidTr="005D35D6">
        <w:trPr>
          <w:trHeight w:val="76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5522" w:rsidRPr="003E3F63" w:rsidRDefault="00905522" w:rsidP="00011A71">
            <w:pPr>
              <w:spacing w:after="0" w:line="276" w:lineRule="auto"/>
              <w:ind w:left="3402" w:firstLineChars="320" w:firstLine="77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E3F63" w:rsidRPr="003E3F63" w:rsidRDefault="003E3F63" w:rsidP="003E3F63">
            <w:pPr>
              <w:pStyle w:val="Recuodecorpodetexto"/>
              <w:ind w:left="3544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3F63">
              <w:rPr>
                <w:rFonts w:ascii="Times New Roman" w:hAnsi="Times New Roman"/>
                <w:b/>
                <w:bCs/>
                <w:sz w:val="24"/>
                <w:szCs w:val="24"/>
              </w:rPr>
              <w:t>“CRIA META NO PPA 2018/2021, CRIA META NA LDO/2021 E ABRE CRÉDITO ESPECIAL NO ORÇAMENTO GERAL DO MUNICÍPIO DE GUARUJÁ DO SUL NO EXERCÍCIO DE  2021”</w:t>
            </w:r>
          </w:p>
          <w:p w:rsidR="007C0FE3" w:rsidRPr="003E3F63" w:rsidRDefault="007C0FE3" w:rsidP="00011A71">
            <w:pPr>
              <w:pStyle w:val="Recuodecorpodetexto"/>
              <w:spacing w:line="276" w:lineRule="auto"/>
              <w:ind w:left="326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72F7" w:rsidRPr="003E3F63" w:rsidRDefault="003C72F7" w:rsidP="00011A71">
            <w:pPr>
              <w:spacing w:after="0" w:line="276" w:lineRule="auto"/>
              <w:ind w:firstLineChars="1500" w:firstLine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011A71" w:rsidTr="005D35D6">
        <w:trPr>
          <w:trHeight w:val="510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341" w:rsidRPr="003E3F63" w:rsidRDefault="00905522" w:rsidP="00011A7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1418"/>
              <w:jc w:val="both"/>
              <w:rPr>
                <w:rFonts w:eastAsia="Calibri"/>
              </w:rPr>
            </w:pPr>
            <w:r w:rsidRPr="003E3F63">
              <w:rPr>
                <w:rFonts w:eastAsia="Calibri"/>
              </w:rPr>
              <w:t>O</w:t>
            </w:r>
            <w:r w:rsidRPr="003E3F63">
              <w:rPr>
                <w:rFonts w:eastAsia="Calibri"/>
                <w:b/>
              </w:rPr>
              <w:t xml:space="preserve"> PRESIDENTE </w:t>
            </w:r>
            <w:r w:rsidRPr="003E3F63">
              <w:rPr>
                <w:rFonts w:eastAsia="Calibri"/>
              </w:rPr>
              <w:t>da Câmara Municipal de Vereadores de Guarujá do Sul, Estado de Santa Catarina, faz saber a todos os habitantes deste Município que a Câmara Municipal de Vereadores, votou e aprovou a seguinte Lei:</w:t>
            </w:r>
          </w:p>
          <w:p w:rsidR="007C0FE3" w:rsidRPr="003E3F63" w:rsidRDefault="007C0FE3" w:rsidP="00011A7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1418"/>
              <w:jc w:val="both"/>
            </w:pPr>
          </w:p>
        </w:tc>
      </w:tr>
      <w:tr w:rsidR="00200925" w:rsidRPr="00011A71" w:rsidTr="00011A71">
        <w:trPr>
          <w:trHeight w:val="283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3F63" w:rsidRPr="003E3F63" w:rsidRDefault="003E3F63" w:rsidP="003E3F63">
            <w:pPr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>Art. 1º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Fica alterada a Lei nº.  2.542/2017 de 14/07/2017 concernentes à Lei do PPA - Plano Plurianual, em conformidade com o disposto neste ato, relativamente à abertura de um Crédito Adicional Especial no valor de R$ 11.000,00 onze mil reais), objetivando incluir ação no que concerne à nova despesa do Município de Guarujá do Sul,  em conformidade com os prescritos neste ato.</w:t>
            </w:r>
          </w:p>
          <w:p w:rsidR="003E3F63" w:rsidRPr="003E3F63" w:rsidRDefault="003E3F63" w:rsidP="003E3F63">
            <w:pPr>
              <w:pStyle w:val="Corpodetex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>PARÁGRAFO ÚNICO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Fica criada a Ação de Nº 2.039 na Relação de Despesas Planejadas da Lei Municipal Nº 2.542/2017 de 14/07/2017 – PPA, com a seguinte discriminação:</w:t>
            </w:r>
          </w:p>
          <w:p w:rsidR="003E3F63" w:rsidRPr="003E3F63" w:rsidRDefault="003E3F63" w:rsidP="003E3F63">
            <w:pPr>
              <w:pStyle w:val="Corpodetex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2.039 – </w:t>
            </w:r>
            <w:r w:rsidRPr="003E3F63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PAGAMENTO DA DÍVIDA PÚBLICA</w:t>
            </w:r>
          </w:p>
          <w:tbl>
            <w:tblPr>
              <w:tblW w:w="8355" w:type="dxa"/>
              <w:tblCellSpacing w:w="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6" w:space="0" w:color="auto"/>
                <w:insideV w:val="outset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BF"/>
            </w:tblPr>
            <w:tblGrid>
              <w:gridCol w:w="2478"/>
              <w:gridCol w:w="1433"/>
              <w:gridCol w:w="1148"/>
              <w:gridCol w:w="889"/>
              <w:gridCol w:w="1292"/>
              <w:gridCol w:w="1115"/>
            </w:tblGrid>
            <w:tr w:rsidR="003E3F63" w:rsidRPr="003E3F63" w:rsidTr="003E3F63">
              <w:trPr>
                <w:trHeight w:val="719"/>
                <w:tblCellSpacing w:w="20" w:type="dxa"/>
              </w:trPr>
              <w:tc>
                <w:tcPr>
                  <w:tcW w:w="2418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AÇÕES</w:t>
                  </w:r>
                </w:p>
              </w:tc>
              <w:tc>
                <w:tcPr>
                  <w:tcW w:w="1393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1108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UN.MED.</w:t>
                  </w:r>
                </w:p>
              </w:tc>
              <w:tc>
                <w:tcPr>
                  <w:tcW w:w="849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META</w:t>
                  </w:r>
                </w:p>
              </w:tc>
              <w:tc>
                <w:tcPr>
                  <w:tcW w:w="1252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VALOR</w:t>
                  </w:r>
                </w:p>
              </w:tc>
              <w:tc>
                <w:tcPr>
                  <w:tcW w:w="1055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FONTE</w:t>
                  </w:r>
                </w:p>
              </w:tc>
            </w:tr>
            <w:tr w:rsidR="003E3F63" w:rsidRPr="003E3F63" w:rsidTr="003E3F63">
              <w:trPr>
                <w:trHeight w:val="719"/>
                <w:tblCellSpacing w:w="20" w:type="dxa"/>
              </w:trPr>
              <w:tc>
                <w:tcPr>
                  <w:tcW w:w="2418" w:type="dxa"/>
                </w:tcPr>
                <w:p w:rsidR="003E3F63" w:rsidRPr="003E3F63" w:rsidRDefault="003E3F63" w:rsidP="00301C1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Pagamento da Dívida Pública</w:t>
                  </w:r>
                </w:p>
              </w:tc>
              <w:tc>
                <w:tcPr>
                  <w:tcW w:w="1393" w:type="dxa"/>
                </w:tcPr>
                <w:p w:rsidR="003E3F63" w:rsidRPr="003E3F63" w:rsidRDefault="003E3F63" w:rsidP="00301C1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Atividade</w:t>
                  </w:r>
                </w:p>
              </w:tc>
              <w:tc>
                <w:tcPr>
                  <w:tcW w:w="1108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UN</w:t>
                  </w:r>
                </w:p>
              </w:tc>
              <w:tc>
                <w:tcPr>
                  <w:tcW w:w="849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52" w:type="dxa"/>
                </w:tcPr>
                <w:p w:rsidR="003E3F63" w:rsidRPr="003E3F63" w:rsidRDefault="003E3F63" w:rsidP="00301C13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11.000,00</w:t>
                  </w:r>
                </w:p>
              </w:tc>
              <w:tc>
                <w:tcPr>
                  <w:tcW w:w="1055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0.0.0000</w:t>
                  </w:r>
                </w:p>
              </w:tc>
            </w:tr>
          </w:tbl>
          <w:p w:rsidR="003E3F63" w:rsidRPr="003E3F63" w:rsidRDefault="003E3F63" w:rsidP="003E3F6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F63" w:rsidRPr="003E3F63" w:rsidRDefault="003E3F63" w:rsidP="003E3F63">
            <w:pPr>
              <w:tabs>
                <w:tab w:val="left" w:pos="4545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>Art. 2º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Fica alterada a Lei nº. 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2.685/2020 de 24/09/2020</w:t>
            </w:r>
            <w:r w:rsidRPr="003E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LDO – Lei de Diretrizes Orçamentárias para o exercício financeiro de 2021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, em conformidade com o disposto neste ato, através da constituição de Crédito Adicional Especial no valor de R$ 11.000,00 (onze mil reais), com o intuito de adicionar dotação orçamentária, relacionada no Título DO LIMITE DO CRÉDITO E DA ABERTURA, para aplicação junto ao Município de Guarujá do Sul, deste ente federado.</w:t>
            </w:r>
          </w:p>
          <w:p w:rsidR="003E3F63" w:rsidRPr="003E3F63" w:rsidRDefault="003E3F63" w:rsidP="003E3F63">
            <w:pPr>
              <w:tabs>
                <w:tab w:val="left" w:pos="4545"/>
              </w:tabs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F63" w:rsidRPr="003E3F63" w:rsidRDefault="003E3F63" w:rsidP="003E3F63">
            <w:pPr>
              <w:pStyle w:val="Corpodetex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>PARÁGRAFO ÚNICO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Fica criada a Ação de Nº 2.039 na Relação das Despesas Planejadas da Lei Municipal Nº 2.685/2020 de 24/09/2020</w:t>
            </w:r>
            <w:r w:rsidRPr="003E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LDO 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com a seguinte discriminação:</w:t>
            </w:r>
          </w:p>
          <w:p w:rsidR="003E3F63" w:rsidRDefault="003E3F63" w:rsidP="003E3F63">
            <w:pPr>
              <w:pStyle w:val="Corpodetex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F63" w:rsidRPr="003E3F63" w:rsidRDefault="003E3F63" w:rsidP="003E3F63">
            <w:pPr>
              <w:pStyle w:val="Corpodetex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2.039 – </w:t>
            </w:r>
            <w:r w:rsidRPr="003E3F63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PAGAMENTO DA DÍVIDA PÚBLICA</w:t>
            </w:r>
          </w:p>
          <w:tbl>
            <w:tblPr>
              <w:tblW w:w="8355" w:type="dxa"/>
              <w:tblCellSpacing w:w="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  <w:insideH w:val="outset" w:sz="6" w:space="0" w:color="auto"/>
                <w:insideV w:val="outset" w:sz="6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BF"/>
            </w:tblPr>
            <w:tblGrid>
              <w:gridCol w:w="2401"/>
              <w:gridCol w:w="1389"/>
              <w:gridCol w:w="1113"/>
              <w:gridCol w:w="862"/>
              <w:gridCol w:w="1252"/>
              <w:gridCol w:w="1338"/>
            </w:tblGrid>
            <w:tr w:rsidR="003E3F63" w:rsidRPr="003E3F63" w:rsidTr="003E3F63">
              <w:trPr>
                <w:trHeight w:val="737"/>
                <w:tblCellSpacing w:w="20" w:type="dxa"/>
              </w:trPr>
              <w:tc>
                <w:tcPr>
                  <w:tcW w:w="2341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AÇÕES</w:t>
                  </w:r>
                </w:p>
              </w:tc>
              <w:tc>
                <w:tcPr>
                  <w:tcW w:w="1349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1073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UN.MED.</w:t>
                  </w:r>
                </w:p>
              </w:tc>
              <w:tc>
                <w:tcPr>
                  <w:tcW w:w="822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META</w:t>
                  </w:r>
                </w:p>
              </w:tc>
              <w:tc>
                <w:tcPr>
                  <w:tcW w:w="1212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VALOR</w:t>
                  </w:r>
                </w:p>
              </w:tc>
              <w:tc>
                <w:tcPr>
                  <w:tcW w:w="1278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FONTE</w:t>
                  </w:r>
                </w:p>
              </w:tc>
            </w:tr>
            <w:tr w:rsidR="003E3F63" w:rsidRPr="003E3F63" w:rsidTr="003E3F63">
              <w:trPr>
                <w:trHeight w:val="752"/>
                <w:tblCellSpacing w:w="20" w:type="dxa"/>
              </w:trPr>
              <w:tc>
                <w:tcPr>
                  <w:tcW w:w="2341" w:type="dxa"/>
                </w:tcPr>
                <w:p w:rsidR="003E3F63" w:rsidRPr="003E3F63" w:rsidRDefault="003E3F63" w:rsidP="00301C1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Pagamento da Dívida Pública</w:t>
                  </w:r>
                </w:p>
              </w:tc>
              <w:tc>
                <w:tcPr>
                  <w:tcW w:w="1349" w:type="dxa"/>
                </w:tcPr>
                <w:p w:rsidR="003E3F63" w:rsidRPr="003E3F63" w:rsidRDefault="003E3F63" w:rsidP="00301C13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Atividade</w:t>
                  </w:r>
                </w:p>
              </w:tc>
              <w:tc>
                <w:tcPr>
                  <w:tcW w:w="1073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UN</w:t>
                  </w:r>
                </w:p>
              </w:tc>
              <w:tc>
                <w:tcPr>
                  <w:tcW w:w="822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12" w:type="dxa"/>
                </w:tcPr>
                <w:p w:rsidR="003E3F63" w:rsidRPr="003E3F63" w:rsidRDefault="003E3F63" w:rsidP="00301C13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11.000,00</w:t>
                  </w:r>
                </w:p>
              </w:tc>
              <w:tc>
                <w:tcPr>
                  <w:tcW w:w="1278" w:type="dxa"/>
                </w:tcPr>
                <w:p w:rsidR="003E3F63" w:rsidRPr="003E3F63" w:rsidRDefault="003E3F63" w:rsidP="00301C1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E3F63">
                    <w:rPr>
                      <w:rFonts w:ascii="Times New Roman" w:hAnsi="Times New Roman" w:cs="Times New Roman"/>
                      <w:sz w:val="24"/>
                      <w:szCs w:val="24"/>
                    </w:rPr>
                    <w:t>0.0.0000</w:t>
                  </w:r>
                </w:p>
              </w:tc>
            </w:tr>
          </w:tbl>
          <w:p w:rsidR="003E3F63" w:rsidRPr="003E3F63" w:rsidRDefault="003E3F63" w:rsidP="003E3F63">
            <w:pPr>
              <w:tabs>
                <w:tab w:val="left" w:pos="1418"/>
              </w:tabs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</w:t>
            </w:r>
          </w:p>
          <w:p w:rsidR="003E3F63" w:rsidRPr="003E3F63" w:rsidRDefault="003E3F63" w:rsidP="003E3F63">
            <w:pPr>
              <w:tabs>
                <w:tab w:val="left" w:pos="1418"/>
              </w:tabs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3F63" w:rsidRPr="003E3F63" w:rsidRDefault="003E3F63" w:rsidP="003E3F63">
            <w:pPr>
              <w:tabs>
                <w:tab w:val="left" w:pos="1418"/>
              </w:tabs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Art. 3º 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Fica aberto um Crédito Especial no Orçamento Geral do Município de Guarujá do Sul, e f</w:t>
            </w:r>
            <w:r w:rsidRPr="003E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ica alterada a Lei nº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. 2.693/2020 de 26/11/2020</w:t>
            </w:r>
            <w:r w:rsidRPr="003E3F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- LOA -  Lei Orçamentária para o exercício financeiro de 2021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, na  importância de R$  11.000,00 (onze mil reais), destinados aos programas e verbas a seguir discriminados: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Órgão 04- SECRETARIA DE ADMINISTRAÇÃO E FAZENDA: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Unidade 07- Encargos Gerais: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Função 28 – Encargos Especiais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proofErr w:type="spellStart"/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Subfunção</w:t>
            </w:r>
            <w:proofErr w:type="spellEnd"/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843 – Serviços da Dívida Interna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Programa 00 – Operações Especais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Atividade: 2.039 – Pagamento da Dívida Pública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3.2.90.00.00.00.000- Aplicações Diretas.................................................................R$ 11.000,00</w:t>
            </w:r>
          </w:p>
          <w:p w:rsidR="003E3F63" w:rsidRPr="003E3F63" w:rsidRDefault="003E3F63" w:rsidP="003E3F63">
            <w:pPr>
              <w:tabs>
                <w:tab w:val="left" w:pos="1418"/>
              </w:tabs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3F63" w:rsidRPr="003E3F63" w:rsidRDefault="003E3F63" w:rsidP="003E3F63">
            <w:pPr>
              <w:spacing w:after="0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sz w:val="24"/>
                <w:szCs w:val="24"/>
              </w:rPr>
              <w:t>Art 4º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Para dar cobertura do crédito adicional especial de que trata o art. 3º, fica reduzido do orçamento vigente do Município de Guarujá do Sul, os seguintes itens orçamentários: 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Órgão 05- SECRETARIA DE EDUCAÇÃO, CULTURA E ESPORTE: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Unidade 03- Departamento de Cultura e Esporte: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Função 27 – Desporto e Lazer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proofErr w:type="spellStart"/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Subfunção</w:t>
            </w:r>
            <w:proofErr w:type="spellEnd"/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812 – Desporto Comunitário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             Programa 32 – Desporto Amador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Atividade: 2.018 – Manutenção do Depto. Municipal de Esportes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3.1.90.00.00.118- Aplicações Diretas....................................................................R$ 11.000,00</w:t>
            </w:r>
          </w:p>
          <w:p w:rsidR="003E3F63" w:rsidRPr="003E3F63" w:rsidRDefault="003E3F63" w:rsidP="003E3F6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3F63" w:rsidRPr="003E3F63" w:rsidRDefault="003E3F63" w:rsidP="003E3F63">
            <w:pPr>
              <w:tabs>
                <w:tab w:val="left" w:pos="1418"/>
              </w:tabs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Art. 5º 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>Esta Lei entra em vigor na data de sua publicação.</w:t>
            </w:r>
          </w:p>
          <w:p w:rsidR="00905522" w:rsidRPr="003E3F63" w:rsidRDefault="00905522" w:rsidP="00011A71">
            <w:pPr>
              <w:shd w:val="clear" w:color="auto" w:fill="FFFFFF" w:themeFill="background1"/>
              <w:tabs>
                <w:tab w:val="left" w:pos="0"/>
              </w:tabs>
              <w:spacing w:after="0" w:line="276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Da Secretaria da Câmara Municipal de Vereadores de Guarujá do Sul, Estado de Santa Catarina, aos </w:t>
            </w:r>
            <w:r w:rsidR="0045441A" w:rsidRPr="003E3F63">
              <w:rPr>
                <w:rFonts w:ascii="Times New Roman" w:hAnsi="Times New Roman" w:cs="Times New Roman"/>
                <w:sz w:val="24"/>
                <w:szCs w:val="24"/>
              </w:rPr>
              <w:t>05 de jul</w:t>
            </w:r>
            <w:r w:rsidR="007C0FE3" w:rsidRPr="003E3F63">
              <w:rPr>
                <w:rFonts w:ascii="Times New Roman" w:hAnsi="Times New Roman" w:cs="Times New Roman"/>
                <w:sz w:val="24"/>
                <w:szCs w:val="24"/>
              </w:rPr>
              <w:t>ho</w:t>
            </w: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 de 2021.</w:t>
            </w:r>
          </w:p>
          <w:p w:rsidR="00905522" w:rsidRPr="003E3F63" w:rsidRDefault="00905522" w:rsidP="00011A71">
            <w:pPr>
              <w:shd w:val="clear" w:color="auto" w:fill="FFFFFF" w:themeFill="background1"/>
              <w:spacing w:after="0" w:line="276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3F63">
              <w:rPr>
                <w:rFonts w:ascii="Times New Roman" w:hAnsi="Times New Roman" w:cs="Times New Roman"/>
                <w:sz w:val="24"/>
                <w:szCs w:val="24"/>
              </w:rPr>
              <w:t xml:space="preserve">Em sua 15ª Legislatura, 1ª Sessão Legislativa, 1º período, 58º ano de sua Instalação Legislativa. </w:t>
            </w:r>
          </w:p>
          <w:p w:rsidR="004D15D8" w:rsidRPr="003E3F63" w:rsidRDefault="004D15D8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498E" w:rsidRDefault="00B8498E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3F63" w:rsidRPr="003E3F63" w:rsidRDefault="003E3F63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522" w:rsidRPr="003E3F63" w:rsidRDefault="00905522" w:rsidP="00011A71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CLEBER J. WESCHENFELDER                    </w:t>
            </w:r>
            <w:r w:rsidR="00011A71"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</w:t>
            </w:r>
            <w:r w:rsidRPr="003E3F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SÔNIA L. K. ROSENBACH</w:t>
            </w:r>
          </w:p>
          <w:p w:rsidR="006A1881" w:rsidRPr="003E3F63" w:rsidRDefault="00905522" w:rsidP="00011A71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</w:t>
            </w:r>
            <w:proofErr w:type="spellStart"/>
            <w:r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Presidente</w:t>
            </w:r>
            <w:proofErr w:type="spellEnd"/>
            <w:r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                              </w:t>
            </w:r>
            <w:r w:rsidR="007C0FE3"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</w:t>
            </w:r>
            <w:r w:rsidR="00011A71"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</w:t>
            </w:r>
            <w:r w:rsidR="007C0FE3"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011A71"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1ª </w:t>
            </w:r>
            <w:proofErr w:type="spellStart"/>
            <w:r w:rsidRPr="003E3F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Secretária</w:t>
            </w:r>
            <w:proofErr w:type="spellEnd"/>
          </w:p>
        </w:tc>
      </w:tr>
      <w:tr w:rsidR="00201F8D" w:rsidRPr="00011A71" w:rsidTr="00011A71">
        <w:trPr>
          <w:trHeight w:val="283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1F8D" w:rsidRPr="00011A71" w:rsidRDefault="00201F8D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302BF" w:rsidRPr="00011A71" w:rsidRDefault="00A302BF" w:rsidP="004D15D8">
      <w:pPr>
        <w:jc w:val="both"/>
        <w:rPr>
          <w:rFonts w:ascii="Times New Roman" w:hAnsi="Times New Roman" w:cs="Times New Roman"/>
        </w:rPr>
      </w:pPr>
    </w:p>
    <w:sectPr w:rsidR="00A302BF" w:rsidRPr="00011A71" w:rsidSect="00905522">
      <w:pgSz w:w="11906" w:h="16838"/>
      <w:pgMar w:top="184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55"/>
    <w:rsid w:val="00011A71"/>
    <w:rsid w:val="00056EBA"/>
    <w:rsid w:val="00074A1A"/>
    <w:rsid w:val="000B4FA2"/>
    <w:rsid w:val="00200925"/>
    <w:rsid w:val="00201F8D"/>
    <w:rsid w:val="00236555"/>
    <w:rsid w:val="002B0701"/>
    <w:rsid w:val="002B6A0D"/>
    <w:rsid w:val="00312355"/>
    <w:rsid w:val="00356896"/>
    <w:rsid w:val="003C2862"/>
    <w:rsid w:val="003C72F7"/>
    <w:rsid w:val="003D17D1"/>
    <w:rsid w:val="003E3F63"/>
    <w:rsid w:val="00415B86"/>
    <w:rsid w:val="0045441A"/>
    <w:rsid w:val="004C3B21"/>
    <w:rsid w:val="004D15D8"/>
    <w:rsid w:val="00526915"/>
    <w:rsid w:val="00547C7C"/>
    <w:rsid w:val="005D35D6"/>
    <w:rsid w:val="0065036C"/>
    <w:rsid w:val="00664B5D"/>
    <w:rsid w:val="006A1881"/>
    <w:rsid w:val="006A3AC4"/>
    <w:rsid w:val="006B6F92"/>
    <w:rsid w:val="00715730"/>
    <w:rsid w:val="00720923"/>
    <w:rsid w:val="0078343A"/>
    <w:rsid w:val="007C0FE3"/>
    <w:rsid w:val="00824539"/>
    <w:rsid w:val="00844B90"/>
    <w:rsid w:val="00880993"/>
    <w:rsid w:val="008A1ABA"/>
    <w:rsid w:val="008D2B8A"/>
    <w:rsid w:val="0090432C"/>
    <w:rsid w:val="00905522"/>
    <w:rsid w:val="00935289"/>
    <w:rsid w:val="00946514"/>
    <w:rsid w:val="00A302BF"/>
    <w:rsid w:val="00A5428D"/>
    <w:rsid w:val="00AB0A84"/>
    <w:rsid w:val="00B31220"/>
    <w:rsid w:val="00B35787"/>
    <w:rsid w:val="00B8498E"/>
    <w:rsid w:val="00BD42F0"/>
    <w:rsid w:val="00C04336"/>
    <w:rsid w:val="00C47A21"/>
    <w:rsid w:val="00CC2EC8"/>
    <w:rsid w:val="00DA4D7D"/>
    <w:rsid w:val="00DB7C1E"/>
    <w:rsid w:val="00DD0768"/>
    <w:rsid w:val="00E20313"/>
    <w:rsid w:val="00E40341"/>
    <w:rsid w:val="00E52A5C"/>
    <w:rsid w:val="00EE62D4"/>
    <w:rsid w:val="00FE3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F0"/>
  </w:style>
  <w:style w:type="paragraph" w:styleId="Ttulo2">
    <w:name w:val="heading 2"/>
    <w:basedOn w:val="Normal"/>
    <w:next w:val="Normal"/>
    <w:link w:val="Ttulo2Char"/>
    <w:unhideWhenUsed/>
    <w:qFormat/>
    <w:rsid w:val="0031235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5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12355"/>
    <w:rPr>
      <w:rFonts w:ascii="Courier New" w:eastAsia="Times New Roman" w:hAnsi="Courier New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rsid w:val="007C0FE3"/>
    <w:pPr>
      <w:spacing w:after="0" w:line="240" w:lineRule="auto"/>
      <w:ind w:firstLine="2552"/>
      <w:jc w:val="both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C0FE3"/>
    <w:rPr>
      <w:rFonts w:ascii="Arial" w:eastAsia="Times New Roman" w:hAnsi="Arial" w:cs="Times New Roman"/>
      <w:sz w:val="26"/>
      <w:szCs w:val="20"/>
      <w:lang w:eastAsia="pt-BR"/>
    </w:rPr>
  </w:style>
  <w:style w:type="paragraph" w:customStyle="1" w:styleId="xmsonormal">
    <w:name w:val="x_msonormal"/>
    <w:basedOn w:val="Normal"/>
    <w:rsid w:val="00E5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E3F6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E3F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Câmara</cp:lastModifiedBy>
  <cp:revision>2</cp:revision>
  <cp:lastPrinted>2021-07-05T11:13:00Z</cp:lastPrinted>
  <dcterms:created xsi:type="dcterms:W3CDTF">2021-07-05T13:10:00Z</dcterms:created>
  <dcterms:modified xsi:type="dcterms:W3CDTF">2021-07-05T13:10:00Z</dcterms:modified>
</cp:coreProperties>
</file>