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AC1B6" w14:textId="77777777" w:rsidR="002625C6" w:rsidRPr="00216C82" w:rsidRDefault="002625C6" w:rsidP="00C57F37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C962129" w14:textId="0D7E6023" w:rsidR="002F689F" w:rsidRPr="00216C82" w:rsidRDefault="000B5AD2" w:rsidP="00C57F37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16C82">
        <w:rPr>
          <w:rFonts w:ascii="Arial" w:hAnsi="Arial" w:cs="Arial"/>
          <w:b/>
          <w:sz w:val="24"/>
          <w:szCs w:val="24"/>
          <w:u w:val="single"/>
        </w:rPr>
        <w:t xml:space="preserve">EMENDA </w:t>
      </w:r>
      <w:r w:rsidR="002625C6" w:rsidRPr="00216C82">
        <w:rPr>
          <w:rFonts w:ascii="Arial" w:hAnsi="Arial" w:cs="Arial"/>
          <w:b/>
          <w:sz w:val="24"/>
          <w:szCs w:val="24"/>
          <w:u w:val="single"/>
        </w:rPr>
        <w:t>MODIFICATIVA</w:t>
      </w:r>
      <w:r w:rsidRPr="00216C82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837DC4" w:rsidRPr="00216C82">
        <w:rPr>
          <w:rFonts w:ascii="Arial" w:hAnsi="Arial" w:cs="Arial"/>
          <w:b/>
          <w:sz w:val="24"/>
          <w:szCs w:val="24"/>
          <w:u w:val="single"/>
        </w:rPr>
        <w:t>N</w:t>
      </w:r>
      <w:r w:rsidRPr="00216C82">
        <w:rPr>
          <w:rFonts w:ascii="Arial" w:hAnsi="Arial" w:cs="Arial"/>
          <w:b/>
          <w:sz w:val="24"/>
          <w:szCs w:val="24"/>
          <w:u w:val="single"/>
        </w:rPr>
        <w:t>º</w:t>
      </w:r>
      <w:r w:rsidR="00C57F37" w:rsidRPr="00216C82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141EF0" w:rsidRPr="00216C82">
        <w:rPr>
          <w:rFonts w:ascii="Arial" w:hAnsi="Arial" w:cs="Arial"/>
          <w:b/>
          <w:sz w:val="24"/>
          <w:szCs w:val="24"/>
          <w:u w:val="single"/>
        </w:rPr>
        <w:t>/20</w:t>
      </w:r>
      <w:r w:rsidR="00C57F37" w:rsidRPr="00216C82">
        <w:rPr>
          <w:rFonts w:ascii="Arial" w:hAnsi="Arial" w:cs="Arial"/>
          <w:b/>
          <w:sz w:val="24"/>
          <w:szCs w:val="24"/>
          <w:u w:val="single"/>
        </w:rPr>
        <w:t>2</w:t>
      </w:r>
      <w:r w:rsidR="001F56E4" w:rsidRPr="00216C82">
        <w:rPr>
          <w:rFonts w:ascii="Arial" w:hAnsi="Arial" w:cs="Arial"/>
          <w:b/>
          <w:sz w:val="24"/>
          <w:szCs w:val="24"/>
          <w:u w:val="single"/>
        </w:rPr>
        <w:t>5</w:t>
      </w:r>
    </w:p>
    <w:p w14:paraId="7682E4A7" w14:textId="77777777" w:rsidR="004A1868" w:rsidRPr="00216C82" w:rsidRDefault="004A1868" w:rsidP="00C57F37">
      <w:pPr>
        <w:spacing w:after="0" w:line="288" w:lineRule="auto"/>
        <w:jc w:val="both"/>
        <w:rPr>
          <w:rFonts w:ascii="Arial" w:hAnsi="Arial" w:cs="Arial"/>
          <w:b/>
          <w:sz w:val="24"/>
          <w:szCs w:val="24"/>
        </w:rPr>
      </w:pPr>
      <w:r w:rsidRPr="00216C82">
        <w:rPr>
          <w:rFonts w:ascii="Arial" w:hAnsi="Arial" w:cs="Arial"/>
          <w:b/>
          <w:sz w:val="24"/>
          <w:szCs w:val="24"/>
        </w:rPr>
        <w:t xml:space="preserve">  </w:t>
      </w:r>
    </w:p>
    <w:p w14:paraId="168AD4CE" w14:textId="77777777" w:rsidR="002C4B55" w:rsidRPr="00216C82" w:rsidRDefault="002C4B55" w:rsidP="002C4B55">
      <w:pPr>
        <w:spacing w:after="0" w:line="288" w:lineRule="auto"/>
        <w:jc w:val="both"/>
        <w:rPr>
          <w:rFonts w:ascii="Arial" w:hAnsi="Arial" w:cs="Arial"/>
          <w:b/>
          <w:sz w:val="24"/>
          <w:szCs w:val="24"/>
        </w:rPr>
      </w:pPr>
      <w:r w:rsidRPr="00216C82">
        <w:rPr>
          <w:rFonts w:ascii="Arial" w:hAnsi="Arial" w:cs="Arial"/>
          <w:b/>
          <w:sz w:val="24"/>
          <w:szCs w:val="24"/>
        </w:rPr>
        <w:t xml:space="preserve">  </w:t>
      </w:r>
    </w:p>
    <w:p w14:paraId="6712994F" w14:textId="77777777" w:rsidR="002C4B55" w:rsidRPr="00216C82" w:rsidRDefault="002C4B55" w:rsidP="002C4B55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  <w:r w:rsidRPr="00216C82">
        <w:rPr>
          <w:rFonts w:ascii="Arial" w:hAnsi="Arial" w:cs="Arial"/>
          <w:b/>
          <w:sz w:val="24"/>
          <w:szCs w:val="24"/>
        </w:rPr>
        <w:t xml:space="preserve">Ao Projeto de Lei do </w:t>
      </w:r>
      <w:r w:rsidR="00D920CA">
        <w:rPr>
          <w:rFonts w:ascii="Arial" w:hAnsi="Arial" w:cs="Arial"/>
          <w:b/>
          <w:sz w:val="24"/>
          <w:szCs w:val="24"/>
        </w:rPr>
        <w:t>Legislativo</w:t>
      </w:r>
      <w:r w:rsidRPr="00216C82">
        <w:rPr>
          <w:rFonts w:ascii="Arial" w:hAnsi="Arial" w:cs="Arial"/>
          <w:b/>
          <w:sz w:val="24"/>
          <w:szCs w:val="24"/>
        </w:rPr>
        <w:t xml:space="preserve"> Municipal nº </w:t>
      </w:r>
      <w:r w:rsidR="00D920CA">
        <w:rPr>
          <w:rFonts w:ascii="Arial" w:hAnsi="Arial" w:cs="Arial"/>
          <w:b/>
          <w:sz w:val="24"/>
          <w:szCs w:val="24"/>
        </w:rPr>
        <w:t>08</w:t>
      </w:r>
      <w:r w:rsidRPr="00216C82">
        <w:rPr>
          <w:rFonts w:ascii="Arial" w:hAnsi="Arial" w:cs="Arial"/>
          <w:b/>
          <w:sz w:val="24"/>
          <w:szCs w:val="24"/>
        </w:rPr>
        <w:t>/202</w:t>
      </w:r>
      <w:r w:rsidR="001F56E4" w:rsidRPr="00216C82">
        <w:rPr>
          <w:rFonts w:ascii="Arial" w:hAnsi="Arial" w:cs="Arial"/>
          <w:b/>
          <w:sz w:val="24"/>
          <w:szCs w:val="24"/>
        </w:rPr>
        <w:t>5</w:t>
      </w:r>
      <w:r w:rsidRPr="00216C82">
        <w:rPr>
          <w:rFonts w:ascii="Arial" w:hAnsi="Arial" w:cs="Arial"/>
          <w:b/>
          <w:sz w:val="24"/>
          <w:szCs w:val="24"/>
        </w:rPr>
        <w:t xml:space="preserve">, </w:t>
      </w:r>
      <w:r w:rsidRPr="00216C82">
        <w:rPr>
          <w:rFonts w:ascii="Arial" w:hAnsi="Arial" w:cs="Arial"/>
          <w:sz w:val="24"/>
          <w:szCs w:val="24"/>
        </w:rPr>
        <w:t xml:space="preserve">que </w:t>
      </w:r>
      <w:r w:rsidR="00D920CA">
        <w:rPr>
          <w:rFonts w:ascii="Arial" w:hAnsi="Arial" w:cs="Arial"/>
          <w:sz w:val="24"/>
          <w:szCs w:val="24"/>
        </w:rPr>
        <w:t>altera a Lei nº 1.491/2024 (Lei Orçamentária Anual 2025) no tocante a emenda impositiva nº 03/2024 e dá outras providências</w:t>
      </w:r>
      <w:r w:rsidRPr="00216C82">
        <w:rPr>
          <w:rFonts w:ascii="Arial" w:hAnsi="Arial" w:cs="Arial"/>
          <w:sz w:val="24"/>
          <w:szCs w:val="24"/>
        </w:rPr>
        <w:t>.</w:t>
      </w:r>
    </w:p>
    <w:p w14:paraId="4F904790" w14:textId="77777777" w:rsidR="002C4B55" w:rsidRPr="00216C82" w:rsidRDefault="002C4B55" w:rsidP="002C4B55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</w:p>
    <w:p w14:paraId="6D162D4F" w14:textId="77777777" w:rsidR="002C4B55" w:rsidRPr="00216C82" w:rsidRDefault="002C4B55" w:rsidP="002C4B55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  <w:r w:rsidRPr="00216C82">
        <w:rPr>
          <w:rFonts w:ascii="Arial" w:hAnsi="Arial" w:cs="Arial"/>
          <w:sz w:val="24"/>
          <w:szCs w:val="24"/>
        </w:rPr>
        <w:t xml:space="preserve">Redija-se assim </w:t>
      </w:r>
      <w:r w:rsidR="00D920CA">
        <w:rPr>
          <w:rFonts w:ascii="Arial" w:hAnsi="Arial" w:cs="Arial"/>
          <w:sz w:val="24"/>
          <w:szCs w:val="24"/>
        </w:rPr>
        <w:t xml:space="preserve">a súmula e o art. 1º do </w:t>
      </w:r>
      <w:r w:rsidRPr="00216C82">
        <w:rPr>
          <w:rFonts w:ascii="Arial" w:hAnsi="Arial" w:cs="Arial"/>
          <w:sz w:val="24"/>
          <w:szCs w:val="24"/>
        </w:rPr>
        <w:t xml:space="preserve">Projeto de Lei nº </w:t>
      </w:r>
      <w:r w:rsidR="00D920CA">
        <w:rPr>
          <w:rFonts w:ascii="Arial" w:hAnsi="Arial" w:cs="Arial"/>
          <w:sz w:val="24"/>
          <w:szCs w:val="24"/>
        </w:rPr>
        <w:t>08</w:t>
      </w:r>
      <w:r w:rsidRPr="00216C82">
        <w:rPr>
          <w:rFonts w:ascii="Arial" w:hAnsi="Arial" w:cs="Arial"/>
          <w:sz w:val="24"/>
          <w:szCs w:val="24"/>
        </w:rPr>
        <w:t>/202</w:t>
      </w:r>
      <w:r w:rsidR="00666FA9" w:rsidRPr="00216C82">
        <w:rPr>
          <w:rFonts w:ascii="Arial" w:hAnsi="Arial" w:cs="Arial"/>
          <w:sz w:val="24"/>
          <w:szCs w:val="24"/>
        </w:rPr>
        <w:t>5</w:t>
      </w:r>
      <w:r w:rsidRPr="00216C82">
        <w:rPr>
          <w:rFonts w:ascii="Arial" w:hAnsi="Arial" w:cs="Arial"/>
          <w:sz w:val="24"/>
          <w:szCs w:val="24"/>
        </w:rPr>
        <w:t>:</w:t>
      </w:r>
    </w:p>
    <w:p w14:paraId="06D53347" w14:textId="77777777" w:rsidR="002C4B55" w:rsidRPr="00216C82" w:rsidRDefault="002C4B55" w:rsidP="002C4B55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</w:p>
    <w:p w14:paraId="3C1CDCC5" w14:textId="77777777" w:rsidR="00D920CA" w:rsidRPr="00D920CA" w:rsidRDefault="00D920CA" w:rsidP="00D920CA">
      <w:pPr>
        <w:spacing w:after="0" w:line="288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Súmula:</w:t>
      </w:r>
      <w:r w:rsidRPr="00D920CA">
        <w:rPr>
          <w:rFonts w:ascii="Arial" w:hAnsi="Arial" w:cs="Arial"/>
          <w:sz w:val="24"/>
          <w:szCs w:val="24"/>
        </w:rPr>
        <w:t xml:space="preserve"> </w:t>
      </w:r>
      <w:r w:rsidRPr="00D920CA">
        <w:rPr>
          <w:rFonts w:ascii="Arial" w:hAnsi="Arial" w:cs="Arial"/>
          <w:b/>
          <w:sz w:val="24"/>
          <w:szCs w:val="24"/>
        </w:rPr>
        <w:t>Altera a Lei nº 1.497/2024 (Lei Orçamentária Anual 2025) no tocante a emenda impositiva nº 03/2024 e dá outras providências.</w:t>
      </w:r>
    </w:p>
    <w:p w14:paraId="3A4E5153" w14:textId="77777777" w:rsidR="00D920CA" w:rsidRDefault="00D920CA" w:rsidP="00B61C55">
      <w:pPr>
        <w:spacing w:after="0" w:line="288" w:lineRule="auto"/>
        <w:jc w:val="both"/>
        <w:rPr>
          <w:rFonts w:ascii="Arial" w:hAnsi="Arial" w:cs="Arial"/>
          <w:b/>
          <w:sz w:val="24"/>
          <w:szCs w:val="24"/>
        </w:rPr>
      </w:pPr>
    </w:p>
    <w:p w14:paraId="6992BC3C" w14:textId="77777777" w:rsidR="00216C82" w:rsidRPr="00B61C55" w:rsidRDefault="007C3EF9" w:rsidP="00B61C55">
      <w:pPr>
        <w:spacing w:after="0" w:line="288" w:lineRule="auto"/>
        <w:jc w:val="both"/>
        <w:rPr>
          <w:rFonts w:ascii="Arial" w:hAnsi="Arial" w:cs="Arial"/>
          <w:b/>
          <w:sz w:val="24"/>
          <w:szCs w:val="24"/>
        </w:rPr>
      </w:pPr>
      <w:r w:rsidRPr="00B61C55">
        <w:rPr>
          <w:rFonts w:ascii="Arial" w:hAnsi="Arial" w:cs="Arial"/>
          <w:b/>
          <w:sz w:val="24"/>
          <w:szCs w:val="24"/>
        </w:rPr>
        <w:t xml:space="preserve">Art. </w:t>
      </w:r>
      <w:r w:rsidR="00D920CA">
        <w:rPr>
          <w:rFonts w:ascii="Arial" w:hAnsi="Arial" w:cs="Arial"/>
          <w:b/>
          <w:sz w:val="24"/>
          <w:szCs w:val="24"/>
        </w:rPr>
        <w:t>1</w:t>
      </w:r>
      <w:r w:rsidRPr="00B61C55">
        <w:rPr>
          <w:rFonts w:ascii="Arial" w:hAnsi="Arial" w:cs="Arial"/>
          <w:b/>
          <w:sz w:val="24"/>
          <w:szCs w:val="24"/>
        </w:rPr>
        <w:t xml:space="preserve">º. </w:t>
      </w:r>
      <w:r w:rsidR="00D920CA">
        <w:rPr>
          <w:rFonts w:ascii="Arial" w:hAnsi="Arial" w:cs="Arial"/>
          <w:b/>
          <w:sz w:val="24"/>
          <w:szCs w:val="24"/>
        </w:rPr>
        <w:t>Fica alterada a Lei nº 1.497/2024 (Lei Orçamentária Anual 2025), especificamente quanto à emenda impositiva número nº 03/2024, que tinha por objeto “Reforma e ampliação do barracão onde serão realizados os encontros da terceira idade (melhor idade)” para que passe a constar como objeto “Reformas e aquisição de equipamentos”.</w:t>
      </w:r>
    </w:p>
    <w:p w14:paraId="3D4C36E5" w14:textId="77777777" w:rsidR="00216C82" w:rsidRPr="00216C82" w:rsidRDefault="00216C82" w:rsidP="002C4B55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</w:p>
    <w:p w14:paraId="2FE2B4A7" w14:textId="77777777" w:rsidR="00216C82" w:rsidRPr="00216C82" w:rsidRDefault="00216C82" w:rsidP="002C4B55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</w:p>
    <w:p w14:paraId="27392CC2" w14:textId="77777777" w:rsidR="002C4B55" w:rsidRPr="00216C82" w:rsidRDefault="00216C82" w:rsidP="002C4B55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  <w:r w:rsidRPr="00216C82">
        <w:rPr>
          <w:rFonts w:ascii="Arial" w:hAnsi="Arial" w:cs="Arial"/>
          <w:b/>
          <w:sz w:val="24"/>
          <w:szCs w:val="24"/>
        </w:rPr>
        <w:t>JUSTIFICATIVA</w:t>
      </w:r>
    </w:p>
    <w:p w14:paraId="5776C9E5" w14:textId="77777777" w:rsidR="002C4B55" w:rsidRPr="00216C82" w:rsidRDefault="002C4B55" w:rsidP="002C4B55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</w:p>
    <w:p w14:paraId="032C319C" w14:textId="77777777" w:rsidR="007935D7" w:rsidRPr="00216C82" w:rsidRDefault="002C4B55" w:rsidP="007935D7">
      <w:pPr>
        <w:spacing w:after="0" w:line="288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16C82">
        <w:rPr>
          <w:rFonts w:ascii="Arial" w:hAnsi="Arial" w:cs="Arial"/>
          <w:sz w:val="24"/>
          <w:szCs w:val="24"/>
        </w:rPr>
        <w:t xml:space="preserve"> </w:t>
      </w:r>
      <w:r w:rsidR="008472B0" w:rsidRPr="00216C82">
        <w:rPr>
          <w:rFonts w:ascii="Arial" w:hAnsi="Arial" w:cs="Arial"/>
          <w:sz w:val="24"/>
          <w:szCs w:val="24"/>
        </w:rPr>
        <w:t xml:space="preserve">A emenda ao projeto de lei </w:t>
      </w:r>
      <w:r w:rsidRPr="00216C82">
        <w:rPr>
          <w:rFonts w:ascii="Arial" w:hAnsi="Arial" w:cs="Arial"/>
          <w:sz w:val="24"/>
          <w:szCs w:val="24"/>
        </w:rPr>
        <w:t xml:space="preserve">nº </w:t>
      </w:r>
      <w:r w:rsidR="00D920CA">
        <w:rPr>
          <w:rFonts w:ascii="Arial" w:hAnsi="Arial" w:cs="Arial"/>
          <w:sz w:val="24"/>
          <w:szCs w:val="24"/>
        </w:rPr>
        <w:t>08</w:t>
      </w:r>
      <w:r w:rsidRPr="00216C82">
        <w:rPr>
          <w:rFonts w:ascii="Arial" w:hAnsi="Arial" w:cs="Arial"/>
          <w:sz w:val="24"/>
          <w:szCs w:val="24"/>
        </w:rPr>
        <w:t>/202</w:t>
      </w:r>
      <w:r w:rsidR="00216C82" w:rsidRPr="00216C82">
        <w:rPr>
          <w:rFonts w:ascii="Arial" w:hAnsi="Arial" w:cs="Arial"/>
          <w:sz w:val="24"/>
          <w:szCs w:val="24"/>
        </w:rPr>
        <w:t>5</w:t>
      </w:r>
      <w:r w:rsidRPr="00216C82">
        <w:rPr>
          <w:rFonts w:ascii="Arial" w:hAnsi="Arial" w:cs="Arial"/>
          <w:sz w:val="24"/>
          <w:szCs w:val="24"/>
        </w:rPr>
        <w:t xml:space="preserve"> </w:t>
      </w:r>
      <w:r w:rsidR="007935D7" w:rsidRPr="00216C82">
        <w:rPr>
          <w:rFonts w:ascii="Arial" w:hAnsi="Arial" w:cs="Arial"/>
          <w:sz w:val="24"/>
          <w:szCs w:val="24"/>
        </w:rPr>
        <w:t xml:space="preserve">é apresentada em conformidade com os </w:t>
      </w:r>
      <w:proofErr w:type="spellStart"/>
      <w:r w:rsidR="007935D7" w:rsidRPr="00216C82">
        <w:rPr>
          <w:rFonts w:ascii="Arial" w:hAnsi="Arial" w:cs="Arial"/>
          <w:sz w:val="24"/>
          <w:szCs w:val="24"/>
        </w:rPr>
        <w:t>arts</w:t>
      </w:r>
      <w:proofErr w:type="spellEnd"/>
      <w:r w:rsidR="007935D7" w:rsidRPr="00216C82">
        <w:rPr>
          <w:rFonts w:ascii="Arial" w:hAnsi="Arial" w:cs="Arial"/>
          <w:sz w:val="24"/>
          <w:szCs w:val="24"/>
        </w:rPr>
        <w:t>. 102 e 122 do Regimento Interno desta Casa de Leis.</w:t>
      </w:r>
    </w:p>
    <w:p w14:paraId="5177D1DD" w14:textId="77777777" w:rsidR="007935D7" w:rsidRPr="00216C82" w:rsidRDefault="007935D7" w:rsidP="007935D7">
      <w:pPr>
        <w:spacing w:after="0" w:line="288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7CBADADC" w14:textId="77777777" w:rsidR="00B61C55" w:rsidRPr="00216C82" w:rsidRDefault="00B61C55" w:rsidP="00B61C55">
      <w:pPr>
        <w:spacing w:after="0" w:line="288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Constou na redação original do Projeto </w:t>
      </w:r>
      <w:r w:rsidR="00D920CA">
        <w:rPr>
          <w:rFonts w:ascii="Arial" w:hAnsi="Arial" w:cs="Arial"/>
          <w:sz w:val="24"/>
          <w:szCs w:val="24"/>
        </w:rPr>
        <w:t>de Lei que a alteração legislativa estaria acontecendo na Lei nº 1.491/2024, quando o número correto da Lei é nº 1.497/2024, fazendo-se necessária a devida correção.</w:t>
      </w:r>
    </w:p>
    <w:p w14:paraId="276B1705" w14:textId="77777777" w:rsidR="002A5E5F" w:rsidRPr="00216C82" w:rsidRDefault="002A5E5F" w:rsidP="002A5E5F">
      <w:pPr>
        <w:spacing w:after="0" w:line="288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525EE046" w14:textId="77777777" w:rsidR="002A5E5F" w:rsidRPr="00216C82" w:rsidRDefault="00247FB0" w:rsidP="002A5E5F">
      <w:pPr>
        <w:spacing w:after="0" w:line="288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16C82">
        <w:rPr>
          <w:rFonts w:ascii="Arial" w:hAnsi="Arial" w:cs="Arial"/>
          <w:sz w:val="24"/>
          <w:szCs w:val="24"/>
        </w:rPr>
        <w:t xml:space="preserve">Por esta razão, </w:t>
      </w:r>
      <w:r w:rsidR="00B61C55">
        <w:rPr>
          <w:rFonts w:ascii="Arial" w:hAnsi="Arial" w:cs="Arial"/>
          <w:sz w:val="24"/>
          <w:szCs w:val="24"/>
        </w:rPr>
        <w:t xml:space="preserve">a Comissão de </w:t>
      </w:r>
      <w:r w:rsidR="00B61C55" w:rsidRPr="00B61C55">
        <w:rPr>
          <w:rFonts w:ascii="Arial" w:hAnsi="Arial" w:cs="Arial"/>
          <w:sz w:val="24"/>
          <w:szCs w:val="24"/>
        </w:rPr>
        <w:t>Comissão de Legislação e Redação</w:t>
      </w:r>
      <w:r w:rsidR="00B61C55" w:rsidRPr="00216C82">
        <w:rPr>
          <w:rFonts w:ascii="Arial" w:hAnsi="Arial" w:cs="Arial"/>
          <w:sz w:val="24"/>
          <w:szCs w:val="24"/>
        </w:rPr>
        <w:t xml:space="preserve"> </w:t>
      </w:r>
      <w:r w:rsidR="00B61C55">
        <w:rPr>
          <w:rFonts w:ascii="Arial" w:hAnsi="Arial" w:cs="Arial"/>
          <w:sz w:val="24"/>
          <w:szCs w:val="24"/>
        </w:rPr>
        <w:t xml:space="preserve">apresenta esta emenda </w:t>
      </w:r>
      <w:r w:rsidR="002A5E5F" w:rsidRPr="00216C82">
        <w:rPr>
          <w:rFonts w:ascii="Arial" w:hAnsi="Arial" w:cs="Arial"/>
          <w:sz w:val="24"/>
          <w:szCs w:val="24"/>
        </w:rPr>
        <w:t>projeto de lei, para discussão e deliberação em plenário.</w:t>
      </w:r>
    </w:p>
    <w:p w14:paraId="1CCEC5E2" w14:textId="77777777" w:rsidR="002A5E5F" w:rsidRPr="00216C82" w:rsidRDefault="002A5E5F" w:rsidP="002A5E5F">
      <w:pPr>
        <w:spacing w:after="0" w:line="288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438A2A85" w14:textId="77777777" w:rsidR="008C5744" w:rsidRDefault="008C5744" w:rsidP="007935D7">
      <w:pPr>
        <w:spacing w:after="0" w:line="288" w:lineRule="auto"/>
        <w:ind w:firstLine="851"/>
        <w:jc w:val="center"/>
        <w:rPr>
          <w:rFonts w:ascii="Arial" w:hAnsi="Arial" w:cs="Arial"/>
          <w:sz w:val="24"/>
          <w:szCs w:val="24"/>
        </w:rPr>
      </w:pPr>
      <w:r w:rsidRPr="00216C82">
        <w:rPr>
          <w:rFonts w:ascii="Arial" w:hAnsi="Arial" w:cs="Arial"/>
          <w:sz w:val="24"/>
          <w:szCs w:val="24"/>
        </w:rPr>
        <w:t xml:space="preserve">Câmara Municipal de Roncador, </w:t>
      </w:r>
      <w:r w:rsidR="001546AB" w:rsidRPr="00216C82">
        <w:rPr>
          <w:rFonts w:ascii="Arial" w:hAnsi="Arial" w:cs="Arial"/>
          <w:sz w:val="24"/>
          <w:szCs w:val="24"/>
        </w:rPr>
        <w:t>Edifício Lucielin Cristina Rosa,</w:t>
      </w:r>
      <w:r w:rsidR="00837DC4" w:rsidRPr="00216C82">
        <w:rPr>
          <w:rFonts w:ascii="Arial" w:hAnsi="Arial" w:cs="Arial"/>
          <w:sz w:val="24"/>
          <w:szCs w:val="24"/>
        </w:rPr>
        <w:t xml:space="preserve"> </w:t>
      </w:r>
      <w:r w:rsidR="00D920CA">
        <w:rPr>
          <w:rFonts w:ascii="Arial" w:hAnsi="Arial" w:cs="Arial"/>
          <w:sz w:val="24"/>
          <w:szCs w:val="24"/>
        </w:rPr>
        <w:t>23</w:t>
      </w:r>
      <w:r w:rsidR="00A315DD" w:rsidRPr="00216C82">
        <w:rPr>
          <w:rFonts w:ascii="Arial" w:hAnsi="Arial" w:cs="Arial"/>
          <w:sz w:val="24"/>
          <w:szCs w:val="24"/>
        </w:rPr>
        <w:t xml:space="preserve"> </w:t>
      </w:r>
      <w:r w:rsidRPr="00216C82">
        <w:rPr>
          <w:rFonts w:ascii="Arial" w:hAnsi="Arial" w:cs="Arial"/>
          <w:sz w:val="24"/>
          <w:szCs w:val="24"/>
        </w:rPr>
        <w:t xml:space="preserve">de </w:t>
      </w:r>
      <w:r w:rsidR="00D920CA">
        <w:rPr>
          <w:rFonts w:ascii="Arial" w:hAnsi="Arial" w:cs="Arial"/>
          <w:sz w:val="24"/>
          <w:szCs w:val="24"/>
        </w:rPr>
        <w:t>setembro</w:t>
      </w:r>
      <w:r w:rsidR="00F81BDE" w:rsidRPr="00216C82">
        <w:rPr>
          <w:rFonts w:ascii="Arial" w:hAnsi="Arial" w:cs="Arial"/>
          <w:sz w:val="24"/>
          <w:szCs w:val="24"/>
        </w:rPr>
        <w:t xml:space="preserve"> </w:t>
      </w:r>
      <w:r w:rsidRPr="00216C82">
        <w:rPr>
          <w:rFonts w:ascii="Arial" w:hAnsi="Arial" w:cs="Arial"/>
          <w:sz w:val="24"/>
          <w:szCs w:val="24"/>
        </w:rPr>
        <w:t>de 20</w:t>
      </w:r>
      <w:r w:rsidR="00837DC4" w:rsidRPr="00216C82">
        <w:rPr>
          <w:rFonts w:ascii="Arial" w:hAnsi="Arial" w:cs="Arial"/>
          <w:sz w:val="24"/>
          <w:szCs w:val="24"/>
        </w:rPr>
        <w:t>2</w:t>
      </w:r>
      <w:r w:rsidR="002A5E5F" w:rsidRPr="00216C82">
        <w:rPr>
          <w:rFonts w:ascii="Arial" w:hAnsi="Arial" w:cs="Arial"/>
          <w:sz w:val="24"/>
          <w:szCs w:val="24"/>
        </w:rPr>
        <w:t>5</w:t>
      </w:r>
      <w:r w:rsidRPr="00216C82">
        <w:rPr>
          <w:rFonts w:ascii="Arial" w:hAnsi="Arial" w:cs="Arial"/>
          <w:sz w:val="24"/>
          <w:szCs w:val="24"/>
        </w:rPr>
        <w:t>.</w:t>
      </w:r>
    </w:p>
    <w:p w14:paraId="268E0BBB" w14:textId="77777777" w:rsidR="00DA558A" w:rsidRPr="00216C82" w:rsidRDefault="00DA558A" w:rsidP="007935D7">
      <w:pPr>
        <w:spacing w:after="0" w:line="288" w:lineRule="auto"/>
        <w:ind w:firstLine="851"/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681"/>
        <w:gridCol w:w="4675"/>
      </w:tblGrid>
      <w:tr w:rsidR="00DA558A" w14:paraId="176E4966" w14:textId="77777777" w:rsidTr="00DA558A">
        <w:trPr>
          <w:jc w:val="center"/>
        </w:trPr>
        <w:tc>
          <w:tcPr>
            <w:tcW w:w="4748" w:type="dxa"/>
            <w:tcBorders>
              <w:top w:val="nil"/>
              <w:left w:val="nil"/>
              <w:bottom w:val="nil"/>
              <w:right w:val="nil"/>
            </w:tcBorders>
          </w:tcPr>
          <w:p w14:paraId="3264CF7D" w14:textId="77777777" w:rsidR="00DA558A" w:rsidRDefault="00DA558A" w:rsidP="00DA558A">
            <w:pPr>
              <w:spacing w:line="288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Adriana de Freitas</w:t>
            </w:r>
          </w:p>
          <w:p w14:paraId="6078BDFB" w14:textId="77777777" w:rsidR="00DA558A" w:rsidRDefault="00DA558A" w:rsidP="00DA558A">
            <w:pPr>
              <w:spacing w:line="288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Presidente</w:t>
            </w:r>
          </w:p>
        </w:tc>
        <w:tc>
          <w:tcPr>
            <w:tcW w:w="4748" w:type="dxa"/>
            <w:tcBorders>
              <w:top w:val="nil"/>
              <w:left w:val="nil"/>
              <w:bottom w:val="nil"/>
              <w:right w:val="nil"/>
            </w:tcBorders>
          </w:tcPr>
          <w:p w14:paraId="131D42A4" w14:textId="77777777" w:rsidR="00DA558A" w:rsidRDefault="00DA558A" w:rsidP="00DA558A">
            <w:pPr>
              <w:spacing w:line="288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João Altair Albertti Junior</w:t>
            </w:r>
          </w:p>
          <w:p w14:paraId="64925C1A" w14:textId="77777777" w:rsidR="00DA558A" w:rsidRDefault="00DA558A" w:rsidP="00DA558A">
            <w:pPr>
              <w:spacing w:line="288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Relator</w:t>
            </w:r>
          </w:p>
          <w:p w14:paraId="5DE43912" w14:textId="77777777" w:rsidR="00DA558A" w:rsidRDefault="00DA558A" w:rsidP="00DA558A">
            <w:pPr>
              <w:spacing w:line="288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558A" w14:paraId="577FBA5F" w14:textId="77777777" w:rsidTr="00DA558A">
        <w:trPr>
          <w:jc w:val="center"/>
        </w:trPr>
        <w:tc>
          <w:tcPr>
            <w:tcW w:w="94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028A12" w14:textId="77777777" w:rsidR="00DA558A" w:rsidRDefault="00DA558A" w:rsidP="00DA558A">
            <w:pPr>
              <w:spacing w:line="288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14:paraId="6577C155" w14:textId="77777777" w:rsidR="00DA558A" w:rsidRPr="00B61C55" w:rsidRDefault="00DA558A" w:rsidP="00DA558A">
            <w:pPr>
              <w:spacing w:line="288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B61C55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Marilza Dias Assis Ferreira</w:t>
            </w:r>
          </w:p>
          <w:p w14:paraId="3E40D031" w14:textId="77777777" w:rsidR="00DA558A" w:rsidRDefault="00DA558A" w:rsidP="00DA558A">
            <w:pPr>
              <w:spacing w:line="288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Membro</w:t>
            </w:r>
          </w:p>
        </w:tc>
      </w:tr>
    </w:tbl>
    <w:p w14:paraId="5A1DAECB" w14:textId="77777777" w:rsidR="001546AB" w:rsidRPr="00216C82" w:rsidRDefault="001546AB" w:rsidP="00DA558A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</w:p>
    <w:sectPr w:rsidR="001546AB" w:rsidRPr="00216C82" w:rsidSect="00A321E0">
      <w:headerReference w:type="default" r:id="rId6"/>
      <w:pgSz w:w="11906" w:h="16838"/>
      <w:pgMar w:top="1417" w:right="849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1F95B6" w14:textId="77777777" w:rsidR="00860856" w:rsidRDefault="00860856" w:rsidP="00E61626">
      <w:pPr>
        <w:spacing w:after="0" w:line="240" w:lineRule="auto"/>
      </w:pPr>
      <w:r>
        <w:separator/>
      </w:r>
    </w:p>
  </w:endnote>
  <w:endnote w:type="continuationSeparator" w:id="0">
    <w:p w14:paraId="57351654" w14:textId="77777777" w:rsidR="00860856" w:rsidRDefault="00860856" w:rsidP="00E61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6530D" w14:textId="77777777" w:rsidR="00860856" w:rsidRDefault="00860856" w:rsidP="00E61626">
      <w:pPr>
        <w:spacing w:after="0" w:line="240" w:lineRule="auto"/>
      </w:pPr>
      <w:r>
        <w:separator/>
      </w:r>
    </w:p>
  </w:footnote>
  <w:footnote w:type="continuationSeparator" w:id="0">
    <w:p w14:paraId="722F1AC3" w14:textId="77777777" w:rsidR="00860856" w:rsidRDefault="00860856" w:rsidP="00E616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3A981" w14:textId="77777777" w:rsidR="00BA07C7" w:rsidRPr="00B70FF7" w:rsidRDefault="00BA07C7" w:rsidP="00BA07C7">
    <w:pPr>
      <w:pStyle w:val="Subttulo"/>
      <w:rPr>
        <w:rFonts w:ascii="Arial" w:hAnsi="Arial" w:cs="Arial"/>
        <w:b w:val="0"/>
        <w:bCs/>
        <w:color w:val="666699"/>
        <w:sz w:val="48"/>
        <w:u w:val="single"/>
      </w:rPr>
    </w:pPr>
    <w:r>
      <w:rPr>
        <w:rFonts w:ascii="Arial" w:hAnsi="Arial" w:cs="Arial"/>
        <w:noProof/>
        <w:sz w:val="36"/>
      </w:rPr>
      <w:drawing>
        <wp:anchor distT="0" distB="0" distL="114300" distR="114300" simplePos="0" relativeHeight="251659264" behindDoc="1" locked="0" layoutInCell="1" allowOverlap="1" wp14:anchorId="2AC5E66E" wp14:editId="0525C323">
          <wp:simplePos x="0" y="0"/>
          <wp:positionH relativeFrom="column">
            <wp:posOffset>-159385</wp:posOffset>
          </wp:positionH>
          <wp:positionV relativeFrom="paragraph">
            <wp:posOffset>-26035</wp:posOffset>
          </wp:positionV>
          <wp:extent cx="541655" cy="676275"/>
          <wp:effectExtent l="19050" t="0" r="0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70FF7">
      <w:rPr>
        <w:rFonts w:ascii="Arial" w:hAnsi="Arial" w:cs="Arial"/>
        <w:b w:val="0"/>
        <w:bCs/>
        <w:color w:val="666699"/>
        <w:sz w:val="48"/>
      </w:rPr>
      <w:t xml:space="preserve"> </w:t>
    </w:r>
    <w:r>
      <w:rPr>
        <w:rFonts w:ascii="Arial" w:hAnsi="Arial" w:cs="Arial"/>
        <w:b w:val="0"/>
        <w:bCs/>
        <w:color w:val="666699"/>
        <w:sz w:val="48"/>
      </w:rPr>
      <w:t xml:space="preserve">    </w:t>
    </w:r>
    <w:r w:rsidRPr="00AA6577">
      <w:rPr>
        <w:rFonts w:ascii="Arial" w:hAnsi="Arial" w:cs="Arial"/>
        <w:b w:val="0"/>
        <w:bCs/>
        <w:color w:val="666699"/>
        <w:sz w:val="44"/>
        <w:u w:val="single"/>
      </w:rPr>
      <w:t>C</w:t>
    </w:r>
    <w:r>
      <w:rPr>
        <w:rFonts w:ascii="Arial" w:hAnsi="Arial" w:cs="Arial"/>
        <w:b w:val="0"/>
        <w:bCs/>
        <w:color w:val="666699"/>
        <w:sz w:val="44"/>
        <w:u w:val="single"/>
      </w:rPr>
      <w:t>Â</w:t>
    </w:r>
    <w:r w:rsidRPr="00AA6577">
      <w:rPr>
        <w:rFonts w:ascii="Arial" w:hAnsi="Arial" w:cs="Arial"/>
        <w:b w:val="0"/>
        <w:bCs/>
        <w:color w:val="666699"/>
        <w:sz w:val="44"/>
        <w:u w:val="single"/>
      </w:rPr>
      <w:t>MARA MUNICIPAL DE RONCADOR</w:t>
    </w:r>
  </w:p>
  <w:p w14:paraId="704AAC47" w14:textId="77777777" w:rsidR="00BA07C7" w:rsidRDefault="00BA07C7" w:rsidP="00BA07C7">
    <w:pPr>
      <w:pStyle w:val="Subttulo"/>
      <w:rPr>
        <w:rFonts w:ascii="Arial" w:hAnsi="Arial" w:cs="Arial"/>
        <w:b w:val="0"/>
        <w:bCs/>
        <w:sz w:val="20"/>
        <w:szCs w:val="20"/>
      </w:rPr>
    </w:pPr>
    <w:r>
      <w:rPr>
        <w:rFonts w:ascii="Arial" w:hAnsi="Arial" w:cs="Arial"/>
        <w:b w:val="0"/>
        <w:bCs/>
        <w:sz w:val="20"/>
        <w:szCs w:val="20"/>
      </w:rPr>
      <w:t>1</w:t>
    </w:r>
    <w:r w:rsidR="001F56E4">
      <w:rPr>
        <w:rFonts w:ascii="Arial" w:hAnsi="Arial" w:cs="Arial"/>
        <w:b w:val="0"/>
        <w:bCs/>
        <w:sz w:val="20"/>
        <w:szCs w:val="20"/>
      </w:rPr>
      <w:t>6</w:t>
    </w:r>
    <w:r>
      <w:rPr>
        <w:rFonts w:ascii="Arial" w:hAnsi="Arial" w:cs="Arial"/>
        <w:b w:val="0"/>
        <w:bCs/>
        <w:sz w:val="20"/>
        <w:szCs w:val="20"/>
      </w:rPr>
      <w:t>ª LEGISLATURA 202</w:t>
    </w:r>
    <w:r w:rsidR="001F56E4">
      <w:rPr>
        <w:rFonts w:ascii="Arial" w:hAnsi="Arial" w:cs="Arial"/>
        <w:b w:val="0"/>
        <w:bCs/>
        <w:sz w:val="20"/>
        <w:szCs w:val="20"/>
      </w:rPr>
      <w:t>5</w:t>
    </w:r>
    <w:r>
      <w:rPr>
        <w:rFonts w:ascii="Arial" w:hAnsi="Arial" w:cs="Arial"/>
        <w:b w:val="0"/>
        <w:bCs/>
        <w:sz w:val="20"/>
        <w:szCs w:val="20"/>
      </w:rPr>
      <w:t>-202</w:t>
    </w:r>
    <w:r w:rsidR="001F56E4">
      <w:rPr>
        <w:rFonts w:ascii="Arial" w:hAnsi="Arial" w:cs="Arial"/>
        <w:b w:val="0"/>
        <w:bCs/>
        <w:sz w:val="20"/>
        <w:szCs w:val="20"/>
      </w:rPr>
      <w:t>8</w:t>
    </w:r>
  </w:p>
  <w:p w14:paraId="7BC007A4" w14:textId="77777777" w:rsidR="00BA07C7" w:rsidRPr="007B4C52" w:rsidRDefault="00BA07C7" w:rsidP="00BA07C7">
    <w:pPr>
      <w:pStyle w:val="Subttulo"/>
      <w:rPr>
        <w:rFonts w:ascii="Arial" w:hAnsi="Arial" w:cs="Arial"/>
        <w:b w:val="0"/>
        <w:bCs/>
        <w:sz w:val="20"/>
        <w:szCs w:val="20"/>
      </w:rPr>
    </w:pPr>
    <w:r w:rsidRPr="007B4C52">
      <w:rPr>
        <w:rFonts w:ascii="Arial" w:hAnsi="Arial" w:cs="Arial"/>
        <w:b w:val="0"/>
        <w:bCs/>
        <w:sz w:val="20"/>
        <w:szCs w:val="20"/>
      </w:rPr>
      <w:t>Rua São Paulo, 865, Centro, Roncador/PR, Fone (44) 3575-1434.</w:t>
    </w:r>
  </w:p>
  <w:p w14:paraId="10F2157E" w14:textId="77777777" w:rsidR="00BA07C7" w:rsidRDefault="00BA07C7" w:rsidP="00BA07C7">
    <w:pPr>
      <w:pStyle w:val="Subttulo"/>
      <w:rPr>
        <w:rFonts w:ascii="Arial" w:hAnsi="Arial" w:cs="Arial"/>
        <w:b w:val="0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7B4C52">
      <w:rPr>
        <w:rFonts w:ascii="Arial" w:hAnsi="Arial" w:cs="Arial"/>
        <w:b w:val="0"/>
        <w:bCs/>
        <w:sz w:val="20"/>
        <w:szCs w:val="20"/>
      </w:rPr>
      <w:t>CNPJ: 78.184.355/0001-75 - E-mail:</w:t>
    </w:r>
    <w:r w:rsidRPr="00F53B6B">
      <w:t xml:space="preserve"> </w:t>
    </w:r>
    <w:r w:rsidRPr="00F53B6B">
      <w:rPr>
        <w:rFonts w:ascii="Arial" w:hAnsi="Arial" w:cs="Arial"/>
        <w:b w:val="0"/>
        <w:bCs/>
        <w:sz w:val="20"/>
        <w:szCs w:val="20"/>
      </w:rPr>
      <w:t>camara@roncador.pr.leg.br</w:t>
    </w:r>
    <w:r w:rsidRPr="007B4C52">
      <w:rPr>
        <w:rFonts w:ascii="Arial" w:hAnsi="Arial" w:cs="Arial"/>
        <w:b w:val="0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</w:p>
  <w:p w14:paraId="322F4071" w14:textId="77777777" w:rsidR="00E61626" w:rsidRPr="00BA07C7" w:rsidRDefault="00860856" w:rsidP="00BA07C7">
    <w:pPr>
      <w:pStyle w:val="Cabealho"/>
    </w:pPr>
    <w:r>
      <w:pict w14:anchorId="14BBB989">
        <v:rect id="_x0000_i1025" style="width:0;height:1.5pt" o:hralign="center" o:hrstd="t" o:hr="t" fillcolor="#a0a0a0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54C"/>
    <w:rsid w:val="000050F4"/>
    <w:rsid w:val="00030480"/>
    <w:rsid w:val="00033770"/>
    <w:rsid w:val="000A2A31"/>
    <w:rsid w:val="000A7DE5"/>
    <w:rsid w:val="000B127E"/>
    <w:rsid w:val="000B5AD2"/>
    <w:rsid w:val="000C4881"/>
    <w:rsid w:val="000D444F"/>
    <w:rsid w:val="000E3DA3"/>
    <w:rsid w:val="000E51F1"/>
    <w:rsid w:val="000F7359"/>
    <w:rsid w:val="001002BD"/>
    <w:rsid w:val="0010361A"/>
    <w:rsid w:val="00141EF0"/>
    <w:rsid w:val="001546AB"/>
    <w:rsid w:val="00156B5D"/>
    <w:rsid w:val="001B31F0"/>
    <w:rsid w:val="001E1095"/>
    <w:rsid w:val="001E227E"/>
    <w:rsid w:val="001F56E4"/>
    <w:rsid w:val="002033AA"/>
    <w:rsid w:val="002077D5"/>
    <w:rsid w:val="002149E8"/>
    <w:rsid w:val="00216C82"/>
    <w:rsid w:val="00247FB0"/>
    <w:rsid w:val="002625C6"/>
    <w:rsid w:val="00277BF7"/>
    <w:rsid w:val="00297A51"/>
    <w:rsid w:val="002A5E5F"/>
    <w:rsid w:val="002C4B55"/>
    <w:rsid w:val="002C51CA"/>
    <w:rsid w:val="002F148D"/>
    <w:rsid w:val="002F4714"/>
    <w:rsid w:val="002F689F"/>
    <w:rsid w:val="003112B6"/>
    <w:rsid w:val="00322FF3"/>
    <w:rsid w:val="003376B7"/>
    <w:rsid w:val="00343BDB"/>
    <w:rsid w:val="003471E8"/>
    <w:rsid w:val="00357A6C"/>
    <w:rsid w:val="0036560F"/>
    <w:rsid w:val="00370F6B"/>
    <w:rsid w:val="003C483B"/>
    <w:rsid w:val="00405F96"/>
    <w:rsid w:val="004361C4"/>
    <w:rsid w:val="0046500E"/>
    <w:rsid w:val="00473585"/>
    <w:rsid w:val="0049260D"/>
    <w:rsid w:val="004954F8"/>
    <w:rsid w:val="004A1868"/>
    <w:rsid w:val="004B5F52"/>
    <w:rsid w:val="004D616E"/>
    <w:rsid w:val="004E0342"/>
    <w:rsid w:val="00522670"/>
    <w:rsid w:val="00551E9E"/>
    <w:rsid w:val="00554473"/>
    <w:rsid w:val="00572537"/>
    <w:rsid w:val="005B1814"/>
    <w:rsid w:val="005D57EB"/>
    <w:rsid w:val="005F0411"/>
    <w:rsid w:val="00650BEC"/>
    <w:rsid w:val="00664454"/>
    <w:rsid w:val="00666FA9"/>
    <w:rsid w:val="006A1668"/>
    <w:rsid w:val="006A416A"/>
    <w:rsid w:val="006C015C"/>
    <w:rsid w:val="006C51C9"/>
    <w:rsid w:val="006F79DA"/>
    <w:rsid w:val="0071437C"/>
    <w:rsid w:val="0071494D"/>
    <w:rsid w:val="00765BAD"/>
    <w:rsid w:val="007714C1"/>
    <w:rsid w:val="00774DE2"/>
    <w:rsid w:val="007935D7"/>
    <w:rsid w:val="007964E4"/>
    <w:rsid w:val="00797531"/>
    <w:rsid w:val="007A0891"/>
    <w:rsid w:val="007B545E"/>
    <w:rsid w:val="007C3EF9"/>
    <w:rsid w:val="00804A16"/>
    <w:rsid w:val="0083321C"/>
    <w:rsid w:val="0083696E"/>
    <w:rsid w:val="00837DC4"/>
    <w:rsid w:val="008446EF"/>
    <w:rsid w:val="008472B0"/>
    <w:rsid w:val="00860856"/>
    <w:rsid w:val="0086753D"/>
    <w:rsid w:val="00884C39"/>
    <w:rsid w:val="00886F24"/>
    <w:rsid w:val="008A6393"/>
    <w:rsid w:val="008C5744"/>
    <w:rsid w:val="008D47E2"/>
    <w:rsid w:val="008D624C"/>
    <w:rsid w:val="0090653D"/>
    <w:rsid w:val="009319F0"/>
    <w:rsid w:val="0094491F"/>
    <w:rsid w:val="00951F7D"/>
    <w:rsid w:val="00996ACE"/>
    <w:rsid w:val="009B00C8"/>
    <w:rsid w:val="009E5B10"/>
    <w:rsid w:val="009F2868"/>
    <w:rsid w:val="00A21256"/>
    <w:rsid w:val="00A315DD"/>
    <w:rsid w:val="00A321E0"/>
    <w:rsid w:val="00A40A23"/>
    <w:rsid w:val="00A95FC7"/>
    <w:rsid w:val="00A96DFA"/>
    <w:rsid w:val="00AC3A5D"/>
    <w:rsid w:val="00AD3D4E"/>
    <w:rsid w:val="00AD791D"/>
    <w:rsid w:val="00AE3E5C"/>
    <w:rsid w:val="00B04A1B"/>
    <w:rsid w:val="00B144B5"/>
    <w:rsid w:val="00B24860"/>
    <w:rsid w:val="00B61C55"/>
    <w:rsid w:val="00BA07C7"/>
    <w:rsid w:val="00BA447B"/>
    <w:rsid w:val="00C04BFC"/>
    <w:rsid w:val="00C57F37"/>
    <w:rsid w:val="00C71538"/>
    <w:rsid w:val="00C7354C"/>
    <w:rsid w:val="00C77F9C"/>
    <w:rsid w:val="00C87F99"/>
    <w:rsid w:val="00CA7873"/>
    <w:rsid w:val="00CB7366"/>
    <w:rsid w:val="00CD2077"/>
    <w:rsid w:val="00CF3CE8"/>
    <w:rsid w:val="00D14D48"/>
    <w:rsid w:val="00D50E84"/>
    <w:rsid w:val="00D633FD"/>
    <w:rsid w:val="00D86841"/>
    <w:rsid w:val="00D87FA6"/>
    <w:rsid w:val="00D920CA"/>
    <w:rsid w:val="00DA558A"/>
    <w:rsid w:val="00DF2B7C"/>
    <w:rsid w:val="00DF5D0E"/>
    <w:rsid w:val="00E151E1"/>
    <w:rsid w:val="00E61626"/>
    <w:rsid w:val="00E61F38"/>
    <w:rsid w:val="00E6457F"/>
    <w:rsid w:val="00E903B6"/>
    <w:rsid w:val="00F13169"/>
    <w:rsid w:val="00F21DAD"/>
    <w:rsid w:val="00F2287F"/>
    <w:rsid w:val="00F25F3E"/>
    <w:rsid w:val="00F41FA5"/>
    <w:rsid w:val="00F523EA"/>
    <w:rsid w:val="00F572B6"/>
    <w:rsid w:val="00F81BDE"/>
    <w:rsid w:val="00F946B3"/>
    <w:rsid w:val="00FD079B"/>
    <w:rsid w:val="00FD66F8"/>
    <w:rsid w:val="00FF6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13E33"/>
  <w15:docId w15:val="{7DF21190-38FC-4DF1-A634-4EB616C00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6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626"/>
  </w:style>
  <w:style w:type="paragraph" w:styleId="Rodap">
    <w:name w:val="footer"/>
    <w:basedOn w:val="Normal"/>
    <w:link w:val="RodapChar"/>
    <w:uiPriority w:val="99"/>
    <w:unhideWhenUsed/>
    <w:rsid w:val="00E616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626"/>
  </w:style>
  <w:style w:type="paragraph" w:styleId="Textodebalo">
    <w:name w:val="Balloon Text"/>
    <w:basedOn w:val="Normal"/>
    <w:link w:val="TextodebaloChar"/>
    <w:uiPriority w:val="99"/>
    <w:semiHidden/>
    <w:unhideWhenUsed/>
    <w:rsid w:val="00E61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1626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link w:val="SubttuloChar"/>
    <w:qFormat/>
    <w:rsid w:val="00E6162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E61626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basedOn w:val="Fontepargpadro"/>
    <w:semiHidden/>
    <w:unhideWhenUsed/>
    <w:rsid w:val="00E6162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544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1E1095"/>
    <w:pPr>
      <w:widowControl w:val="0"/>
      <w:autoSpaceDE w:val="0"/>
      <w:autoSpaceDN w:val="0"/>
      <w:spacing w:after="0" w:line="240" w:lineRule="auto"/>
    </w:pPr>
    <w:rPr>
      <w:rFonts w:ascii="Liberation Sans" w:eastAsia="Liberation Sans" w:hAnsi="Liberation Sans" w:cs="Liberation Sans"/>
      <w:sz w:val="21"/>
      <w:szCs w:val="21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1E1095"/>
    <w:rPr>
      <w:rFonts w:ascii="Liberation Sans" w:eastAsia="Liberation Sans" w:hAnsi="Liberation Sans" w:cs="Liberation Sans"/>
      <w:sz w:val="21"/>
      <w:szCs w:val="21"/>
      <w:lang w:val="en-US" w:eastAsia="en-US"/>
    </w:rPr>
  </w:style>
  <w:style w:type="paragraph" w:styleId="NormalWeb">
    <w:name w:val="Normal (Web)"/>
    <w:basedOn w:val="Normal"/>
    <w:uiPriority w:val="99"/>
    <w:unhideWhenUsed/>
    <w:rsid w:val="00D87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325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227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CAMARA RONCADOR</cp:lastModifiedBy>
  <cp:revision>2</cp:revision>
  <cp:lastPrinted>2023-04-25T14:22:00Z</cp:lastPrinted>
  <dcterms:created xsi:type="dcterms:W3CDTF">2025-09-23T16:45:00Z</dcterms:created>
  <dcterms:modified xsi:type="dcterms:W3CDTF">2025-09-23T16:45:00Z</dcterms:modified>
</cp:coreProperties>
</file>