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6ABE7B" w14:textId="77777777" w:rsidR="007B2D4A" w:rsidRPr="00CB0CEE" w:rsidRDefault="007B2D4A" w:rsidP="007B2D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bookmarkStart w:id="0" w:name="_GoBack"/>
      <w:bookmarkEnd w:id="0"/>
      <w:r w:rsidRPr="00CB0CEE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EXCELENTÍSSIMO SENHOR PRESIDENTE DA CÂMARA MUNICIPAL DE VEREADORES DE ANCHIETA/SC.</w:t>
      </w:r>
    </w:p>
    <w:p w14:paraId="0F1A72F1" w14:textId="77777777" w:rsidR="007B2D4A" w:rsidRPr="00CB0CEE" w:rsidRDefault="007B2D4A" w:rsidP="007B2D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CB0CEE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 </w:t>
      </w:r>
    </w:p>
    <w:p w14:paraId="04B83D94" w14:textId="77777777" w:rsidR="007B2D4A" w:rsidRPr="00CB0CEE" w:rsidRDefault="007B2D4A" w:rsidP="007B2D4A">
      <w:pPr>
        <w:pStyle w:val="NormalWeb"/>
        <w:shd w:val="clear" w:color="auto" w:fill="FFFFFF"/>
        <w:spacing w:before="0" w:beforeAutospacing="0" w:after="0" w:afterAutospacing="0"/>
        <w:jc w:val="center"/>
        <w:rPr>
          <w:b/>
          <w:bCs/>
          <w:color w:val="222222"/>
          <w:u w:val="single"/>
        </w:rPr>
      </w:pPr>
    </w:p>
    <w:p w14:paraId="2B1F08D2" w14:textId="77777777" w:rsidR="007B2D4A" w:rsidRPr="00CB0CEE" w:rsidRDefault="007B2D4A" w:rsidP="007B2D4A">
      <w:pPr>
        <w:pStyle w:val="NormalWeb"/>
        <w:shd w:val="clear" w:color="auto" w:fill="FFFFFF"/>
        <w:spacing w:before="0" w:beforeAutospacing="0" w:after="0" w:afterAutospacing="0"/>
        <w:jc w:val="center"/>
        <w:rPr>
          <w:b/>
          <w:bCs/>
          <w:color w:val="222222"/>
          <w:u w:val="single"/>
        </w:rPr>
      </w:pPr>
    </w:p>
    <w:p w14:paraId="60A220A7" w14:textId="77777777" w:rsidR="007B2D4A" w:rsidRPr="00CB0CEE" w:rsidRDefault="007B2D4A" w:rsidP="007B2D4A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222222"/>
        </w:rPr>
      </w:pPr>
      <w:r w:rsidRPr="00CB0CEE">
        <w:rPr>
          <w:b/>
          <w:bCs/>
          <w:color w:val="222222"/>
          <w:u w:val="single"/>
        </w:rPr>
        <w:t>INDICAÇÃO Nº016/2020</w:t>
      </w:r>
    </w:p>
    <w:p w14:paraId="46CB81A1" w14:textId="77777777" w:rsidR="007B2D4A" w:rsidRPr="00CB0CEE" w:rsidRDefault="007B2D4A" w:rsidP="007B2D4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222222"/>
        </w:rPr>
      </w:pPr>
    </w:p>
    <w:p w14:paraId="0838EAF6" w14:textId="77777777" w:rsidR="007B2D4A" w:rsidRPr="00CB0CEE" w:rsidRDefault="007B2D4A" w:rsidP="007B2D4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222222"/>
        </w:rPr>
      </w:pPr>
      <w:r w:rsidRPr="00CB0CEE">
        <w:rPr>
          <w:b/>
          <w:bCs/>
          <w:color w:val="222222"/>
        </w:rPr>
        <w:t>            </w:t>
      </w:r>
      <w:r w:rsidRPr="00CB0CEE">
        <w:rPr>
          <w:color w:val="222222"/>
        </w:rPr>
        <w:t>Apresentada pelo vereador </w:t>
      </w:r>
      <w:r w:rsidRPr="00CB0CEE">
        <w:rPr>
          <w:b/>
          <w:bCs/>
          <w:color w:val="222222"/>
        </w:rPr>
        <w:t>Ivo Schaeffer </w:t>
      </w:r>
      <w:r w:rsidRPr="00CB0CEE">
        <w:rPr>
          <w:color w:val="222222"/>
        </w:rPr>
        <w:t>da bancada do MDB, com assento na Egrégia Corte Legislativa, que está subscreve, depois de cumpridas todas as formalidades legais e regimentais, apresenta e requer, se aprovada for, seja encaminhado expediente ao Sr. Ivan José Canci, Prefeito Municipal, ao Secretário de Desenvolvimento Local Senhor Claudecir Vieira e ao Secretário de infraestrutura Senhor Itamar Cavasin a seguinte indicação: </w:t>
      </w:r>
    </w:p>
    <w:p w14:paraId="0A9AA14F" w14:textId="77777777" w:rsidR="007B2D4A" w:rsidRPr="00CB0CEE" w:rsidRDefault="007B2D4A" w:rsidP="007B2D4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222222"/>
        </w:rPr>
      </w:pPr>
      <w:r w:rsidRPr="00CB0CEE">
        <w:rPr>
          <w:color w:val="222222"/>
        </w:rPr>
        <w:t> </w:t>
      </w:r>
    </w:p>
    <w:p w14:paraId="692B012E" w14:textId="77777777" w:rsidR="007B2D4A" w:rsidRPr="00CB0CEE" w:rsidRDefault="007B2D4A" w:rsidP="007B2D4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222222"/>
        </w:rPr>
      </w:pPr>
      <w:r w:rsidRPr="00CB0CEE">
        <w:rPr>
          <w:color w:val="222222"/>
        </w:rPr>
        <w:t> </w:t>
      </w:r>
    </w:p>
    <w:p w14:paraId="31D9255E" w14:textId="77777777" w:rsidR="007B2D4A" w:rsidRPr="00CB0CEE" w:rsidRDefault="007B2D4A" w:rsidP="007B2D4A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222222"/>
        </w:rPr>
      </w:pPr>
      <w:r w:rsidRPr="00CB0CEE">
        <w:rPr>
          <w:b/>
          <w:bCs/>
          <w:color w:val="222222"/>
          <w:u w:val="single"/>
        </w:rPr>
        <w:t>ASSUNTO:</w:t>
      </w:r>
    </w:p>
    <w:p w14:paraId="727B50F3" w14:textId="77777777" w:rsidR="007B2D4A" w:rsidRPr="00CB0CEE" w:rsidRDefault="007B2D4A" w:rsidP="007B2D4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222222"/>
        </w:rPr>
      </w:pPr>
    </w:p>
    <w:p w14:paraId="7FDD7741" w14:textId="77777777" w:rsidR="007B2D4A" w:rsidRPr="00CB0CEE" w:rsidRDefault="007B2D4A" w:rsidP="007B2D4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222222"/>
        </w:rPr>
      </w:pPr>
      <w:r w:rsidRPr="00CB0CEE">
        <w:rPr>
          <w:color w:val="222222"/>
        </w:rPr>
        <w:t xml:space="preserve">            Indica que o município faça melhorias no acesso à chácara n.49, ao lado da SC 305 no Bairro Cantú, que liga ao centro da cidade de Anchieta, pela Rua Assis Brasil. </w:t>
      </w:r>
    </w:p>
    <w:p w14:paraId="6E34F7EA" w14:textId="77777777" w:rsidR="007B2D4A" w:rsidRPr="00CB0CEE" w:rsidRDefault="007B2D4A" w:rsidP="007B2D4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222222"/>
        </w:rPr>
      </w:pPr>
      <w:r w:rsidRPr="00CB0CEE">
        <w:rPr>
          <w:color w:val="222222"/>
        </w:rPr>
        <w:t> </w:t>
      </w:r>
    </w:p>
    <w:p w14:paraId="0117BD3B" w14:textId="77777777" w:rsidR="007B2D4A" w:rsidRPr="00CB0CEE" w:rsidRDefault="007B2D4A" w:rsidP="007B2D4A">
      <w:pPr>
        <w:pStyle w:val="NormalWeb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u w:val="single"/>
        </w:rPr>
      </w:pPr>
    </w:p>
    <w:p w14:paraId="06C31F3C" w14:textId="77777777" w:rsidR="007B2D4A" w:rsidRPr="00CB0CEE" w:rsidRDefault="007B2D4A" w:rsidP="007B2D4A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CB0CEE">
        <w:rPr>
          <w:b/>
          <w:bCs/>
          <w:color w:val="000000"/>
          <w:u w:val="single"/>
        </w:rPr>
        <w:t>JUSTIFICATIVA</w:t>
      </w:r>
      <w:r w:rsidRPr="00CB0CEE">
        <w:rPr>
          <w:color w:val="000000"/>
        </w:rPr>
        <w:t>:</w:t>
      </w:r>
    </w:p>
    <w:p w14:paraId="0691E704" w14:textId="77777777" w:rsidR="007B2D4A" w:rsidRPr="00CB0CEE" w:rsidRDefault="007B2D4A" w:rsidP="007B2D4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B0CEE">
        <w:rPr>
          <w:color w:val="000000"/>
        </w:rPr>
        <w:t> </w:t>
      </w:r>
    </w:p>
    <w:p w14:paraId="2658357F" w14:textId="77777777" w:rsidR="007B2D4A" w:rsidRPr="00CB0CEE" w:rsidRDefault="007B2D4A" w:rsidP="007B2D4A">
      <w:pPr>
        <w:pStyle w:val="NormalWeb"/>
        <w:shd w:val="clear" w:color="auto" w:fill="FFFFFF"/>
        <w:spacing w:before="120" w:beforeAutospacing="0" w:after="120" w:afterAutospacing="0" w:line="276" w:lineRule="atLeast"/>
        <w:jc w:val="both"/>
        <w:rPr>
          <w:color w:val="000000"/>
        </w:rPr>
      </w:pPr>
      <w:r w:rsidRPr="00CB0CEE">
        <w:rPr>
          <w:color w:val="000000"/>
        </w:rPr>
        <w:t xml:space="preserve">           O referido pedido justifica-se, pois o acesso a referida chácara liga a SC 305 até a Rua Assis Brasil, logo após a sede social do Clube Floresta. </w:t>
      </w:r>
    </w:p>
    <w:p w14:paraId="21090B57" w14:textId="77777777" w:rsidR="007B2D4A" w:rsidRPr="00CB0CEE" w:rsidRDefault="007B2D4A" w:rsidP="007B2D4A">
      <w:pPr>
        <w:pStyle w:val="NormalWeb"/>
        <w:shd w:val="clear" w:color="auto" w:fill="FFFFFF"/>
        <w:spacing w:before="0" w:beforeAutospacing="0" w:after="0" w:afterAutospacing="0"/>
        <w:ind w:firstLine="708"/>
        <w:jc w:val="both"/>
        <w:rPr>
          <w:color w:val="222222"/>
        </w:rPr>
      </w:pPr>
      <w:r w:rsidRPr="00CB0CEE">
        <w:rPr>
          <w:color w:val="222222"/>
        </w:rPr>
        <w:t xml:space="preserve">No local está se instalando uma Borracharia, com prestação de serviço de lavagem de veículos, troca de óleo, venda de peças entre outros </w:t>
      </w:r>
      <w:r w:rsidRPr="00CB0CEE">
        <w:rPr>
          <w:color w:val="000000" w:themeColor="text1"/>
        </w:rPr>
        <w:t>serviços no município de Anchieta/SC</w:t>
      </w:r>
      <w:r w:rsidRPr="00CB0CEE">
        <w:rPr>
          <w:color w:val="222222"/>
        </w:rPr>
        <w:t xml:space="preserve">, de propriedade do Senhor Leandro José Frare e, certamente vai aumentara o fluxo de entrada e saída de veículo. </w:t>
      </w:r>
    </w:p>
    <w:p w14:paraId="7304BB4B" w14:textId="77777777" w:rsidR="007B2D4A" w:rsidRPr="00CB0CEE" w:rsidRDefault="007B2D4A" w:rsidP="007B2D4A">
      <w:pPr>
        <w:pStyle w:val="NormalWeb"/>
        <w:shd w:val="clear" w:color="auto" w:fill="FFFFFF"/>
        <w:spacing w:before="0" w:beforeAutospacing="0" w:after="0" w:afterAutospacing="0"/>
        <w:ind w:firstLine="708"/>
        <w:jc w:val="both"/>
        <w:rPr>
          <w:color w:val="222222"/>
        </w:rPr>
      </w:pPr>
      <w:r w:rsidRPr="00CB0CEE">
        <w:rPr>
          <w:color w:val="222222"/>
        </w:rPr>
        <w:t xml:space="preserve">A localização próxima à uma curva perigosa da Rodovia SC 305 exige um acostamento ou via lateral bem conservada para evitar acidentes. </w:t>
      </w:r>
    </w:p>
    <w:p w14:paraId="179214A9" w14:textId="77777777" w:rsidR="007B2D4A" w:rsidRPr="00CB0CEE" w:rsidRDefault="007B2D4A" w:rsidP="007B2D4A">
      <w:pPr>
        <w:pStyle w:val="NormalWeb"/>
        <w:shd w:val="clear" w:color="auto" w:fill="FFFFFF"/>
        <w:spacing w:before="120" w:beforeAutospacing="0" w:after="120" w:afterAutospacing="0" w:line="276" w:lineRule="atLeast"/>
        <w:jc w:val="both"/>
        <w:rPr>
          <w:color w:val="000000"/>
        </w:rPr>
      </w:pPr>
      <w:r w:rsidRPr="00CB0CEE">
        <w:rPr>
          <w:color w:val="000000"/>
        </w:rPr>
        <w:t xml:space="preserve">             </w:t>
      </w:r>
      <w:r w:rsidRPr="00CB0CEE">
        <w:t>Destacando que a obra é fundamental para segurança de todos (</w:t>
      </w:r>
      <w:r w:rsidRPr="00CB0CEE">
        <w:rPr>
          <w:color w:val="000000"/>
        </w:rPr>
        <w:t xml:space="preserve">de pedestres, ciclistas, veículos de passeio, carga e até mesmo agrícola) que utilizam-se do acesso e da própria Rodovia SC 305. </w:t>
      </w:r>
    </w:p>
    <w:p w14:paraId="5A2F628C" w14:textId="77777777" w:rsidR="007B2D4A" w:rsidRPr="00CB0CEE" w:rsidRDefault="007B2D4A" w:rsidP="007B2D4A">
      <w:pPr>
        <w:pStyle w:val="NormalWeb"/>
        <w:shd w:val="clear" w:color="auto" w:fill="FFFFFF"/>
        <w:spacing w:before="120" w:beforeAutospacing="0" w:after="120" w:afterAutospacing="0"/>
        <w:jc w:val="both"/>
        <w:rPr>
          <w:color w:val="222222"/>
        </w:rPr>
      </w:pPr>
      <w:r w:rsidRPr="00CB0CEE">
        <w:rPr>
          <w:color w:val="222222"/>
        </w:rPr>
        <w:t xml:space="preserve">           Sala de sessões da Câmara Municipal de Vereadores de Anchieta – SC, aos 26 de agosto de 2020.</w:t>
      </w:r>
    </w:p>
    <w:p w14:paraId="66E475D1" w14:textId="77777777" w:rsidR="007B2D4A" w:rsidRPr="00CB0CEE" w:rsidRDefault="007B2D4A" w:rsidP="007B2D4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222222"/>
        </w:rPr>
      </w:pPr>
      <w:r w:rsidRPr="00CB0CEE">
        <w:rPr>
          <w:color w:val="222222"/>
        </w:rPr>
        <w:t> </w:t>
      </w:r>
    </w:p>
    <w:p w14:paraId="6588AE69" w14:textId="77777777" w:rsidR="007B2D4A" w:rsidRPr="00CB0CEE" w:rsidRDefault="007B2D4A" w:rsidP="007B2D4A">
      <w:pPr>
        <w:pStyle w:val="NormalWeb"/>
        <w:shd w:val="clear" w:color="auto" w:fill="FFFFFF"/>
        <w:spacing w:before="0" w:beforeAutospacing="0" w:after="0" w:afterAutospacing="0"/>
        <w:rPr>
          <w:color w:val="222222"/>
        </w:rPr>
      </w:pPr>
    </w:p>
    <w:p w14:paraId="4797EA08" w14:textId="77777777" w:rsidR="007B2D4A" w:rsidRPr="00CB0CEE" w:rsidRDefault="007B2D4A" w:rsidP="007B2D4A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222222"/>
        </w:rPr>
      </w:pPr>
    </w:p>
    <w:p w14:paraId="29FA005C" w14:textId="77777777" w:rsidR="007B2D4A" w:rsidRPr="00CB0CEE" w:rsidRDefault="007B2D4A" w:rsidP="007B2D4A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222222"/>
        </w:rPr>
      </w:pPr>
      <w:r w:rsidRPr="00CB0CEE">
        <w:rPr>
          <w:color w:val="222222"/>
        </w:rPr>
        <w:t>_________________________</w:t>
      </w:r>
    </w:p>
    <w:p w14:paraId="76EC9FE3" w14:textId="77777777" w:rsidR="007B2D4A" w:rsidRPr="00CB0CEE" w:rsidRDefault="007B2D4A" w:rsidP="007B2D4A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222222"/>
        </w:rPr>
      </w:pPr>
      <w:r w:rsidRPr="00CB0CEE">
        <w:rPr>
          <w:b/>
          <w:bCs/>
          <w:color w:val="222222"/>
        </w:rPr>
        <w:t>Ivo Schaeffer</w:t>
      </w:r>
    </w:p>
    <w:p w14:paraId="6EBEB8D4" w14:textId="77777777" w:rsidR="007B2D4A" w:rsidRPr="00CB0CEE" w:rsidRDefault="007B2D4A" w:rsidP="007B2D4A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222222"/>
        </w:rPr>
      </w:pPr>
      <w:r w:rsidRPr="00CB0CEE">
        <w:rPr>
          <w:color w:val="222222"/>
        </w:rPr>
        <w:t>Vereador</w:t>
      </w:r>
    </w:p>
    <w:p w14:paraId="702D73C3" w14:textId="77777777" w:rsidR="00F837DE" w:rsidRDefault="00F837DE"/>
    <w:sectPr w:rsidR="00F837D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7DE"/>
    <w:rsid w:val="000A31A1"/>
    <w:rsid w:val="000E6ECC"/>
    <w:rsid w:val="00302E12"/>
    <w:rsid w:val="0052100B"/>
    <w:rsid w:val="00784E54"/>
    <w:rsid w:val="007B2D4A"/>
    <w:rsid w:val="00B61288"/>
    <w:rsid w:val="00BA6E1B"/>
    <w:rsid w:val="00C71581"/>
    <w:rsid w:val="00F83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F35474"/>
  <w15:chartTrackingRefBased/>
  <w15:docId w15:val="{C5126815-F647-43BA-AFC6-3C17E9675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2D4A"/>
    <w:pPr>
      <w:spacing w:after="200" w:line="276" w:lineRule="auto"/>
    </w:pPr>
    <w:rPr>
      <w:rFonts w:ascii="Calibri" w:eastAsia="Calibri" w:hAnsi="Calibri" w:cs="Calibri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837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Secretaria</cp:lastModifiedBy>
  <cp:revision>2</cp:revision>
  <dcterms:created xsi:type="dcterms:W3CDTF">2020-08-21T17:52:00Z</dcterms:created>
  <dcterms:modified xsi:type="dcterms:W3CDTF">2020-08-21T17:52:00Z</dcterms:modified>
</cp:coreProperties>
</file>