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724" w:rsidRPr="001C7812" w:rsidRDefault="007E1421" w:rsidP="006372B8">
      <w:pPr>
        <w:jc w:val="center"/>
        <w:rPr>
          <w:rFonts w:ascii="Arial" w:hAnsi="Arial" w:cs="Arial"/>
          <w:b/>
          <w:sz w:val="24"/>
          <w:szCs w:val="24"/>
        </w:rPr>
      </w:pPr>
      <w:r w:rsidRPr="001C7812">
        <w:rPr>
          <w:rFonts w:ascii="Arial" w:hAnsi="Arial" w:cs="Arial"/>
          <w:b/>
          <w:sz w:val="24"/>
          <w:szCs w:val="24"/>
        </w:rPr>
        <w:t xml:space="preserve">REQUERIMENTO </w:t>
      </w:r>
      <w:r w:rsidR="00580724" w:rsidRPr="001C7812">
        <w:rPr>
          <w:rFonts w:ascii="Arial" w:hAnsi="Arial" w:cs="Arial"/>
          <w:b/>
          <w:sz w:val="24"/>
          <w:szCs w:val="24"/>
        </w:rPr>
        <w:t>N</w:t>
      </w:r>
      <w:r w:rsidR="00580724" w:rsidRPr="001C7812">
        <w:rPr>
          <w:rFonts w:ascii="Arial" w:hAnsi="Arial" w:cs="Arial"/>
          <w:b/>
          <w:sz w:val="24"/>
          <w:szCs w:val="24"/>
          <w:vertAlign w:val="superscript"/>
        </w:rPr>
        <w:t>0</w:t>
      </w:r>
      <w:r w:rsidR="006372B8" w:rsidRPr="001C7812">
        <w:rPr>
          <w:rFonts w:ascii="Arial" w:hAnsi="Arial" w:cs="Arial"/>
          <w:b/>
          <w:sz w:val="24"/>
          <w:szCs w:val="24"/>
        </w:rPr>
        <w:t xml:space="preserve"> </w:t>
      </w:r>
      <w:r w:rsidR="004C64FD">
        <w:rPr>
          <w:rFonts w:ascii="Arial" w:hAnsi="Arial" w:cs="Arial"/>
          <w:b/>
          <w:sz w:val="24"/>
          <w:szCs w:val="24"/>
        </w:rPr>
        <w:t>68</w:t>
      </w:r>
      <w:r w:rsidR="00626246" w:rsidRPr="001C7812">
        <w:rPr>
          <w:rFonts w:ascii="Arial" w:hAnsi="Arial" w:cs="Arial"/>
          <w:b/>
          <w:sz w:val="24"/>
          <w:szCs w:val="24"/>
        </w:rPr>
        <w:t>/2021</w:t>
      </w:r>
    </w:p>
    <w:p w:rsidR="00580724" w:rsidRPr="001C7812" w:rsidRDefault="00580724" w:rsidP="00580724">
      <w:pPr>
        <w:jc w:val="center"/>
        <w:rPr>
          <w:rFonts w:ascii="Arial" w:hAnsi="Arial" w:cs="Arial"/>
          <w:b/>
          <w:sz w:val="24"/>
          <w:szCs w:val="24"/>
        </w:rPr>
      </w:pPr>
    </w:p>
    <w:p w:rsidR="00580724" w:rsidRPr="001C7812" w:rsidRDefault="00580724" w:rsidP="00580724">
      <w:pPr>
        <w:jc w:val="center"/>
        <w:rPr>
          <w:rFonts w:ascii="Arial" w:hAnsi="Arial" w:cs="Arial"/>
          <w:b/>
          <w:sz w:val="24"/>
          <w:szCs w:val="24"/>
        </w:rPr>
      </w:pPr>
    </w:p>
    <w:p w:rsidR="002022D7" w:rsidRPr="001C7812" w:rsidRDefault="002022D7" w:rsidP="00FC24A0">
      <w:pPr>
        <w:ind w:left="4253" w:firstLine="3"/>
        <w:jc w:val="both"/>
        <w:rPr>
          <w:rFonts w:ascii="Arial" w:hAnsi="Arial" w:cs="Arial"/>
          <w:sz w:val="24"/>
          <w:szCs w:val="24"/>
        </w:rPr>
      </w:pPr>
      <w:r w:rsidRPr="001C7812">
        <w:rPr>
          <w:rFonts w:ascii="Arial" w:hAnsi="Arial" w:cs="Arial"/>
          <w:sz w:val="24"/>
          <w:szCs w:val="24"/>
        </w:rPr>
        <w:t xml:space="preserve">Súmula: Requer informações sobre </w:t>
      </w:r>
      <w:r w:rsidR="004C64FD">
        <w:rPr>
          <w:rFonts w:ascii="Arial" w:hAnsi="Arial" w:cs="Arial"/>
          <w:sz w:val="24"/>
          <w:szCs w:val="24"/>
        </w:rPr>
        <w:t>a prestação de</w:t>
      </w:r>
      <w:r w:rsidR="00325A93" w:rsidRPr="001C7812">
        <w:rPr>
          <w:rFonts w:ascii="Arial" w:hAnsi="Arial" w:cs="Arial"/>
          <w:sz w:val="24"/>
          <w:szCs w:val="24"/>
        </w:rPr>
        <w:t xml:space="preserve"> </w:t>
      </w:r>
      <w:r w:rsidR="004C64FD">
        <w:rPr>
          <w:rFonts w:ascii="Arial" w:hAnsi="Arial" w:cs="Arial"/>
          <w:sz w:val="24"/>
          <w:szCs w:val="24"/>
        </w:rPr>
        <w:t>serviço</w:t>
      </w:r>
      <w:r w:rsidRPr="001C7812">
        <w:rPr>
          <w:rFonts w:ascii="Arial" w:hAnsi="Arial" w:cs="Arial"/>
          <w:sz w:val="24"/>
          <w:szCs w:val="24"/>
        </w:rPr>
        <w:t xml:space="preserve"> </w:t>
      </w:r>
      <w:r w:rsidR="004C64FD">
        <w:rPr>
          <w:rFonts w:ascii="Arial" w:hAnsi="Arial" w:cs="Arial"/>
          <w:sz w:val="24"/>
          <w:szCs w:val="24"/>
        </w:rPr>
        <w:t>d</w:t>
      </w:r>
      <w:r w:rsidRPr="001C7812">
        <w:rPr>
          <w:rFonts w:ascii="Arial" w:hAnsi="Arial" w:cs="Arial"/>
          <w:sz w:val="24"/>
          <w:szCs w:val="24"/>
        </w:rPr>
        <w:t>a Sanepar</w:t>
      </w:r>
      <w:r w:rsidR="004C64FD">
        <w:rPr>
          <w:rFonts w:ascii="Arial" w:hAnsi="Arial" w:cs="Arial"/>
          <w:sz w:val="24"/>
          <w:szCs w:val="24"/>
        </w:rPr>
        <w:t xml:space="preserve"> em Tijucas do Sul</w:t>
      </w:r>
      <w:r w:rsidRPr="001C7812">
        <w:rPr>
          <w:rFonts w:ascii="Arial" w:hAnsi="Arial" w:cs="Arial"/>
          <w:sz w:val="24"/>
          <w:szCs w:val="24"/>
        </w:rPr>
        <w:t>.</w:t>
      </w:r>
    </w:p>
    <w:p w:rsidR="002022D7" w:rsidRPr="001C7812" w:rsidRDefault="002022D7" w:rsidP="00FC24A0">
      <w:pPr>
        <w:spacing w:line="360" w:lineRule="auto"/>
        <w:ind w:left="4253" w:firstLine="3"/>
        <w:jc w:val="both"/>
        <w:rPr>
          <w:rFonts w:ascii="Arial" w:hAnsi="Arial" w:cs="Arial"/>
          <w:sz w:val="24"/>
          <w:szCs w:val="24"/>
        </w:rPr>
      </w:pPr>
    </w:p>
    <w:p w:rsidR="008641DA" w:rsidRPr="001C7812" w:rsidRDefault="008641DA" w:rsidP="00FC24A0">
      <w:pPr>
        <w:autoSpaceDE w:val="0"/>
        <w:autoSpaceDN w:val="0"/>
        <w:adjustRightInd w:val="0"/>
        <w:spacing w:line="360" w:lineRule="auto"/>
        <w:jc w:val="both"/>
        <w:rPr>
          <w:rFonts w:ascii="Arial" w:hAnsi="Arial" w:cs="Arial"/>
          <w:sz w:val="24"/>
          <w:szCs w:val="24"/>
        </w:rPr>
      </w:pPr>
      <w:r w:rsidRPr="001C7812">
        <w:rPr>
          <w:rFonts w:ascii="Arial" w:hAnsi="Arial" w:cs="Arial"/>
          <w:sz w:val="24"/>
          <w:szCs w:val="24"/>
        </w:rPr>
        <w:t>Excelentíssimo Senhor Prefeito:</w:t>
      </w:r>
    </w:p>
    <w:p w:rsidR="008641DA" w:rsidRPr="001C7812" w:rsidRDefault="008641DA" w:rsidP="00FC24A0">
      <w:pPr>
        <w:autoSpaceDE w:val="0"/>
        <w:autoSpaceDN w:val="0"/>
        <w:adjustRightInd w:val="0"/>
        <w:spacing w:line="360" w:lineRule="auto"/>
        <w:ind w:firstLine="851"/>
        <w:jc w:val="both"/>
        <w:rPr>
          <w:rFonts w:ascii="Arial" w:hAnsi="Arial" w:cs="Arial"/>
          <w:sz w:val="24"/>
          <w:szCs w:val="24"/>
        </w:rPr>
      </w:pPr>
    </w:p>
    <w:p w:rsidR="008641DA" w:rsidRPr="001C7812" w:rsidRDefault="008641DA" w:rsidP="00FC24A0">
      <w:pPr>
        <w:autoSpaceDE w:val="0"/>
        <w:autoSpaceDN w:val="0"/>
        <w:adjustRightInd w:val="0"/>
        <w:spacing w:line="360" w:lineRule="auto"/>
        <w:ind w:firstLine="851"/>
        <w:jc w:val="both"/>
        <w:rPr>
          <w:rFonts w:ascii="Arial" w:hAnsi="Arial" w:cs="Arial"/>
          <w:sz w:val="24"/>
          <w:szCs w:val="24"/>
        </w:rPr>
      </w:pPr>
      <w:r w:rsidRPr="001C7812">
        <w:rPr>
          <w:rFonts w:ascii="Arial" w:hAnsi="Arial" w:cs="Arial"/>
          <w:sz w:val="24"/>
          <w:szCs w:val="24"/>
        </w:rPr>
        <w:t xml:space="preserve">A Câmara Municipal de Tijucas do Sul, por meio de proposição do vereador Ricardo Chicovis de Oliveira, após deliberação pelo Plenário, RESOLVE, com fundamento no caput do artigo 31 da Constituição Federal; bem como nos artigos 30, XXI; </w:t>
      </w:r>
      <w:proofErr w:type="gramStart"/>
      <w:r w:rsidRPr="001C7812">
        <w:rPr>
          <w:rFonts w:ascii="Arial" w:hAnsi="Arial" w:cs="Arial"/>
          <w:sz w:val="24"/>
          <w:szCs w:val="24"/>
        </w:rPr>
        <w:t>69, caput e parágrafo</w:t>
      </w:r>
      <w:proofErr w:type="gramEnd"/>
      <w:r w:rsidRPr="001C7812">
        <w:rPr>
          <w:rFonts w:ascii="Arial" w:hAnsi="Arial" w:cs="Arial"/>
          <w:sz w:val="24"/>
          <w:szCs w:val="24"/>
        </w:rPr>
        <w:t xml:space="preserve"> único da Lei Orgânica Municipal; </w:t>
      </w:r>
    </w:p>
    <w:p w:rsidR="008641DA" w:rsidRPr="001C7812" w:rsidRDefault="008641DA" w:rsidP="00FC24A0">
      <w:pPr>
        <w:spacing w:line="360" w:lineRule="auto"/>
        <w:ind w:firstLine="708"/>
        <w:jc w:val="both"/>
        <w:rPr>
          <w:rFonts w:ascii="Arial" w:hAnsi="Arial" w:cs="Arial"/>
          <w:sz w:val="24"/>
          <w:szCs w:val="24"/>
        </w:rPr>
      </w:pPr>
    </w:p>
    <w:p w:rsidR="004C64FD" w:rsidRDefault="004C64FD" w:rsidP="00FC24A0">
      <w:pPr>
        <w:spacing w:line="360" w:lineRule="auto"/>
        <w:ind w:firstLine="708"/>
        <w:jc w:val="both"/>
        <w:rPr>
          <w:rFonts w:ascii="Arial" w:hAnsi="Arial" w:cs="Arial"/>
          <w:sz w:val="24"/>
          <w:szCs w:val="24"/>
        </w:rPr>
      </w:pPr>
      <w:r>
        <w:rPr>
          <w:rFonts w:ascii="Arial" w:hAnsi="Arial" w:cs="Arial"/>
          <w:sz w:val="24"/>
          <w:szCs w:val="24"/>
        </w:rPr>
        <w:t>Considerando que n</w:t>
      </w:r>
      <w:r w:rsidR="00D630DA">
        <w:rPr>
          <w:rFonts w:ascii="Arial" w:hAnsi="Arial" w:cs="Arial"/>
          <w:sz w:val="24"/>
          <w:szCs w:val="24"/>
        </w:rPr>
        <w:t xml:space="preserve">o Contrato </w:t>
      </w:r>
      <w:r w:rsidR="00E53366">
        <w:rPr>
          <w:rFonts w:ascii="Arial" w:hAnsi="Arial" w:cs="Arial"/>
          <w:sz w:val="24"/>
          <w:szCs w:val="24"/>
        </w:rPr>
        <w:t xml:space="preserve">n. </w:t>
      </w:r>
      <w:r w:rsidR="00D630DA">
        <w:rPr>
          <w:rFonts w:ascii="Arial" w:hAnsi="Arial" w:cs="Arial"/>
          <w:sz w:val="24"/>
          <w:szCs w:val="24"/>
        </w:rPr>
        <w:t>53/2013</w:t>
      </w:r>
      <w:r w:rsidR="00E53366">
        <w:rPr>
          <w:rFonts w:ascii="Arial" w:hAnsi="Arial" w:cs="Arial"/>
          <w:sz w:val="24"/>
          <w:szCs w:val="24"/>
        </w:rPr>
        <w:t>,</w:t>
      </w:r>
      <w:r>
        <w:rPr>
          <w:rFonts w:ascii="Arial" w:hAnsi="Arial" w:cs="Arial"/>
          <w:sz w:val="24"/>
          <w:szCs w:val="24"/>
        </w:rPr>
        <w:t xml:space="preserve"> de prestação de serviço de abastecimento de água e esgotamento sanitário firmado entre o Município de Tijucas do Sul e a Sanepar</w:t>
      </w:r>
      <w:r w:rsidR="00D630DA">
        <w:rPr>
          <w:rFonts w:ascii="Arial" w:hAnsi="Arial" w:cs="Arial"/>
          <w:sz w:val="24"/>
          <w:szCs w:val="24"/>
        </w:rPr>
        <w:t>,</w:t>
      </w:r>
      <w:r>
        <w:rPr>
          <w:rFonts w:ascii="Arial" w:hAnsi="Arial" w:cs="Arial"/>
          <w:sz w:val="24"/>
          <w:szCs w:val="24"/>
        </w:rPr>
        <w:t xml:space="preserve"> a empresa contratada ficou obrigada</w:t>
      </w:r>
      <w:r w:rsidR="00D630DA">
        <w:rPr>
          <w:rFonts w:ascii="Arial" w:hAnsi="Arial" w:cs="Arial"/>
          <w:sz w:val="24"/>
          <w:szCs w:val="24"/>
        </w:rPr>
        <w:t>, entre outras metas,</w:t>
      </w:r>
      <w:r>
        <w:rPr>
          <w:rFonts w:ascii="Arial" w:hAnsi="Arial" w:cs="Arial"/>
          <w:sz w:val="24"/>
          <w:szCs w:val="24"/>
        </w:rPr>
        <w:t xml:space="preserve"> </w:t>
      </w:r>
      <w:r w:rsidR="00D630DA">
        <w:rPr>
          <w:rFonts w:ascii="Arial" w:hAnsi="Arial" w:cs="Arial"/>
          <w:sz w:val="24"/>
          <w:szCs w:val="24"/>
        </w:rPr>
        <w:t xml:space="preserve">a </w:t>
      </w:r>
      <w:r>
        <w:rPr>
          <w:rFonts w:ascii="Arial" w:hAnsi="Arial" w:cs="Arial"/>
          <w:sz w:val="24"/>
          <w:szCs w:val="24"/>
        </w:rPr>
        <w:t>atingir o Índice de Atendimento por Rede Coletora de Esgoto de 65% da população urbana da sede do município até o ano de 2022</w:t>
      </w:r>
      <w:r w:rsidR="00D630DA">
        <w:rPr>
          <w:rFonts w:ascii="Arial" w:hAnsi="Arial" w:cs="Arial"/>
          <w:sz w:val="24"/>
          <w:szCs w:val="24"/>
        </w:rPr>
        <w:t xml:space="preserve"> (CLÁUSULA QUINTA);</w:t>
      </w:r>
    </w:p>
    <w:p w:rsidR="00D630DA" w:rsidRDefault="00D630DA" w:rsidP="00FC24A0">
      <w:pPr>
        <w:spacing w:line="360" w:lineRule="auto"/>
        <w:ind w:firstLine="708"/>
        <w:jc w:val="both"/>
        <w:rPr>
          <w:rFonts w:ascii="Arial" w:hAnsi="Arial" w:cs="Arial"/>
          <w:sz w:val="24"/>
          <w:szCs w:val="24"/>
        </w:rPr>
      </w:pPr>
      <w:r>
        <w:rPr>
          <w:rFonts w:ascii="Arial" w:hAnsi="Arial" w:cs="Arial"/>
          <w:sz w:val="24"/>
          <w:szCs w:val="24"/>
        </w:rPr>
        <w:t xml:space="preserve">Considerando que já chegamos </w:t>
      </w:r>
      <w:proofErr w:type="gramStart"/>
      <w:r>
        <w:rPr>
          <w:rFonts w:ascii="Arial" w:hAnsi="Arial" w:cs="Arial"/>
          <w:sz w:val="24"/>
          <w:szCs w:val="24"/>
        </w:rPr>
        <w:t>no</w:t>
      </w:r>
      <w:proofErr w:type="gramEnd"/>
      <w:r>
        <w:rPr>
          <w:rFonts w:ascii="Arial" w:hAnsi="Arial" w:cs="Arial"/>
          <w:sz w:val="24"/>
          <w:szCs w:val="24"/>
        </w:rPr>
        <w:t xml:space="preserve"> segundo semestre do ano de 2021, sendo fato notório que a Sanepar não atingiu </w:t>
      </w:r>
      <w:r w:rsidR="00E53366">
        <w:rPr>
          <w:rFonts w:ascii="Arial" w:hAnsi="Arial" w:cs="Arial"/>
          <w:sz w:val="24"/>
          <w:szCs w:val="24"/>
        </w:rPr>
        <w:t xml:space="preserve">a meta </w:t>
      </w:r>
      <w:r>
        <w:rPr>
          <w:rFonts w:ascii="Arial" w:hAnsi="Arial" w:cs="Arial"/>
          <w:sz w:val="24"/>
          <w:szCs w:val="24"/>
        </w:rPr>
        <w:t>até o momento, e não tem demonstrado que vai conseguir atingir o percentual estabelecido em Contrato</w:t>
      </w:r>
      <w:r w:rsidR="00AA7355">
        <w:rPr>
          <w:rFonts w:ascii="Arial" w:hAnsi="Arial" w:cs="Arial"/>
          <w:sz w:val="24"/>
          <w:szCs w:val="24"/>
        </w:rPr>
        <w:t>, configurando-se assim uma inadequação dos serviços contratados e um descumprimento contratual</w:t>
      </w:r>
      <w:r>
        <w:rPr>
          <w:rFonts w:ascii="Arial" w:hAnsi="Arial" w:cs="Arial"/>
          <w:sz w:val="24"/>
          <w:szCs w:val="24"/>
        </w:rPr>
        <w:t>;</w:t>
      </w:r>
    </w:p>
    <w:p w:rsidR="00D630DA" w:rsidRDefault="00D630DA" w:rsidP="00FC24A0">
      <w:pPr>
        <w:spacing w:line="360" w:lineRule="auto"/>
        <w:ind w:firstLine="708"/>
        <w:jc w:val="both"/>
        <w:rPr>
          <w:rFonts w:ascii="Arial" w:hAnsi="Arial" w:cs="Arial"/>
          <w:sz w:val="24"/>
          <w:szCs w:val="24"/>
        </w:rPr>
      </w:pPr>
      <w:r>
        <w:rPr>
          <w:rFonts w:ascii="Arial" w:hAnsi="Arial" w:cs="Arial"/>
          <w:sz w:val="24"/>
          <w:szCs w:val="24"/>
        </w:rPr>
        <w:t xml:space="preserve">Considerando, ainda, que o Contrato </w:t>
      </w:r>
      <w:r w:rsidR="00BD2665">
        <w:rPr>
          <w:rFonts w:ascii="Arial" w:hAnsi="Arial" w:cs="Arial"/>
          <w:sz w:val="24"/>
          <w:szCs w:val="24"/>
        </w:rPr>
        <w:t>p</w:t>
      </w:r>
      <w:r>
        <w:rPr>
          <w:rFonts w:ascii="Arial" w:hAnsi="Arial" w:cs="Arial"/>
          <w:sz w:val="24"/>
          <w:szCs w:val="24"/>
        </w:rPr>
        <w:t>revê na CLÁUSULA VINTE E TRÊS a possibilidade de intervenção, pelo MUNICÍPIO em conjunto com o ESTADO, na prestação dos serviços contratados, quando ação ou omissão da CONTRATADA ameaçar a qualidade da prestação dos serviços objeto do contrato;</w:t>
      </w:r>
    </w:p>
    <w:p w:rsidR="00D630DA" w:rsidRDefault="00D630DA" w:rsidP="00FC24A0">
      <w:pPr>
        <w:spacing w:line="360" w:lineRule="auto"/>
        <w:ind w:firstLine="708"/>
        <w:jc w:val="both"/>
        <w:rPr>
          <w:rFonts w:ascii="Arial" w:hAnsi="Arial" w:cs="Arial"/>
          <w:sz w:val="24"/>
          <w:szCs w:val="24"/>
        </w:rPr>
      </w:pPr>
    </w:p>
    <w:p w:rsidR="00BD2665" w:rsidRPr="001C7812" w:rsidRDefault="00E53366" w:rsidP="00FC24A0">
      <w:pPr>
        <w:spacing w:line="360" w:lineRule="auto"/>
        <w:ind w:firstLine="708"/>
        <w:jc w:val="both"/>
        <w:rPr>
          <w:rFonts w:ascii="Arial" w:hAnsi="Arial" w:cs="Arial"/>
          <w:sz w:val="24"/>
          <w:szCs w:val="24"/>
        </w:rPr>
      </w:pPr>
      <w:r w:rsidRPr="00E53366">
        <w:rPr>
          <w:rFonts w:ascii="Arial" w:hAnsi="Arial" w:cs="Arial"/>
          <w:sz w:val="24"/>
          <w:szCs w:val="24"/>
        </w:rPr>
        <w:t xml:space="preserve">Vem </w:t>
      </w:r>
      <w:r w:rsidR="002022D7" w:rsidRPr="00FC24A0">
        <w:rPr>
          <w:rFonts w:ascii="Arial" w:hAnsi="Arial" w:cs="Arial"/>
          <w:b/>
          <w:sz w:val="24"/>
          <w:szCs w:val="24"/>
        </w:rPr>
        <w:t>Requer</w:t>
      </w:r>
      <w:r w:rsidR="003E12D1" w:rsidRPr="00FC24A0">
        <w:rPr>
          <w:rFonts w:ascii="Arial" w:hAnsi="Arial" w:cs="Arial"/>
          <w:b/>
          <w:sz w:val="24"/>
          <w:szCs w:val="24"/>
        </w:rPr>
        <w:t>er</w:t>
      </w:r>
      <w:r w:rsidR="002022D7" w:rsidRPr="00FC24A0">
        <w:rPr>
          <w:rFonts w:ascii="Arial" w:hAnsi="Arial" w:cs="Arial"/>
          <w:b/>
          <w:sz w:val="24"/>
          <w:szCs w:val="24"/>
        </w:rPr>
        <w:t xml:space="preserve"> </w:t>
      </w:r>
      <w:r w:rsidR="002022D7" w:rsidRPr="001C7812">
        <w:rPr>
          <w:rFonts w:ascii="Arial" w:hAnsi="Arial" w:cs="Arial"/>
          <w:sz w:val="24"/>
          <w:szCs w:val="24"/>
        </w:rPr>
        <w:t>ao Chefe do Poder Executivo Municipal</w:t>
      </w:r>
      <w:r w:rsidR="00D630DA">
        <w:rPr>
          <w:rFonts w:ascii="Arial" w:hAnsi="Arial" w:cs="Arial"/>
          <w:sz w:val="24"/>
          <w:szCs w:val="24"/>
        </w:rPr>
        <w:t xml:space="preserve"> que informe se foi promovida </w:t>
      </w:r>
      <w:r>
        <w:rPr>
          <w:rFonts w:ascii="Arial" w:hAnsi="Arial" w:cs="Arial"/>
          <w:sz w:val="24"/>
          <w:szCs w:val="24"/>
        </w:rPr>
        <w:t xml:space="preserve">ou solicitada </w:t>
      </w:r>
      <w:r w:rsidR="00D630DA">
        <w:rPr>
          <w:rFonts w:ascii="Arial" w:hAnsi="Arial" w:cs="Arial"/>
          <w:sz w:val="24"/>
          <w:szCs w:val="24"/>
        </w:rPr>
        <w:t xml:space="preserve">alguma intervenção pela municipalidade sobre a prestação do serviço de coleta do esgotamento sanitário previsto no Contrato </w:t>
      </w:r>
      <w:r w:rsidR="00D630DA">
        <w:rPr>
          <w:rFonts w:ascii="Arial" w:hAnsi="Arial" w:cs="Arial"/>
          <w:sz w:val="24"/>
          <w:szCs w:val="24"/>
        </w:rPr>
        <w:lastRenderedPageBreak/>
        <w:t>53/2013</w:t>
      </w:r>
      <w:r w:rsidR="00BD2665">
        <w:rPr>
          <w:rFonts w:ascii="Arial" w:hAnsi="Arial" w:cs="Arial"/>
          <w:sz w:val="24"/>
          <w:szCs w:val="24"/>
        </w:rPr>
        <w:t>, e que, caso não tenha sido tomada nenhuma ação interventiva até o momento, que o Poder Executivo</w:t>
      </w:r>
      <w:r>
        <w:rPr>
          <w:rFonts w:ascii="Arial" w:hAnsi="Arial" w:cs="Arial"/>
          <w:sz w:val="24"/>
          <w:szCs w:val="24"/>
        </w:rPr>
        <w:t xml:space="preserve"> adote as providências cabíveis previstas na Cláusula Vinte e Três do referido Contrato, </w:t>
      </w:r>
      <w:r w:rsidR="00BD2665" w:rsidRPr="00E53366">
        <w:rPr>
          <w:rFonts w:ascii="Arial" w:hAnsi="Arial" w:cs="Arial"/>
          <w:sz w:val="24"/>
          <w:szCs w:val="24"/>
        </w:rPr>
        <w:t xml:space="preserve">no sentido de </w:t>
      </w:r>
      <w:r w:rsidR="00AA7355" w:rsidRPr="00E53366">
        <w:rPr>
          <w:rFonts w:ascii="Arial" w:hAnsi="Arial" w:cs="Arial"/>
          <w:sz w:val="24"/>
          <w:szCs w:val="24"/>
        </w:rPr>
        <w:t xml:space="preserve">adequar a prestação dos serviços e </w:t>
      </w:r>
      <w:r w:rsidR="00BD2665" w:rsidRPr="00E53366">
        <w:rPr>
          <w:rFonts w:ascii="Arial" w:hAnsi="Arial" w:cs="Arial"/>
          <w:sz w:val="24"/>
          <w:szCs w:val="24"/>
        </w:rPr>
        <w:t>compelir a Contratada a cumprir com as</w:t>
      </w:r>
      <w:r w:rsidR="00AA7355" w:rsidRPr="00E53366">
        <w:rPr>
          <w:rFonts w:ascii="Arial" w:hAnsi="Arial" w:cs="Arial"/>
          <w:sz w:val="24"/>
          <w:szCs w:val="24"/>
        </w:rPr>
        <w:t xml:space="preserve"> cláusulas e</w:t>
      </w:r>
      <w:r w:rsidR="00BD2665" w:rsidRPr="00E53366">
        <w:rPr>
          <w:rFonts w:ascii="Arial" w:hAnsi="Arial" w:cs="Arial"/>
          <w:sz w:val="24"/>
          <w:szCs w:val="24"/>
        </w:rPr>
        <w:t xml:space="preserve"> obrigações pactuadas</w:t>
      </w:r>
      <w:r w:rsidR="00BD2665">
        <w:rPr>
          <w:rFonts w:ascii="Arial" w:hAnsi="Arial" w:cs="Arial"/>
          <w:sz w:val="24"/>
          <w:szCs w:val="24"/>
        </w:rPr>
        <w:t>.</w:t>
      </w:r>
    </w:p>
    <w:p w:rsidR="001C7812" w:rsidRPr="001C7812" w:rsidRDefault="001C7812" w:rsidP="00FC24A0">
      <w:pPr>
        <w:spacing w:line="360" w:lineRule="auto"/>
        <w:ind w:firstLine="708"/>
        <w:jc w:val="both"/>
        <w:rPr>
          <w:rFonts w:ascii="Arial" w:hAnsi="Arial" w:cs="Arial"/>
          <w:b/>
          <w:sz w:val="24"/>
          <w:szCs w:val="24"/>
        </w:rPr>
      </w:pPr>
    </w:p>
    <w:p w:rsidR="002022D7" w:rsidRPr="001C7812" w:rsidRDefault="00325A93" w:rsidP="00FC24A0">
      <w:pPr>
        <w:spacing w:line="360" w:lineRule="auto"/>
        <w:ind w:firstLine="708"/>
        <w:jc w:val="both"/>
        <w:rPr>
          <w:rFonts w:ascii="Arial" w:hAnsi="Arial" w:cs="Arial"/>
          <w:b/>
          <w:sz w:val="24"/>
          <w:szCs w:val="24"/>
        </w:rPr>
      </w:pPr>
      <w:r w:rsidRPr="001C7812">
        <w:rPr>
          <w:rFonts w:ascii="Arial" w:hAnsi="Arial" w:cs="Arial"/>
          <w:b/>
          <w:sz w:val="24"/>
          <w:szCs w:val="24"/>
        </w:rPr>
        <w:t>Justificativa</w:t>
      </w:r>
    </w:p>
    <w:p w:rsidR="00325A93" w:rsidRPr="001C7812" w:rsidRDefault="00325A93" w:rsidP="00FC24A0">
      <w:pPr>
        <w:spacing w:line="360" w:lineRule="auto"/>
        <w:ind w:firstLine="708"/>
        <w:jc w:val="both"/>
        <w:rPr>
          <w:rFonts w:ascii="Arial" w:hAnsi="Arial" w:cs="Arial"/>
          <w:b/>
          <w:sz w:val="24"/>
          <w:szCs w:val="24"/>
        </w:rPr>
      </w:pPr>
    </w:p>
    <w:p w:rsidR="00FC24A0" w:rsidRDefault="00325A93" w:rsidP="00FC24A0">
      <w:pPr>
        <w:spacing w:line="360" w:lineRule="auto"/>
        <w:ind w:firstLine="708"/>
        <w:jc w:val="both"/>
        <w:rPr>
          <w:rFonts w:ascii="Arial" w:hAnsi="Arial" w:cs="Arial"/>
          <w:sz w:val="24"/>
          <w:szCs w:val="24"/>
        </w:rPr>
      </w:pPr>
      <w:r w:rsidRPr="001C7812">
        <w:rPr>
          <w:rFonts w:ascii="Arial" w:hAnsi="Arial" w:cs="Arial"/>
          <w:sz w:val="24"/>
          <w:szCs w:val="24"/>
        </w:rPr>
        <w:t xml:space="preserve">Tendo em vista </w:t>
      </w:r>
      <w:r w:rsidR="00BD2665">
        <w:rPr>
          <w:rFonts w:ascii="Arial" w:hAnsi="Arial" w:cs="Arial"/>
          <w:sz w:val="24"/>
          <w:szCs w:val="24"/>
        </w:rPr>
        <w:t>o papel de fiscalização dos atos do poder público municipal, a ser exercido pela Câmara de Vereadores, e em razão da inércia da Sanepar em executar as obras de saneamento básico na região urbana do município, sobretudo pelo fato de a ausência de esgotamento sanitário implicar em degradação ambiental e poluição do lençol freático, entre outros da</w:t>
      </w:r>
      <w:r w:rsidR="00E53366">
        <w:rPr>
          <w:rFonts w:ascii="Arial" w:hAnsi="Arial" w:cs="Arial"/>
          <w:sz w:val="24"/>
          <w:szCs w:val="24"/>
        </w:rPr>
        <w:t>n</w:t>
      </w:r>
      <w:r w:rsidR="00BD2665">
        <w:rPr>
          <w:rFonts w:ascii="Arial" w:hAnsi="Arial" w:cs="Arial"/>
          <w:sz w:val="24"/>
          <w:szCs w:val="24"/>
        </w:rPr>
        <w:t xml:space="preserve">os à saúde e ao meio ambiente, cumpre ao Poder Público adotar </w:t>
      </w:r>
      <w:r w:rsidR="00FC24A0">
        <w:rPr>
          <w:rFonts w:ascii="Arial" w:hAnsi="Arial" w:cs="Arial"/>
          <w:sz w:val="24"/>
          <w:szCs w:val="24"/>
        </w:rPr>
        <w:t xml:space="preserve">todas as </w:t>
      </w:r>
      <w:r w:rsidR="00BD2665">
        <w:rPr>
          <w:rFonts w:ascii="Arial" w:hAnsi="Arial" w:cs="Arial"/>
          <w:sz w:val="24"/>
          <w:szCs w:val="24"/>
        </w:rPr>
        <w:t xml:space="preserve">medidas a fim de que o contrato </w:t>
      </w:r>
      <w:r w:rsidR="00E53366">
        <w:rPr>
          <w:rFonts w:ascii="Arial" w:hAnsi="Arial" w:cs="Arial"/>
          <w:sz w:val="24"/>
          <w:szCs w:val="24"/>
        </w:rPr>
        <w:t xml:space="preserve">n. </w:t>
      </w:r>
      <w:r w:rsidR="00BD2665">
        <w:rPr>
          <w:rFonts w:ascii="Arial" w:hAnsi="Arial" w:cs="Arial"/>
          <w:sz w:val="24"/>
          <w:szCs w:val="24"/>
        </w:rPr>
        <w:t xml:space="preserve">53/2013 seja </w:t>
      </w:r>
      <w:proofErr w:type="gramStart"/>
      <w:r w:rsidR="00BD2665">
        <w:rPr>
          <w:rFonts w:ascii="Arial" w:hAnsi="Arial" w:cs="Arial"/>
          <w:sz w:val="24"/>
          <w:szCs w:val="24"/>
        </w:rPr>
        <w:t>cumprido em sua integralidade, e obedec</w:t>
      </w:r>
      <w:r w:rsidR="00E53366">
        <w:rPr>
          <w:rFonts w:ascii="Arial" w:hAnsi="Arial" w:cs="Arial"/>
          <w:sz w:val="24"/>
          <w:szCs w:val="24"/>
        </w:rPr>
        <w:t>idos</w:t>
      </w:r>
      <w:proofErr w:type="gramEnd"/>
      <w:r w:rsidR="00E53366">
        <w:rPr>
          <w:rFonts w:ascii="Arial" w:hAnsi="Arial" w:cs="Arial"/>
          <w:sz w:val="24"/>
          <w:szCs w:val="24"/>
        </w:rPr>
        <w:t xml:space="preserve"> </w:t>
      </w:r>
      <w:r w:rsidR="00BD2665">
        <w:rPr>
          <w:rFonts w:ascii="Arial" w:hAnsi="Arial" w:cs="Arial"/>
          <w:sz w:val="24"/>
          <w:szCs w:val="24"/>
        </w:rPr>
        <w:t>os prazos estabelecidos</w:t>
      </w:r>
      <w:r w:rsidR="008641DA" w:rsidRPr="001C7812">
        <w:rPr>
          <w:rFonts w:ascii="Arial" w:hAnsi="Arial" w:cs="Arial"/>
          <w:sz w:val="24"/>
          <w:szCs w:val="24"/>
        </w:rPr>
        <w:t>.</w:t>
      </w:r>
    </w:p>
    <w:p w:rsidR="00580724" w:rsidRPr="001C7812" w:rsidRDefault="00FC24A0" w:rsidP="00FC24A0">
      <w:pPr>
        <w:spacing w:line="360" w:lineRule="auto"/>
        <w:ind w:firstLine="708"/>
        <w:jc w:val="both"/>
        <w:rPr>
          <w:rFonts w:ascii="Arial" w:hAnsi="Arial" w:cs="Arial"/>
          <w:sz w:val="24"/>
          <w:szCs w:val="24"/>
        </w:rPr>
      </w:pPr>
      <w:r w:rsidRPr="001C7812">
        <w:rPr>
          <w:rFonts w:ascii="Arial" w:hAnsi="Arial" w:cs="Arial"/>
          <w:sz w:val="24"/>
          <w:szCs w:val="24"/>
        </w:rPr>
        <w:t xml:space="preserve"> </w:t>
      </w:r>
    </w:p>
    <w:p w:rsidR="00580724" w:rsidRPr="001C7812" w:rsidRDefault="00580724" w:rsidP="00FC24A0">
      <w:pPr>
        <w:spacing w:line="360" w:lineRule="auto"/>
        <w:jc w:val="right"/>
        <w:rPr>
          <w:rFonts w:ascii="Arial" w:hAnsi="Arial" w:cs="Arial"/>
          <w:sz w:val="24"/>
          <w:szCs w:val="24"/>
        </w:rPr>
      </w:pPr>
      <w:r w:rsidRPr="001C7812">
        <w:rPr>
          <w:rFonts w:ascii="Arial" w:hAnsi="Arial" w:cs="Arial"/>
          <w:sz w:val="24"/>
          <w:szCs w:val="24"/>
        </w:rPr>
        <w:t>Tiju</w:t>
      </w:r>
      <w:r w:rsidR="004527CA" w:rsidRPr="001C7812">
        <w:rPr>
          <w:rFonts w:ascii="Arial" w:hAnsi="Arial" w:cs="Arial"/>
          <w:sz w:val="24"/>
          <w:szCs w:val="24"/>
        </w:rPr>
        <w:t>cas do Sul</w:t>
      </w:r>
      <w:r w:rsidR="00A674A1" w:rsidRPr="001C7812">
        <w:rPr>
          <w:rFonts w:ascii="Arial" w:hAnsi="Arial" w:cs="Arial"/>
          <w:sz w:val="24"/>
          <w:szCs w:val="24"/>
        </w:rPr>
        <w:t xml:space="preserve">, </w:t>
      </w:r>
      <w:r w:rsidR="00FC24A0">
        <w:rPr>
          <w:rFonts w:ascii="Arial" w:hAnsi="Arial" w:cs="Arial"/>
          <w:sz w:val="24"/>
          <w:szCs w:val="24"/>
        </w:rPr>
        <w:t>01</w:t>
      </w:r>
      <w:r w:rsidR="00A674A1" w:rsidRPr="001C7812">
        <w:rPr>
          <w:rFonts w:ascii="Arial" w:hAnsi="Arial" w:cs="Arial"/>
          <w:sz w:val="24"/>
          <w:szCs w:val="24"/>
        </w:rPr>
        <w:t xml:space="preserve"> de </w:t>
      </w:r>
      <w:r w:rsidR="00FC24A0">
        <w:rPr>
          <w:rFonts w:ascii="Arial" w:hAnsi="Arial" w:cs="Arial"/>
          <w:sz w:val="24"/>
          <w:szCs w:val="24"/>
        </w:rPr>
        <w:t>setembro</w:t>
      </w:r>
      <w:r w:rsidR="0088160D" w:rsidRPr="001C7812">
        <w:rPr>
          <w:rFonts w:ascii="Arial" w:hAnsi="Arial" w:cs="Arial"/>
          <w:sz w:val="24"/>
          <w:szCs w:val="24"/>
        </w:rPr>
        <w:t xml:space="preserve"> de 2021</w:t>
      </w:r>
      <w:r w:rsidRPr="001C7812">
        <w:rPr>
          <w:rFonts w:ascii="Arial" w:hAnsi="Arial" w:cs="Arial"/>
          <w:sz w:val="24"/>
          <w:szCs w:val="24"/>
        </w:rPr>
        <w:t>.</w:t>
      </w:r>
    </w:p>
    <w:p w:rsidR="00580724" w:rsidRPr="001C7812" w:rsidRDefault="00580724" w:rsidP="00580724">
      <w:pPr>
        <w:jc w:val="right"/>
        <w:rPr>
          <w:rFonts w:ascii="Arial" w:hAnsi="Arial" w:cs="Arial"/>
          <w:sz w:val="24"/>
          <w:szCs w:val="24"/>
        </w:rPr>
      </w:pPr>
      <w:bookmarkStart w:id="0" w:name="_GoBack"/>
      <w:bookmarkEnd w:id="0"/>
    </w:p>
    <w:p w:rsidR="00580724" w:rsidRPr="001C7812" w:rsidRDefault="00580724" w:rsidP="00580724">
      <w:pPr>
        <w:jc w:val="right"/>
        <w:rPr>
          <w:rFonts w:ascii="Arial" w:hAnsi="Arial" w:cs="Arial"/>
          <w:sz w:val="24"/>
          <w:szCs w:val="24"/>
        </w:rPr>
      </w:pPr>
    </w:p>
    <w:p w:rsidR="004527CA" w:rsidRPr="001C7812" w:rsidRDefault="004527CA" w:rsidP="00580724">
      <w:pPr>
        <w:jc w:val="right"/>
        <w:rPr>
          <w:rFonts w:ascii="Arial" w:hAnsi="Arial" w:cs="Arial"/>
          <w:sz w:val="24"/>
          <w:szCs w:val="24"/>
        </w:rPr>
      </w:pPr>
    </w:p>
    <w:p w:rsidR="00A10DD0" w:rsidRPr="001C7812" w:rsidRDefault="00A10DD0" w:rsidP="00580724">
      <w:pPr>
        <w:jc w:val="right"/>
        <w:rPr>
          <w:rFonts w:ascii="Arial" w:hAnsi="Arial" w:cs="Arial"/>
          <w:sz w:val="24"/>
          <w:szCs w:val="24"/>
        </w:rPr>
      </w:pPr>
    </w:p>
    <w:p w:rsidR="00325A93" w:rsidRPr="001C7812" w:rsidRDefault="00325A93" w:rsidP="0029475E">
      <w:pPr>
        <w:jc w:val="center"/>
        <w:rPr>
          <w:rFonts w:ascii="Arial" w:hAnsi="Arial" w:cs="Arial"/>
          <w:b/>
          <w:sz w:val="24"/>
          <w:szCs w:val="24"/>
        </w:rPr>
      </w:pPr>
      <w:r w:rsidRPr="001C7812">
        <w:rPr>
          <w:rFonts w:ascii="Arial" w:hAnsi="Arial" w:cs="Arial"/>
          <w:b/>
          <w:sz w:val="24"/>
          <w:szCs w:val="24"/>
        </w:rPr>
        <w:t>RICARDO CHICOVIS DE OLIVEIRA</w:t>
      </w:r>
    </w:p>
    <w:p w:rsidR="00325A93" w:rsidRPr="001C7812" w:rsidRDefault="00325A93" w:rsidP="0029475E">
      <w:pPr>
        <w:jc w:val="center"/>
        <w:rPr>
          <w:rFonts w:ascii="Arial" w:hAnsi="Arial" w:cs="Arial"/>
          <w:sz w:val="24"/>
          <w:szCs w:val="24"/>
        </w:rPr>
      </w:pPr>
      <w:r w:rsidRPr="001C7812">
        <w:rPr>
          <w:rFonts w:ascii="Arial" w:hAnsi="Arial" w:cs="Arial"/>
          <w:sz w:val="24"/>
          <w:szCs w:val="24"/>
        </w:rPr>
        <w:t>VEREADOR</w:t>
      </w:r>
    </w:p>
    <w:p w:rsidR="00325A93" w:rsidRDefault="00325A93" w:rsidP="0029475E">
      <w:pPr>
        <w:jc w:val="center"/>
        <w:rPr>
          <w:rFonts w:ascii="Arial" w:hAnsi="Arial" w:cs="Arial"/>
          <w:sz w:val="24"/>
          <w:szCs w:val="24"/>
        </w:rPr>
      </w:pPr>
    </w:p>
    <w:sectPr w:rsidR="00325A93" w:rsidSect="00ED3C7E">
      <w:headerReference w:type="default" r:id="rId8"/>
      <w:footerReference w:type="default" r:id="rId9"/>
      <w:pgSz w:w="11907" w:h="16840" w:code="9"/>
      <w:pgMar w:top="1134" w:right="1417" w:bottom="1438" w:left="1701" w:header="284"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1CF" w:rsidRDefault="00DD51CF">
      <w:r>
        <w:separator/>
      </w:r>
    </w:p>
  </w:endnote>
  <w:endnote w:type="continuationSeparator" w:id="0">
    <w:p w:rsidR="00DD51CF" w:rsidRDefault="00D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D2" w:rsidRDefault="001953D2">
    <w:pPr>
      <w:pStyle w:val="Rodap"/>
      <w:jc w:val="center"/>
    </w:pPr>
    <w:r>
      <w:t xml:space="preserve">Rua </w:t>
    </w:r>
    <w:r w:rsidR="0088160D">
      <w:t xml:space="preserve">Jorge </w:t>
    </w:r>
    <w:proofErr w:type="spellStart"/>
    <w:r w:rsidR="0088160D">
      <w:t>Leprevost</w:t>
    </w:r>
    <w:proofErr w:type="spellEnd"/>
    <w:r w:rsidR="005123E7">
      <w:t>,</w:t>
    </w:r>
    <w:r w:rsidR="0088160D">
      <w:t xml:space="preserve"> 417</w:t>
    </w:r>
    <w:r>
      <w:t xml:space="preserve">– CEP 83.190-000 – </w:t>
    </w:r>
    <w:proofErr w:type="gramStart"/>
    <w:r>
      <w:t>FONE :</w:t>
    </w:r>
    <w:proofErr w:type="gramEnd"/>
    <w:r>
      <w:t xml:space="preserve"> (041) </w:t>
    </w:r>
    <w:r w:rsidR="00892D50">
      <w:t>3</w:t>
    </w:r>
    <w:r>
      <w:t>629-1510 – Tijucas do Sul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1CF" w:rsidRDefault="00DD51CF">
      <w:r>
        <w:separator/>
      </w:r>
    </w:p>
  </w:footnote>
  <w:footnote w:type="continuationSeparator" w:id="0">
    <w:p w:rsidR="00DD51CF" w:rsidRDefault="00DD5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0CC" w:rsidRDefault="00D920CC">
    <w:pPr>
      <w:pStyle w:val="Cabealho"/>
      <w:jc w:val="center"/>
    </w:pPr>
  </w:p>
  <w:p w:rsidR="00D920CC" w:rsidRDefault="00D920CC">
    <w:pPr>
      <w:pStyle w:val="Cabealho"/>
      <w:jc w:val="center"/>
    </w:pPr>
  </w:p>
  <w:p w:rsidR="001953D2" w:rsidRDefault="00BF0E4C">
    <w:pPr>
      <w:pStyle w:val="Cabealh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1.95pt;margin-top:10.1pt;width:108pt;height:81pt;z-index:251657728;visibility:visible;mso-wrap-edited:f" o:allowincell="f">
          <v:imagedata r:id="rId1" o:title=""/>
          <w10:wrap type="square"/>
        </v:shape>
        <o:OLEObject Type="Embed" ProgID="Word.Picture.8" ShapeID="_x0000_s2049" DrawAspect="Content" ObjectID="_1692016356" r:id="rId2"/>
      </w:pict>
    </w:r>
  </w:p>
  <w:p w:rsidR="001953D2" w:rsidRDefault="001953D2">
    <w:pPr>
      <w:pStyle w:val="Cabealho"/>
      <w:jc w:val="center"/>
    </w:pPr>
  </w:p>
  <w:p w:rsidR="001953D2" w:rsidRDefault="001953D2">
    <w:pPr>
      <w:pStyle w:val="Cabealho"/>
      <w:jc w:val="center"/>
      <w:rPr>
        <w:sz w:val="36"/>
      </w:rPr>
    </w:pPr>
  </w:p>
  <w:p w:rsidR="001953D2" w:rsidRDefault="001953D2">
    <w:pPr>
      <w:pStyle w:val="Cabealho"/>
      <w:jc w:val="center"/>
    </w:pPr>
    <w:r>
      <w:rPr>
        <w:sz w:val="40"/>
      </w:rPr>
      <w:t xml:space="preserve">              Câmara Municipal de Tijucas do Sul</w:t>
    </w:r>
  </w:p>
  <w:p w:rsidR="001953D2" w:rsidRDefault="001953D2">
    <w:pPr>
      <w:pStyle w:val="Cabealho"/>
      <w:pBdr>
        <w:bottom w:val="single" w:sz="12" w:space="1" w:color="auto"/>
      </w:pBdr>
    </w:pPr>
  </w:p>
  <w:p w:rsidR="00D920CC" w:rsidRDefault="00D920CC" w:rsidP="00D920C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37FB1"/>
    <w:multiLevelType w:val="hybridMultilevel"/>
    <w:tmpl w:val="5CA45750"/>
    <w:lvl w:ilvl="0" w:tplc="EF70280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42864412"/>
    <w:multiLevelType w:val="singleLevel"/>
    <w:tmpl w:val="41BAFB1C"/>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3D2"/>
    <w:rsid w:val="00054415"/>
    <w:rsid w:val="0009469E"/>
    <w:rsid w:val="000959D8"/>
    <w:rsid w:val="000A2A11"/>
    <w:rsid w:val="000B01C7"/>
    <w:rsid w:val="000B4950"/>
    <w:rsid w:val="000D211B"/>
    <w:rsid w:val="000D3312"/>
    <w:rsid w:val="000E3346"/>
    <w:rsid w:val="00156703"/>
    <w:rsid w:val="00164CBB"/>
    <w:rsid w:val="00176A9E"/>
    <w:rsid w:val="00180FCC"/>
    <w:rsid w:val="001871BA"/>
    <w:rsid w:val="001953D2"/>
    <w:rsid w:val="0019714C"/>
    <w:rsid w:val="001A535B"/>
    <w:rsid w:val="001B4CEF"/>
    <w:rsid w:val="001B60B4"/>
    <w:rsid w:val="001C7812"/>
    <w:rsid w:val="001D2184"/>
    <w:rsid w:val="002022D7"/>
    <w:rsid w:val="00203B41"/>
    <w:rsid w:val="00211610"/>
    <w:rsid w:val="00216A4B"/>
    <w:rsid w:val="002535E6"/>
    <w:rsid w:val="00262F2C"/>
    <w:rsid w:val="0026460C"/>
    <w:rsid w:val="00264EA8"/>
    <w:rsid w:val="002936D7"/>
    <w:rsid w:val="00293E3A"/>
    <w:rsid w:val="0029475E"/>
    <w:rsid w:val="002D412C"/>
    <w:rsid w:val="002D6041"/>
    <w:rsid w:val="00325A93"/>
    <w:rsid w:val="00363A76"/>
    <w:rsid w:val="00377D23"/>
    <w:rsid w:val="00395AD5"/>
    <w:rsid w:val="003E12D1"/>
    <w:rsid w:val="003F3160"/>
    <w:rsid w:val="004527CA"/>
    <w:rsid w:val="004570C1"/>
    <w:rsid w:val="00485A5F"/>
    <w:rsid w:val="004B65EE"/>
    <w:rsid w:val="004C0501"/>
    <w:rsid w:val="004C64FD"/>
    <w:rsid w:val="004E581F"/>
    <w:rsid w:val="004F7B27"/>
    <w:rsid w:val="005123E7"/>
    <w:rsid w:val="00542CEE"/>
    <w:rsid w:val="00580724"/>
    <w:rsid w:val="005B1AF1"/>
    <w:rsid w:val="005B5449"/>
    <w:rsid w:val="005C48A3"/>
    <w:rsid w:val="005C5144"/>
    <w:rsid w:val="0061037D"/>
    <w:rsid w:val="0061610D"/>
    <w:rsid w:val="00626246"/>
    <w:rsid w:val="006372B8"/>
    <w:rsid w:val="006871CD"/>
    <w:rsid w:val="006B4293"/>
    <w:rsid w:val="006B7325"/>
    <w:rsid w:val="006F5965"/>
    <w:rsid w:val="006F7E0B"/>
    <w:rsid w:val="007233B8"/>
    <w:rsid w:val="00731C16"/>
    <w:rsid w:val="007A7DEC"/>
    <w:rsid w:val="007B0735"/>
    <w:rsid w:val="007B7410"/>
    <w:rsid w:val="007C4659"/>
    <w:rsid w:val="007C7AC7"/>
    <w:rsid w:val="007E1421"/>
    <w:rsid w:val="00836848"/>
    <w:rsid w:val="008641DA"/>
    <w:rsid w:val="0087386A"/>
    <w:rsid w:val="0088160D"/>
    <w:rsid w:val="00892D50"/>
    <w:rsid w:val="008A293D"/>
    <w:rsid w:val="008E20A2"/>
    <w:rsid w:val="00931344"/>
    <w:rsid w:val="0094388C"/>
    <w:rsid w:val="009C541A"/>
    <w:rsid w:val="009E6070"/>
    <w:rsid w:val="00A10631"/>
    <w:rsid w:val="00A10DD0"/>
    <w:rsid w:val="00A674A1"/>
    <w:rsid w:val="00AA7355"/>
    <w:rsid w:val="00AB7644"/>
    <w:rsid w:val="00AE3A0B"/>
    <w:rsid w:val="00AF52E8"/>
    <w:rsid w:val="00B01590"/>
    <w:rsid w:val="00B45547"/>
    <w:rsid w:val="00B4764A"/>
    <w:rsid w:val="00B54F87"/>
    <w:rsid w:val="00B575ED"/>
    <w:rsid w:val="00B8112F"/>
    <w:rsid w:val="00B97A57"/>
    <w:rsid w:val="00BD2665"/>
    <w:rsid w:val="00BF0E4C"/>
    <w:rsid w:val="00BF22F3"/>
    <w:rsid w:val="00C07948"/>
    <w:rsid w:val="00C07B96"/>
    <w:rsid w:val="00C12A91"/>
    <w:rsid w:val="00C26EA4"/>
    <w:rsid w:val="00C34007"/>
    <w:rsid w:val="00C66FB3"/>
    <w:rsid w:val="00C67674"/>
    <w:rsid w:val="00CA3261"/>
    <w:rsid w:val="00CC2E30"/>
    <w:rsid w:val="00CD1122"/>
    <w:rsid w:val="00CD2FB7"/>
    <w:rsid w:val="00D04BCF"/>
    <w:rsid w:val="00D55858"/>
    <w:rsid w:val="00D55E07"/>
    <w:rsid w:val="00D630DA"/>
    <w:rsid w:val="00D920CC"/>
    <w:rsid w:val="00DD51CF"/>
    <w:rsid w:val="00DD5D47"/>
    <w:rsid w:val="00DE5BF3"/>
    <w:rsid w:val="00DF05DD"/>
    <w:rsid w:val="00DF2AFB"/>
    <w:rsid w:val="00E53366"/>
    <w:rsid w:val="00E56233"/>
    <w:rsid w:val="00E64214"/>
    <w:rsid w:val="00E74E38"/>
    <w:rsid w:val="00E75770"/>
    <w:rsid w:val="00ED36EC"/>
    <w:rsid w:val="00ED3960"/>
    <w:rsid w:val="00ED3C7E"/>
    <w:rsid w:val="00EE5096"/>
    <w:rsid w:val="00EF6FDE"/>
    <w:rsid w:val="00F11A8C"/>
    <w:rsid w:val="00F478B2"/>
    <w:rsid w:val="00F67495"/>
    <w:rsid w:val="00F811DA"/>
    <w:rsid w:val="00F931C7"/>
    <w:rsid w:val="00FA0EF6"/>
    <w:rsid w:val="00FC1C20"/>
    <w:rsid w:val="00FC24A0"/>
    <w:rsid w:val="00FD3874"/>
    <w:rsid w:val="00FF46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3D2"/>
  </w:style>
  <w:style w:type="paragraph" w:styleId="Ttulo1">
    <w:name w:val="heading 1"/>
    <w:basedOn w:val="Normal"/>
    <w:next w:val="Normal"/>
    <w:qFormat/>
    <w:rsid w:val="001953D2"/>
    <w:pPr>
      <w:keepNext/>
      <w:outlineLvl w:val="0"/>
    </w:pPr>
    <w:rPr>
      <w:sz w:val="24"/>
    </w:rPr>
  </w:style>
  <w:style w:type="paragraph" w:styleId="Ttulo2">
    <w:name w:val="heading 2"/>
    <w:basedOn w:val="Normal"/>
    <w:next w:val="Normal"/>
    <w:qFormat/>
    <w:rsid w:val="001953D2"/>
    <w:pPr>
      <w:keepNext/>
      <w:jc w:val="right"/>
      <w:outlineLvl w:val="1"/>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953D2"/>
    <w:pPr>
      <w:tabs>
        <w:tab w:val="center" w:pos="4419"/>
        <w:tab w:val="right" w:pos="8838"/>
      </w:tabs>
    </w:pPr>
  </w:style>
  <w:style w:type="paragraph" w:styleId="Rodap">
    <w:name w:val="footer"/>
    <w:basedOn w:val="Normal"/>
    <w:rsid w:val="001953D2"/>
    <w:pPr>
      <w:tabs>
        <w:tab w:val="center" w:pos="4419"/>
        <w:tab w:val="right" w:pos="8838"/>
      </w:tabs>
    </w:pPr>
  </w:style>
  <w:style w:type="paragraph" w:styleId="Recuodecorpodetexto2">
    <w:name w:val="Body Text Indent 2"/>
    <w:basedOn w:val="Normal"/>
    <w:rsid w:val="009E6070"/>
    <w:pPr>
      <w:ind w:firstLine="2835"/>
      <w:jc w:val="both"/>
    </w:pPr>
    <w:rPr>
      <w:sz w:val="24"/>
    </w:rPr>
  </w:style>
  <w:style w:type="paragraph" w:styleId="Corpodetexto">
    <w:name w:val="Body Text"/>
    <w:basedOn w:val="Normal"/>
    <w:rsid w:val="009E6070"/>
    <w:pPr>
      <w:jc w:val="both"/>
    </w:pPr>
    <w:rPr>
      <w:sz w:val="24"/>
    </w:rPr>
  </w:style>
  <w:style w:type="paragraph" w:styleId="Textodebalo">
    <w:name w:val="Balloon Text"/>
    <w:basedOn w:val="Normal"/>
    <w:semiHidden/>
    <w:rsid w:val="00892D50"/>
    <w:rPr>
      <w:rFonts w:ascii="Tahoma" w:hAnsi="Tahoma" w:cs="Tahoma"/>
      <w:sz w:val="16"/>
      <w:szCs w:val="16"/>
    </w:rPr>
  </w:style>
  <w:style w:type="paragraph" w:styleId="NormalWeb">
    <w:name w:val="Normal (Web)"/>
    <w:basedOn w:val="Normal"/>
    <w:rsid w:val="00FD3874"/>
    <w:pPr>
      <w:spacing w:after="79"/>
    </w:pPr>
    <w:rPr>
      <w:sz w:val="24"/>
      <w:szCs w:val="24"/>
    </w:rPr>
  </w:style>
  <w:style w:type="character" w:styleId="Forte">
    <w:name w:val="Strong"/>
    <w:basedOn w:val="Fontepargpadro"/>
    <w:qFormat/>
    <w:rsid w:val="00FD3874"/>
    <w:rPr>
      <w:b/>
      <w:bCs/>
    </w:rPr>
  </w:style>
  <w:style w:type="paragraph" w:styleId="Recuodecorpodetexto">
    <w:name w:val="Body Text Indent"/>
    <w:basedOn w:val="Normal"/>
    <w:rsid w:val="00DE5BF3"/>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3D2"/>
  </w:style>
  <w:style w:type="paragraph" w:styleId="Ttulo1">
    <w:name w:val="heading 1"/>
    <w:basedOn w:val="Normal"/>
    <w:next w:val="Normal"/>
    <w:qFormat/>
    <w:rsid w:val="001953D2"/>
    <w:pPr>
      <w:keepNext/>
      <w:outlineLvl w:val="0"/>
    </w:pPr>
    <w:rPr>
      <w:sz w:val="24"/>
    </w:rPr>
  </w:style>
  <w:style w:type="paragraph" w:styleId="Ttulo2">
    <w:name w:val="heading 2"/>
    <w:basedOn w:val="Normal"/>
    <w:next w:val="Normal"/>
    <w:qFormat/>
    <w:rsid w:val="001953D2"/>
    <w:pPr>
      <w:keepNext/>
      <w:jc w:val="right"/>
      <w:outlineLvl w:val="1"/>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953D2"/>
    <w:pPr>
      <w:tabs>
        <w:tab w:val="center" w:pos="4419"/>
        <w:tab w:val="right" w:pos="8838"/>
      </w:tabs>
    </w:pPr>
  </w:style>
  <w:style w:type="paragraph" w:styleId="Rodap">
    <w:name w:val="footer"/>
    <w:basedOn w:val="Normal"/>
    <w:rsid w:val="001953D2"/>
    <w:pPr>
      <w:tabs>
        <w:tab w:val="center" w:pos="4419"/>
        <w:tab w:val="right" w:pos="8838"/>
      </w:tabs>
    </w:pPr>
  </w:style>
  <w:style w:type="paragraph" w:styleId="Recuodecorpodetexto2">
    <w:name w:val="Body Text Indent 2"/>
    <w:basedOn w:val="Normal"/>
    <w:rsid w:val="009E6070"/>
    <w:pPr>
      <w:ind w:firstLine="2835"/>
      <w:jc w:val="both"/>
    </w:pPr>
    <w:rPr>
      <w:sz w:val="24"/>
    </w:rPr>
  </w:style>
  <w:style w:type="paragraph" w:styleId="Corpodetexto">
    <w:name w:val="Body Text"/>
    <w:basedOn w:val="Normal"/>
    <w:rsid w:val="009E6070"/>
    <w:pPr>
      <w:jc w:val="both"/>
    </w:pPr>
    <w:rPr>
      <w:sz w:val="24"/>
    </w:rPr>
  </w:style>
  <w:style w:type="paragraph" w:styleId="Textodebalo">
    <w:name w:val="Balloon Text"/>
    <w:basedOn w:val="Normal"/>
    <w:semiHidden/>
    <w:rsid w:val="00892D50"/>
    <w:rPr>
      <w:rFonts w:ascii="Tahoma" w:hAnsi="Tahoma" w:cs="Tahoma"/>
      <w:sz w:val="16"/>
      <w:szCs w:val="16"/>
    </w:rPr>
  </w:style>
  <w:style w:type="paragraph" w:styleId="NormalWeb">
    <w:name w:val="Normal (Web)"/>
    <w:basedOn w:val="Normal"/>
    <w:rsid w:val="00FD3874"/>
    <w:pPr>
      <w:spacing w:after="79"/>
    </w:pPr>
    <w:rPr>
      <w:sz w:val="24"/>
      <w:szCs w:val="24"/>
    </w:rPr>
  </w:style>
  <w:style w:type="character" w:styleId="Forte">
    <w:name w:val="Strong"/>
    <w:basedOn w:val="Fontepargpadro"/>
    <w:qFormat/>
    <w:rsid w:val="00FD3874"/>
    <w:rPr>
      <w:b/>
      <w:bCs/>
    </w:rPr>
  </w:style>
  <w:style w:type="paragraph" w:styleId="Recuodecorpodetexto">
    <w:name w:val="Body Text Indent"/>
    <w:basedOn w:val="Normal"/>
    <w:rsid w:val="00DE5BF3"/>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58635">
      <w:bodyDiv w:val="1"/>
      <w:marLeft w:val="0"/>
      <w:marRight w:val="0"/>
      <w:marTop w:val="0"/>
      <w:marBottom w:val="0"/>
      <w:divBdr>
        <w:top w:val="none" w:sz="0" w:space="0" w:color="auto"/>
        <w:left w:val="none" w:sz="0" w:space="0" w:color="auto"/>
        <w:bottom w:val="none" w:sz="0" w:space="0" w:color="auto"/>
        <w:right w:val="none" w:sz="0" w:space="0" w:color="auto"/>
      </w:divBdr>
    </w:div>
    <w:div w:id="87832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410</Words>
  <Characters>2187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INDICAÇÃO  N º  0007/2006</vt:lpstr>
    </vt:vector>
  </TitlesOfParts>
  <Company>Hewlett-Packard</Company>
  <LinksUpToDate>false</LinksUpToDate>
  <CharactersWithSpaces>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N º  0007/2006</dc:title>
  <dc:creator>Cliente</dc:creator>
  <cp:lastModifiedBy>Camara</cp:lastModifiedBy>
  <cp:revision>6</cp:revision>
  <cp:lastPrinted>2015-02-05T16:16:00Z</cp:lastPrinted>
  <dcterms:created xsi:type="dcterms:W3CDTF">2021-09-01T17:11:00Z</dcterms:created>
  <dcterms:modified xsi:type="dcterms:W3CDTF">2021-09-01T18:46:00Z</dcterms:modified>
</cp:coreProperties>
</file>