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421D0A" w14:textId="77777777" w:rsidR="00C60426" w:rsidRDefault="00C60426">
      <w:pPr>
        <w:pStyle w:val="TtuloA"/>
        <w:rPr>
          <w:b/>
          <w:bCs/>
        </w:rPr>
      </w:pPr>
    </w:p>
    <w:p w14:paraId="3260F4D5" w14:textId="77777777" w:rsidR="00C60426" w:rsidRDefault="00C60426">
      <w:pPr>
        <w:pStyle w:val="TtuloA"/>
        <w:rPr>
          <w:b/>
          <w:bCs/>
        </w:rPr>
      </w:pPr>
    </w:p>
    <w:p w14:paraId="4C9D4DF2" w14:textId="77777777" w:rsidR="00C60426" w:rsidRDefault="00C60426">
      <w:pPr>
        <w:pStyle w:val="TtuloA"/>
        <w:rPr>
          <w:b/>
          <w:bCs/>
        </w:rPr>
      </w:pPr>
    </w:p>
    <w:p w14:paraId="49C40A17" w14:textId="515E9FA7" w:rsidR="00C17489" w:rsidRDefault="00C60426">
      <w:pPr>
        <w:pStyle w:val="TtuloA"/>
        <w:rPr>
          <w:b/>
          <w:bCs/>
        </w:rPr>
      </w:pPr>
      <w:r>
        <w:rPr>
          <w:b/>
          <w:bCs/>
        </w:rPr>
        <w:t xml:space="preserve">Emenda ao Projeto de Lei </w:t>
      </w:r>
      <w:r w:rsidR="00D833C5">
        <w:rPr>
          <w:b/>
          <w:bCs/>
        </w:rPr>
        <w:t>n. 03/2021</w:t>
      </w:r>
      <w:r>
        <w:rPr>
          <w:b/>
          <w:bCs/>
        </w:rPr>
        <w:t>.</w:t>
      </w:r>
    </w:p>
    <w:p w14:paraId="00C3F1A5" w14:textId="77777777" w:rsidR="0083317A" w:rsidRDefault="0083317A">
      <w:pPr>
        <w:pStyle w:val="TtuloA"/>
        <w:rPr>
          <w:b/>
          <w:bCs/>
        </w:rPr>
      </w:pPr>
    </w:p>
    <w:p w14:paraId="7819FFE2" w14:textId="77777777" w:rsidR="0083317A" w:rsidRDefault="0083317A">
      <w:pPr>
        <w:pStyle w:val="TtuloA"/>
        <w:rPr>
          <w:b/>
          <w:bCs/>
        </w:rPr>
      </w:pPr>
    </w:p>
    <w:p w14:paraId="187A831B" w14:textId="77777777" w:rsidR="00C60426" w:rsidRDefault="00C60426">
      <w:pPr>
        <w:pStyle w:val="TtuloA"/>
        <w:rPr>
          <w:b/>
          <w:bCs/>
        </w:rPr>
      </w:pPr>
    </w:p>
    <w:p w14:paraId="2F046785" w14:textId="77777777" w:rsidR="00124717" w:rsidRDefault="00C60426" w:rsidP="00C60426">
      <w:pPr>
        <w:pStyle w:val="TtuloA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</w:t>
      </w:r>
    </w:p>
    <w:p w14:paraId="57042272" w14:textId="0DC1E2C0" w:rsidR="00C52C2C" w:rsidRDefault="00124717" w:rsidP="008B11E4">
      <w:pPr>
        <w:pStyle w:val="TtuloA"/>
        <w:ind w:firstLine="708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Tipo </w:t>
      </w:r>
      <w:r w:rsidR="00D833C5">
        <w:rPr>
          <w:b/>
          <w:bCs/>
          <w:sz w:val="24"/>
          <w:szCs w:val="24"/>
        </w:rPr>
        <w:t>MODIFICATIVA</w:t>
      </w:r>
      <w:r w:rsidR="008B11E4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</w:p>
    <w:p w14:paraId="54AA540B" w14:textId="77777777" w:rsidR="00124717" w:rsidRDefault="00124717" w:rsidP="00C60426">
      <w:pPr>
        <w:pStyle w:val="TtuloA"/>
        <w:jc w:val="left"/>
        <w:rPr>
          <w:b/>
          <w:bCs/>
          <w:sz w:val="24"/>
          <w:szCs w:val="24"/>
        </w:rPr>
      </w:pPr>
    </w:p>
    <w:p w14:paraId="256701AA" w14:textId="77777777" w:rsidR="00124717" w:rsidRDefault="00124717" w:rsidP="00C60426">
      <w:pPr>
        <w:pStyle w:val="TtuloA"/>
        <w:jc w:val="left"/>
        <w:rPr>
          <w:b/>
          <w:bCs/>
          <w:sz w:val="24"/>
          <w:szCs w:val="24"/>
        </w:rPr>
      </w:pPr>
    </w:p>
    <w:p w14:paraId="7BB79E29" w14:textId="1FACE3AA" w:rsidR="00124717" w:rsidRDefault="00124717" w:rsidP="00C60426">
      <w:pPr>
        <w:pStyle w:val="TtuloA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8B11E4">
        <w:rPr>
          <w:b/>
          <w:bCs/>
          <w:sz w:val="24"/>
          <w:szCs w:val="24"/>
        </w:rPr>
        <w:tab/>
      </w:r>
      <w:r w:rsidR="00D833C5">
        <w:rPr>
          <w:b/>
          <w:bCs/>
          <w:sz w:val="24"/>
          <w:szCs w:val="24"/>
        </w:rPr>
        <w:t xml:space="preserve">Redija-se assim o Art. 2º </w:t>
      </w:r>
    </w:p>
    <w:p w14:paraId="46A6B40B" w14:textId="0455E82F" w:rsidR="00D833C5" w:rsidRDefault="00D833C5" w:rsidP="00C60426">
      <w:pPr>
        <w:pStyle w:val="TtuloA"/>
        <w:jc w:val="left"/>
        <w:rPr>
          <w:b/>
          <w:bCs/>
          <w:sz w:val="24"/>
          <w:szCs w:val="24"/>
        </w:rPr>
      </w:pPr>
    </w:p>
    <w:p w14:paraId="6EB912E9" w14:textId="4D176B8E" w:rsidR="00D833C5" w:rsidRDefault="00D833C5" w:rsidP="00C60426">
      <w:pPr>
        <w:pStyle w:val="TtuloA"/>
        <w:jc w:val="left"/>
        <w:rPr>
          <w:b/>
          <w:bCs/>
          <w:sz w:val="24"/>
          <w:szCs w:val="24"/>
        </w:rPr>
      </w:pPr>
    </w:p>
    <w:p w14:paraId="16860A9E" w14:textId="4938E64F" w:rsidR="00D833C5" w:rsidRDefault="00D833C5" w:rsidP="00C60426">
      <w:pPr>
        <w:pStyle w:val="TtuloA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>“Art. 2º Esta Lei entra em vigor na data de sua publicação.”</w:t>
      </w:r>
    </w:p>
    <w:p w14:paraId="4E3B8F11" w14:textId="77777777" w:rsidR="00124717" w:rsidRDefault="00124717" w:rsidP="00C60426">
      <w:pPr>
        <w:pStyle w:val="TtuloA"/>
        <w:jc w:val="left"/>
        <w:rPr>
          <w:b/>
          <w:bCs/>
          <w:sz w:val="24"/>
          <w:szCs w:val="24"/>
        </w:rPr>
      </w:pPr>
    </w:p>
    <w:p w14:paraId="5DEC68E6" w14:textId="26E844D6" w:rsidR="00124717" w:rsidRDefault="00124717" w:rsidP="00124717">
      <w:pPr>
        <w:jc w:val="both"/>
        <w:rPr>
          <w:rFonts w:ascii="Bookman Old Style" w:hAnsi="Bookman Old Style"/>
          <w:b/>
          <w:bCs/>
          <w:lang w:val="pt-BR"/>
        </w:rPr>
      </w:pPr>
    </w:p>
    <w:p w14:paraId="37A57AF1" w14:textId="50538EE0" w:rsidR="00D833C5" w:rsidRDefault="00D833C5" w:rsidP="00124717">
      <w:pPr>
        <w:jc w:val="both"/>
        <w:rPr>
          <w:rFonts w:ascii="Bookman Old Style" w:hAnsi="Bookman Old Style"/>
          <w:lang w:val="pt-BR"/>
        </w:rPr>
      </w:pPr>
      <w:r>
        <w:rPr>
          <w:rFonts w:ascii="Bookman Old Style" w:hAnsi="Bookman Old Style"/>
          <w:b/>
          <w:bCs/>
          <w:lang w:val="pt-BR"/>
        </w:rPr>
        <w:tab/>
      </w:r>
      <w:r>
        <w:rPr>
          <w:rFonts w:ascii="Bookman Old Style" w:hAnsi="Bookman Old Style"/>
          <w:lang w:val="pt-BR"/>
        </w:rPr>
        <w:t>JUSTIFICATIVA</w:t>
      </w:r>
    </w:p>
    <w:p w14:paraId="309CFE4B" w14:textId="11D451B3" w:rsidR="00D833C5" w:rsidRDefault="00D833C5" w:rsidP="00124717">
      <w:pPr>
        <w:jc w:val="both"/>
        <w:rPr>
          <w:rFonts w:ascii="Bookman Old Style" w:hAnsi="Bookman Old Style"/>
          <w:lang w:val="pt-BR"/>
        </w:rPr>
      </w:pPr>
    </w:p>
    <w:p w14:paraId="194EFA53" w14:textId="69875EC4" w:rsidR="00D833C5" w:rsidRPr="00D833C5" w:rsidRDefault="00D833C5" w:rsidP="00124717">
      <w:pPr>
        <w:jc w:val="both"/>
        <w:rPr>
          <w:rFonts w:ascii="Bookman Old Style" w:hAnsi="Bookman Old Style"/>
          <w:lang w:val="pt-BR"/>
        </w:rPr>
      </w:pPr>
      <w:r>
        <w:rPr>
          <w:rFonts w:ascii="Bookman Old Style" w:hAnsi="Bookman Old Style"/>
          <w:lang w:val="pt-BR"/>
        </w:rPr>
        <w:tab/>
        <w:t>Para excluir a expressão “revogadas as disposiç</w:t>
      </w:r>
      <w:r w:rsidR="0075144C">
        <w:rPr>
          <w:rFonts w:ascii="Bookman Old Style" w:hAnsi="Bookman Old Style"/>
          <w:lang w:val="pt-BR"/>
        </w:rPr>
        <w:t>ões</w:t>
      </w:r>
      <w:r>
        <w:rPr>
          <w:rFonts w:ascii="Bookman Old Style" w:hAnsi="Bookman Old Style"/>
          <w:lang w:val="pt-BR"/>
        </w:rPr>
        <w:t xml:space="preserve"> em contrário” nos termos do Código de Processo Legislativo.</w:t>
      </w:r>
    </w:p>
    <w:p w14:paraId="518124B5" w14:textId="77777777" w:rsidR="00124717" w:rsidRDefault="00124717" w:rsidP="00C60426">
      <w:pPr>
        <w:pStyle w:val="TtuloA"/>
        <w:jc w:val="left"/>
        <w:rPr>
          <w:b/>
          <w:bCs/>
          <w:sz w:val="24"/>
          <w:szCs w:val="24"/>
        </w:rPr>
      </w:pPr>
    </w:p>
    <w:p w14:paraId="626A15D5" w14:textId="77777777" w:rsidR="008F6989" w:rsidRDefault="008F6989" w:rsidP="00C60426">
      <w:pPr>
        <w:pStyle w:val="TtuloA"/>
        <w:jc w:val="left"/>
        <w:rPr>
          <w:b/>
          <w:bCs/>
          <w:sz w:val="24"/>
          <w:szCs w:val="24"/>
        </w:rPr>
      </w:pPr>
    </w:p>
    <w:p w14:paraId="1AD483AB" w14:textId="77777777" w:rsidR="00C17489" w:rsidRDefault="00C17489">
      <w:pPr>
        <w:pStyle w:val="Recuodecorpodetexto"/>
        <w:ind w:left="0" w:firstLine="1134"/>
      </w:pPr>
    </w:p>
    <w:p w14:paraId="65CBF130" w14:textId="77777777" w:rsidR="00C17489" w:rsidRDefault="00654654">
      <w:pPr>
        <w:pStyle w:val="Recuodecorpodetexto"/>
        <w:ind w:left="0"/>
        <w:jc w:val="center"/>
      </w:pPr>
      <w:r>
        <w:t>Sala das Sessões da Câmara Municipal,</w:t>
      </w:r>
    </w:p>
    <w:p w14:paraId="3C7E1A62" w14:textId="1EAA0F58" w:rsidR="00A23A29" w:rsidRDefault="00A93F30">
      <w:pPr>
        <w:pStyle w:val="Recuodecorpodetexto"/>
        <w:ind w:left="0"/>
        <w:jc w:val="center"/>
      </w:pPr>
      <w:r>
        <w:t xml:space="preserve">Conceição do Coité, </w:t>
      </w:r>
      <w:r w:rsidR="00D833C5">
        <w:t>15/02/2021</w:t>
      </w:r>
    </w:p>
    <w:p w14:paraId="4CC6EA6E" w14:textId="77777777" w:rsidR="00C17489" w:rsidRDefault="00C17489">
      <w:pPr>
        <w:pStyle w:val="Recuodecorpodetexto"/>
        <w:ind w:left="0"/>
        <w:jc w:val="center"/>
      </w:pPr>
    </w:p>
    <w:p w14:paraId="061C6D15" w14:textId="77777777" w:rsidR="00C17489" w:rsidRDefault="008B11E4">
      <w:pPr>
        <w:pStyle w:val="Recuodecorpodetexto"/>
        <w:ind w:left="0"/>
        <w:jc w:val="center"/>
        <w:rPr>
          <w:b/>
          <w:bCs/>
        </w:rPr>
      </w:pPr>
      <w:r>
        <w:rPr>
          <w:b/>
          <w:bCs/>
        </w:rPr>
        <w:t>José Jailmo Pereira Gomes</w:t>
      </w:r>
    </w:p>
    <w:p w14:paraId="0B91806B" w14:textId="77777777" w:rsidR="00C17489" w:rsidRDefault="00654654">
      <w:pPr>
        <w:pStyle w:val="Recuodecorpodetexto"/>
        <w:ind w:left="0"/>
        <w:jc w:val="center"/>
      </w:pPr>
      <w:r>
        <w:t>Vereado</w:t>
      </w:r>
      <w:r w:rsidR="008B11E4">
        <w:t>r</w:t>
      </w:r>
    </w:p>
    <w:p w14:paraId="67F84EC7" w14:textId="77777777" w:rsidR="00C17489" w:rsidRDefault="00C17489">
      <w:pPr>
        <w:pStyle w:val="Recuodecorpodetexto"/>
        <w:widowControl w:val="0"/>
        <w:ind w:left="0"/>
        <w:jc w:val="center"/>
      </w:pPr>
    </w:p>
    <w:p w14:paraId="3BF31431" w14:textId="77777777" w:rsidR="00AA11EC" w:rsidRDefault="00AA11EC">
      <w:pPr>
        <w:pStyle w:val="Recuodecorpodetexto"/>
        <w:widowControl w:val="0"/>
        <w:ind w:left="0"/>
        <w:jc w:val="center"/>
      </w:pPr>
    </w:p>
    <w:p w14:paraId="775A64DA" w14:textId="77777777" w:rsidR="00AA11EC" w:rsidRDefault="00AA11EC">
      <w:pPr>
        <w:pStyle w:val="Recuodecorpodetexto"/>
        <w:widowControl w:val="0"/>
        <w:ind w:left="0"/>
        <w:jc w:val="center"/>
      </w:pPr>
    </w:p>
    <w:p w14:paraId="61DC0338" w14:textId="77777777" w:rsidR="00AA11EC" w:rsidRDefault="00AA11EC">
      <w:pPr>
        <w:pStyle w:val="Recuodecorpodetexto"/>
        <w:widowControl w:val="0"/>
        <w:ind w:left="0"/>
        <w:jc w:val="center"/>
      </w:pPr>
    </w:p>
    <w:p w14:paraId="50745748" w14:textId="77777777" w:rsidR="00AA11EC" w:rsidRDefault="00AA11EC">
      <w:pPr>
        <w:pStyle w:val="Recuodecorpodetexto"/>
        <w:widowControl w:val="0"/>
        <w:ind w:left="0"/>
        <w:jc w:val="center"/>
      </w:pPr>
    </w:p>
    <w:p w14:paraId="1A453A21" w14:textId="77777777" w:rsidR="00AA11EC" w:rsidRDefault="00AA11EC">
      <w:pPr>
        <w:pStyle w:val="Recuodecorpodetexto"/>
        <w:widowControl w:val="0"/>
        <w:ind w:left="0"/>
        <w:jc w:val="center"/>
      </w:pPr>
    </w:p>
    <w:p w14:paraId="6CD3B6B6" w14:textId="77777777" w:rsidR="00AA11EC" w:rsidRDefault="00AA11EC">
      <w:pPr>
        <w:pStyle w:val="Recuodecorpodetexto"/>
        <w:widowControl w:val="0"/>
        <w:ind w:left="0"/>
        <w:jc w:val="center"/>
      </w:pPr>
    </w:p>
    <w:p w14:paraId="11156333" w14:textId="77777777" w:rsidR="00AA11EC" w:rsidRDefault="00AA11EC">
      <w:pPr>
        <w:pStyle w:val="Recuodecorpodetexto"/>
        <w:widowControl w:val="0"/>
        <w:ind w:left="0"/>
        <w:jc w:val="center"/>
      </w:pPr>
    </w:p>
    <w:p w14:paraId="7C8B5166" w14:textId="77777777" w:rsidR="00AA11EC" w:rsidRDefault="00AA11EC">
      <w:pPr>
        <w:pStyle w:val="Recuodecorpodetexto"/>
        <w:widowControl w:val="0"/>
        <w:ind w:left="0"/>
        <w:jc w:val="center"/>
      </w:pPr>
    </w:p>
    <w:p w14:paraId="07BEA6E7" w14:textId="77777777" w:rsidR="00AA11EC" w:rsidRDefault="00AA11EC">
      <w:pPr>
        <w:pStyle w:val="Recuodecorpodetexto"/>
        <w:widowControl w:val="0"/>
        <w:ind w:left="0"/>
        <w:jc w:val="center"/>
      </w:pPr>
    </w:p>
    <w:p w14:paraId="38158E50" w14:textId="77777777" w:rsidR="00AA11EC" w:rsidRDefault="00AA11EC">
      <w:pPr>
        <w:pStyle w:val="Recuodecorpodetexto"/>
        <w:widowControl w:val="0"/>
        <w:ind w:left="0"/>
        <w:jc w:val="center"/>
      </w:pPr>
    </w:p>
    <w:p w14:paraId="2E0154DA" w14:textId="77777777" w:rsidR="00AA11EC" w:rsidRDefault="00AA11EC">
      <w:pPr>
        <w:pStyle w:val="Recuodecorpodetexto"/>
        <w:widowControl w:val="0"/>
        <w:ind w:left="0"/>
        <w:jc w:val="center"/>
      </w:pPr>
    </w:p>
    <w:p w14:paraId="0420F51B" w14:textId="77777777" w:rsidR="00AA11EC" w:rsidRDefault="00AA11EC" w:rsidP="00AA11EC">
      <w:pPr>
        <w:pStyle w:val="Recuodecorpodetexto"/>
        <w:widowControl w:val="0"/>
        <w:ind w:left="0"/>
        <w:jc w:val="left"/>
      </w:pPr>
      <w:r>
        <w:t xml:space="preserve">.   </w:t>
      </w:r>
    </w:p>
    <w:sectPr w:rsidR="00AA11EC">
      <w:headerReference w:type="default" r:id="rId6"/>
      <w:pgSz w:w="11900" w:h="16840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AC5E33" w14:textId="77777777" w:rsidR="001756A5" w:rsidRDefault="001756A5">
      <w:r>
        <w:separator/>
      </w:r>
    </w:p>
  </w:endnote>
  <w:endnote w:type="continuationSeparator" w:id="0">
    <w:p w14:paraId="4D92A323" w14:textId="77777777" w:rsidR="001756A5" w:rsidRDefault="00175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852ED0" w14:textId="77777777" w:rsidR="001756A5" w:rsidRDefault="001756A5">
      <w:r>
        <w:separator/>
      </w:r>
    </w:p>
  </w:footnote>
  <w:footnote w:type="continuationSeparator" w:id="0">
    <w:p w14:paraId="63B0037D" w14:textId="77777777" w:rsidR="001756A5" w:rsidRDefault="00175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725FC4" w14:textId="77777777" w:rsidR="00C17489" w:rsidRDefault="00654654">
    <w:pPr>
      <w:pStyle w:val="Cabealho"/>
      <w:tabs>
        <w:tab w:val="clear" w:pos="4419"/>
        <w:tab w:val="clear" w:pos="8838"/>
      </w:tabs>
      <w:rPr>
        <w:rFonts w:ascii="Courier New" w:eastAsia="Courier New" w:hAnsi="Courier New" w:cs="Courier New"/>
        <w:sz w:val="32"/>
        <w:szCs w:val="32"/>
      </w:rPr>
    </w:pPr>
    <w:r>
      <w:rPr>
        <w:noProof/>
        <w:lang w:val="pt-BR"/>
      </w:rPr>
      <w:drawing>
        <wp:inline distT="0" distB="0" distL="0" distR="0" wp14:anchorId="67890A1E" wp14:editId="0F561F28">
          <wp:extent cx="567407" cy="832295"/>
          <wp:effectExtent l="0" t="0" r="0" b="0"/>
          <wp:docPr id="1073741825" name="officeArt object" descr="imag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.png" descr="image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7407" cy="83229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tab/>
    </w:r>
    <w:r>
      <w:rPr>
        <w:rFonts w:ascii="Courier New" w:hAnsi="Courier New"/>
        <w:sz w:val="32"/>
        <w:szCs w:val="32"/>
      </w:rPr>
      <w:t>CONCEIÇÃO DO COITÉ – BA</w:t>
    </w:r>
  </w:p>
  <w:p w14:paraId="45D0BBD1" w14:textId="77777777" w:rsidR="00C17489" w:rsidRDefault="008B11E4">
    <w:pPr>
      <w:pStyle w:val="Corpo"/>
      <w:rPr>
        <w:rFonts w:ascii="Courier New" w:eastAsia="Courier New" w:hAnsi="Courier New" w:cs="Courier New"/>
        <w:sz w:val="32"/>
        <w:szCs w:val="32"/>
      </w:rPr>
    </w:pPr>
    <w:r>
      <w:rPr>
        <w:rFonts w:ascii="Courier New" w:hAnsi="Courier New"/>
        <w:sz w:val="32"/>
        <w:szCs w:val="32"/>
      </w:rPr>
      <w:t xml:space="preserve">       </w:t>
    </w:r>
    <w:r w:rsidR="00654654">
      <w:rPr>
        <w:rFonts w:ascii="Courier New" w:hAnsi="Courier New"/>
        <w:sz w:val="32"/>
        <w:szCs w:val="32"/>
      </w:rPr>
      <w:t>PODER LEGISLATIVO</w:t>
    </w:r>
  </w:p>
  <w:p w14:paraId="73C2240E" w14:textId="77777777" w:rsidR="00C17489" w:rsidRDefault="008B11E4">
    <w:pPr>
      <w:pStyle w:val="Ttulo1"/>
    </w:pPr>
    <w:r>
      <w:t xml:space="preserve">       </w:t>
    </w:r>
    <w:r w:rsidR="00654654">
      <w:t xml:space="preserve">VEREADOR </w:t>
    </w:r>
    <w:r>
      <w:t>NEGO JAI</w:t>
    </w:r>
  </w:p>
  <w:p w14:paraId="79EE12D6" w14:textId="77777777" w:rsidR="00C17489" w:rsidRDefault="00C17489">
    <w:pPr>
      <w:pStyle w:val="Corp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489"/>
    <w:rsid w:val="00006541"/>
    <w:rsid w:val="000363FC"/>
    <w:rsid w:val="00124717"/>
    <w:rsid w:val="001756A5"/>
    <w:rsid w:val="00295E94"/>
    <w:rsid w:val="002D264E"/>
    <w:rsid w:val="00335B07"/>
    <w:rsid w:val="003C72A2"/>
    <w:rsid w:val="005A582C"/>
    <w:rsid w:val="00654654"/>
    <w:rsid w:val="006832BA"/>
    <w:rsid w:val="006F0D2A"/>
    <w:rsid w:val="0075144C"/>
    <w:rsid w:val="0083317A"/>
    <w:rsid w:val="008B11E4"/>
    <w:rsid w:val="008F584E"/>
    <w:rsid w:val="008F6989"/>
    <w:rsid w:val="00A23A29"/>
    <w:rsid w:val="00A93F30"/>
    <w:rsid w:val="00AA11EC"/>
    <w:rsid w:val="00AB387F"/>
    <w:rsid w:val="00BB5569"/>
    <w:rsid w:val="00C02E3B"/>
    <w:rsid w:val="00C17489"/>
    <w:rsid w:val="00C52C2C"/>
    <w:rsid w:val="00C56D7D"/>
    <w:rsid w:val="00C60426"/>
    <w:rsid w:val="00C9059C"/>
    <w:rsid w:val="00CF6326"/>
    <w:rsid w:val="00D833C5"/>
    <w:rsid w:val="00E9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23FB21"/>
  <w15:docId w15:val="{F83700BC-B2F3-4EDD-8BC1-029A3B7B5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Ttulo1">
    <w:name w:val="heading 1"/>
    <w:next w:val="Corpo"/>
    <w:pPr>
      <w:keepNext/>
      <w:outlineLvl w:val="0"/>
    </w:pPr>
    <w:rPr>
      <w:rFonts w:ascii="Courier New" w:hAnsi="Courier New" w:cs="Arial Unicode MS"/>
      <w:color w:val="000000"/>
      <w:sz w:val="32"/>
      <w:szCs w:val="32"/>
      <w:u w:color="00000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419"/>
        <w:tab w:val="right" w:pos="8838"/>
      </w:tabs>
    </w:pPr>
    <w:rPr>
      <w:rFonts w:cs="Arial Unicode MS"/>
      <w:color w:val="000000"/>
      <w:u w:color="000000"/>
      <w:lang w:val="pt-PT"/>
    </w:rPr>
  </w:style>
  <w:style w:type="paragraph" w:customStyle="1" w:styleId="Corpo">
    <w:name w:val="Corpo"/>
    <w:rPr>
      <w:rFonts w:cs="Arial Unicode MS"/>
      <w:color w:val="000000"/>
      <w:sz w:val="24"/>
      <w:szCs w:val="24"/>
      <w:u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tuloA">
    <w:name w:val="Título A"/>
    <w:pPr>
      <w:jc w:val="center"/>
    </w:pPr>
    <w:rPr>
      <w:rFonts w:ascii="Courier New" w:hAnsi="Courier New" w:cs="Arial Unicode MS"/>
      <w:color w:val="000000"/>
      <w:sz w:val="28"/>
      <w:szCs w:val="28"/>
      <w:u w:color="000000"/>
      <w:lang w:val="pt-PT"/>
    </w:rPr>
  </w:style>
  <w:style w:type="paragraph" w:styleId="Recuodecorpodetexto">
    <w:name w:val="Body Text Indent"/>
    <w:pPr>
      <w:ind w:left="4536"/>
      <w:jc w:val="both"/>
    </w:pPr>
    <w:rPr>
      <w:rFonts w:ascii="Courier New" w:eastAsia="Courier New" w:hAnsi="Courier New" w:cs="Courier New"/>
      <w:color w:val="000000"/>
      <w:sz w:val="24"/>
      <w:szCs w:val="24"/>
      <w:u w:color="00000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96B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6BCF"/>
    <w:rPr>
      <w:rFonts w:ascii="Tahoma" w:hAnsi="Tahoma" w:cs="Tahoma"/>
      <w:sz w:val="16"/>
      <w:szCs w:val="16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6F0D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0D2A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LINDO</dc:creator>
  <cp:lastModifiedBy>User</cp:lastModifiedBy>
  <cp:revision>4</cp:revision>
  <cp:lastPrinted>2020-06-23T14:27:00Z</cp:lastPrinted>
  <dcterms:created xsi:type="dcterms:W3CDTF">2021-02-15T17:12:00Z</dcterms:created>
  <dcterms:modified xsi:type="dcterms:W3CDTF">2021-02-15T17:16:00Z</dcterms:modified>
</cp:coreProperties>
</file>