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BC7CB8">
      <w:pPr>
        <w:framePr w:hSpace="141" w:wrap="around" w:vAnchor="text" w:hAnchor="page" w:x="1712" w:y="-143"/>
        <w:rPr>
          <w:sz w:val="14"/>
        </w:rPr>
      </w:pPr>
      <w:bookmarkStart w:id="0" w:name="_GoBack"/>
      <w:bookmarkEnd w:id="0"/>
      <w:r>
        <w:rPr>
          <w:noProof/>
          <w:sz w:val="14"/>
        </w:rPr>
        <w:drawing>
          <wp:inline distT="0" distB="0" distL="0" distR="0">
            <wp:extent cx="733425" cy="762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A1FC9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CÂMARA MUNICIPAL DE</w:t>
      </w:r>
    </w:p>
    <w:p w:rsidR="00000000" w:rsidRDefault="004A1FC9">
      <w:pPr>
        <w:framePr w:w="2649" w:h="1714" w:hSpace="141" w:wrap="around" w:vAnchor="text" w:hAnchor="page" w:x="7861" w:y="-419"/>
        <w:jc w:val="center"/>
        <w:rPr>
          <w:color w:val="000080"/>
          <w:sz w:val="12"/>
        </w:rPr>
      </w:pPr>
      <w:r>
        <w:rPr>
          <w:b/>
          <w:color w:val="000080"/>
          <w:sz w:val="12"/>
        </w:rPr>
        <w:t xml:space="preserve"> PATY DO ALFERES</w:t>
      </w:r>
    </w:p>
    <w:p w:rsidR="00000000" w:rsidRDefault="004A1FC9">
      <w:pPr>
        <w:framePr w:w="2649" w:h="1714" w:hSpace="141" w:wrap="around" w:vAnchor="text" w:hAnchor="page" w:x="7861" w:y="-419"/>
        <w:jc w:val="center"/>
        <w:rPr>
          <w:color w:val="000080"/>
          <w:sz w:val="11"/>
        </w:rPr>
      </w:pPr>
    </w:p>
    <w:p w:rsidR="00000000" w:rsidRDefault="004A1FC9">
      <w:pPr>
        <w:framePr w:w="2649" w:h="1714" w:hSpace="141" w:wrap="around" w:vAnchor="text" w:hAnchor="page" w:x="7861" w:y="-419"/>
        <w:jc w:val="center"/>
        <w:rPr>
          <w:b/>
          <w:color w:val="000080"/>
          <w:sz w:val="27"/>
        </w:rPr>
      </w:pPr>
      <w:r>
        <w:rPr>
          <w:b/>
          <w:color w:val="000080"/>
          <w:sz w:val="27"/>
        </w:rPr>
        <w:t>APROVADO</w:t>
      </w:r>
    </w:p>
    <w:p w:rsidR="00000000" w:rsidRDefault="004A1FC9">
      <w:pPr>
        <w:framePr w:w="2649" w:h="1714" w:hSpace="141" w:wrap="around" w:vAnchor="text" w:hAnchor="page" w:x="7861" w:y="-419"/>
        <w:jc w:val="center"/>
        <w:rPr>
          <w:b/>
          <w:color w:val="000080"/>
          <w:sz w:val="16"/>
        </w:rPr>
      </w:pPr>
      <w:r>
        <w:rPr>
          <w:b/>
          <w:color w:val="000080"/>
          <w:sz w:val="27"/>
        </w:rPr>
        <w:t xml:space="preserve"> </w:t>
      </w:r>
      <w:r>
        <w:rPr>
          <w:b/>
          <w:color w:val="000080"/>
          <w:sz w:val="16"/>
        </w:rPr>
        <w:t>em,</w:t>
      </w:r>
      <w:r>
        <w:rPr>
          <w:b/>
          <w:color w:val="000080"/>
          <w:sz w:val="18"/>
        </w:rPr>
        <w:t xml:space="preserve"> 24/Jan/2000</w:t>
      </w:r>
    </w:p>
    <w:p w:rsidR="00000000" w:rsidRDefault="004A1FC9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4A1FC9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4A1FC9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______________________</w:t>
      </w:r>
    </w:p>
    <w:p w:rsidR="00000000" w:rsidRDefault="004A1FC9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Presidente</w:t>
      </w:r>
    </w:p>
    <w:p w:rsidR="00000000" w:rsidRDefault="004A1FC9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REPÚBLICA FEDERATIVA DO BRASIL</w:t>
      </w:r>
    </w:p>
    <w:p w:rsidR="00000000" w:rsidRDefault="004A1FC9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ESTADO DO RIO DE JANEIRO</w:t>
      </w:r>
    </w:p>
    <w:p w:rsidR="00000000" w:rsidRDefault="004A1FC9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MUNICÍPIO DE PATY DO ALFERES</w:t>
      </w:r>
    </w:p>
    <w:p w:rsidR="00000000" w:rsidRDefault="004A1FC9">
      <w:pPr>
        <w:jc w:val="both"/>
        <w:rPr>
          <w:rFonts w:ascii="Arial" w:hAnsi="Arial"/>
          <w:b/>
          <w:sz w:val="15"/>
        </w:rPr>
      </w:pPr>
    </w:p>
    <w:p w:rsidR="00000000" w:rsidRDefault="004A1FC9">
      <w:pPr>
        <w:jc w:val="both"/>
        <w:rPr>
          <w:rFonts w:ascii="Arial" w:hAnsi="Arial"/>
          <w:b/>
          <w:sz w:val="15"/>
        </w:rPr>
      </w:pPr>
    </w:p>
    <w:p w:rsidR="00000000" w:rsidRDefault="004A1FC9">
      <w:pPr>
        <w:jc w:val="both"/>
        <w:rPr>
          <w:rFonts w:ascii="Arial" w:hAnsi="Arial"/>
          <w:b/>
          <w:sz w:val="15"/>
        </w:rPr>
      </w:pPr>
    </w:p>
    <w:p w:rsidR="00000000" w:rsidRDefault="004A1FC9">
      <w:pPr>
        <w:jc w:val="both"/>
        <w:rPr>
          <w:rFonts w:ascii="Arial" w:hAnsi="Arial"/>
          <w:b/>
          <w:sz w:val="15"/>
        </w:rPr>
      </w:pPr>
    </w:p>
    <w:p w:rsidR="00000000" w:rsidRDefault="004A1FC9">
      <w:pPr>
        <w:jc w:val="right"/>
        <w:rPr>
          <w:b/>
          <w:sz w:val="18"/>
          <w:u w:val="single"/>
        </w:rPr>
      </w:pPr>
    </w:p>
    <w:p w:rsidR="00000000" w:rsidRDefault="004A1FC9">
      <w:pPr>
        <w:jc w:val="right"/>
        <w:rPr>
          <w:b/>
          <w:sz w:val="37"/>
          <w:u w:val="single"/>
        </w:rPr>
      </w:pPr>
      <w:r>
        <w:rPr>
          <w:b/>
          <w:sz w:val="37"/>
          <w:u w:val="single"/>
        </w:rPr>
        <w:t>Autógrafo</w:t>
      </w:r>
    </w:p>
    <w:p w:rsidR="00000000" w:rsidRDefault="004A1FC9">
      <w:pPr>
        <w:jc w:val="both"/>
        <w:rPr>
          <w:rFonts w:ascii="Arial" w:hAnsi="Arial"/>
          <w:b/>
          <w:sz w:val="14"/>
        </w:rPr>
      </w:pPr>
    </w:p>
    <w:p w:rsidR="00000000" w:rsidRDefault="004A1FC9">
      <w:pPr>
        <w:jc w:val="center"/>
        <w:rPr>
          <w:rFonts w:ascii="Arial" w:hAnsi="Arial"/>
          <w:b/>
          <w:i/>
          <w:sz w:val="22"/>
        </w:rPr>
      </w:pPr>
    </w:p>
    <w:p w:rsidR="00000000" w:rsidRDefault="004A1FC9">
      <w:pPr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i/>
          <w:sz w:val="26"/>
        </w:rPr>
        <w:t>Lei nº  635 de  25 de  janeiro de 2000</w:t>
      </w:r>
    </w:p>
    <w:p w:rsidR="00000000" w:rsidRDefault="004A1FC9">
      <w:pPr>
        <w:jc w:val="both"/>
        <w:rPr>
          <w:rFonts w:ascii="Courier New" w:hAnsi="Courier New"/>
          <w:sz w:val="12"/>
        </w:rPr>
      </w:pPr>
    </w:p>
    <w:p w:rsidR="00000000" w:rsidRDefault="004A1FC9">
      <w:pPr>
        <w:tabs>
          <w:tab w:val="left" w:pos="0"/>
        </w:tabs>
        <w:rPr>
          <w:rFonts w:ascii="Arial" w:hAnsi="Arial"/>
          <w:sz w:val="16"/>
        </w:rPr>
      </w:pPr>
    </w:p>
    <w:p w:rsidR="00000000" w:rsidRDefault="004A1FC9">
      <w:pPr>
        <w:ind w:left="3420"/>
        <w:jc w:val="both"/>
        <w:rPr>
          <w:sz w:val="22"/>
        </w:rPr>
      </w:pPr>
      <w:r>
        <w:rPr>
          <w:sz w:val="22"/>
        </w:rPr>
        <w:t xml:space="preserve">AUTORIZA O </w:t>
      </w:r>
      <w:r>
        <w:rPr>
          <w:sz w:val="22"/>
        </w:rPr>
        <w:t>PODER EXECUTIVO A SUPLEMENTAR O ORÇAMENTO VIGENTE, ABRINDO CRÉDITO ADICIONAL ESPECIAL.</w:t>
      </w:r>
    </w:p>
    <w:p w:rsidR="00000000" w:rsidRDefault="004A1FC9">
      <w:pPr>
        <w:jc w:val="both"/>
        <w:rPr>
          <w:sz w:val="15"/>
        </w:rPr>
      </w:pPr>
    </w:p>
    <w:p w:rsidR="00000000" w:rsidRDefault="004A1FC9">
      <w:pPr>
        <w:ind w:firstLine="1701"/>
        <w:jc w:val="both"/>
        <w:rPr>
          <w:b/>
          <w:sz w:val="26"/>
        </w:rPr>
      </w:pPr>
      <w:r>
        <w:rPr>
          <w:b/>
          <w:spacing w:val="6"/>
          <w:sz w:val="26"/>
        </w:rPr>
        <w:t>A CÂMARA MUNICIPAL DE PATY DO ALFERES</w:t>
      </w:r>
      <w:r>
        <w:rPr>
          <w:b/>
          <w:sz w:val="26"/>
        </w:rPr>
        <w:t xml:space="preserve"> aprovou e eu sanciono e promulgo a seguinte</w:t>
      </w:r>
    </w:p>
    <w:p w:rsidR="00000000" w:rsidRDefault="004A1FC9">
      <w:pPr>
        <w:ind w:firstLine="1701"/>
        <w:jc w:val="right"/>
        <w:rPr>
          <w:b/>
          <w:sz w:val="30"/>
          <w:u w:val="single"/>
        </w:rPr>
      </w:pPr>
      <w:r>
        <w:rPr>
          <w:b/>
          <w:sz w:val="30"/>
          <w:u w:val="single"/>
        </w:rPr>
        <w:t>L E I:</w:t>
      </w:r>
    </w:p>
    <w:p w:rsidR="00000000" w:rsidRDefault="004A1FC9">
      <w:pPr>
        <w:jc w:val="both"/>
        <w:rPr>
          <w:b/>
          <w:sz w:val="12"/>
        </w:rPr>
      </w:pPr>
    </w:p>
    <w:p w:rsidR="00000000" w:rsidRDefault="004A1FC9">
      <w:pPr>
        <w:jc w:val="both"/>
        <w:rPr>
          <w:sz w:val="22"/>
        </w:rPr>
      </w:pPr>
      <w:r>
        <w:rPr>
          <w:sz w:val="22"/>
        </w:rPr>
        <w:t>Art. 1º -  Fica o Poder Executivo autorizado a suplementar o orçamento vigente</w:t>
      </w:r>
      <w:r>
        <w:rPr>
          <w:sz w:val="22"/>
        </w:rPr>
        <w:t>, abrindo crédito adicional especial na importância de R$ 105.000,00 (Cento e cinco mil reais).</w:t>
      </w:r>
    </w:p>
    <w:p w:rsidR="00000000" w:rsidRDefault="004A1FC9">
      <w:pPr>
        <w:jc w:val="both"/>
        <w:rPr>
          <w:sz w:val="16"/>
        </w:rPr>
      </w:pPr>
    </w:p>
    <w:p w:rsidR="00000000" w:rsidRDefault="004A1FC9">
      <w:pPr>
        <w:jc w:val="both"/>
        <w:rPr>
          <w:sz w:val="16"/>
        </w:rPr>
        <w:sectPr w:rsidR="00000000">
          <w:headerReference w:type="even" r:id="rId7"/>
          <w:headerReference w:type="default" r:id="rId8"/>
          <w:type w:val="continuous"/>
          <w:pgSz w:w="11907" w:h="16840" w:code="9"/>
          <w:pgMar w:top="567" w:right="964" w:bottom="851" w:left="2126" w:header="851" w:footer="318" w:gutter="0"/>
          <w:pgNumType w:start="1"/>
          <w:cols w:space="720"/>
          <w:titlePg/>
        </w:sectPr>
      </w:pPr>
    </w:p>
    <w:p w:rsidR="00000000" w:rsidRDefault="004A1FC9">
      <w:pPr>
        <w:jc w:val="both"/>
        <w:rPr>
          <w:sz w:val="22"/>
        </w:rPr>
      </w:pPr>
      <w:r>
        <w:rPr>
          <w:sz w:val="22"/>
        </w:rPr>
        <w:t>FONTE = 00 R$ 10.000,00</w:t>
      </w:r>
    </w:p>
    <w:p w:rsidR="00000000" w:rsidRDefault="004A1FC9">
      <w:pPr>
        <w:jc w:val="both"/>
        <w:rPr>
          <w:sz w:val="22"/>
        </w:rPr>
      </w:pPr>
      <w:r>
        <w:rPr>
          <w:sz w:val="22"/>
        </w:rPr>
        <w:t>FONTE = 16 R$ 95.000,00</w:t>
      </w:r>
    </w:p>
    <w:p w:rsidR="00000000" w:rsidRDefault="004A1FC9">
      <w:pPr>
        <w:jc w:val="center"/>
        <w:rPr>
          <w:sz w:val="22"/>
          <w:u w:val="single"/>
        </w:rPr>
        <w:sectPr w:rsidR="00000000">
          <w:type w:val="continuous"/>
          <w:pgSz w:w="11907" w:h="16840" w:code="9"/>
          <w:pgMar w:top="567" w:right="964" w:bottom="851" w:left="2126" w:header="851" w:footer="318" w:gutter="0"/>
          <w:pgNumType w:start="1"/>
          <w:cols w:num="2" w:space="720"/>
          <w:titlePg/>
        </w:sectPr>
      </w:pPr>
    </w:p>
    <w:p w:rsidR="00000000" w:rsidRDefault="004A1FC9">
      <w:pPr>
        <w:jc w:val="center"/>
        <w:rPr>
          <w:sz w:val="16"/>
          <w:u w:val="single"/>
        </w:rPr>
      </w:pPr>
    </w:p>
    <w:p w:rsidR="00000000" w:rsidRDefault="004A1FC9">
      <w:pPr>
        <w:jc w:val="center"/>
        <w:rPr>
          <w:sz w:val="22"/>
          <w:u w:val="single"/>
        </w:rPr>
      </w:pPr>
      <w:r>
        <w:rPr>
          <w:sz w:val="22"/>
          <w:u w:val="single"/>
        </w:rPr>
        <w:t>SECRETARIA MUNICIPAL DE SAÚDE</w:t>
      </w:r>
    </w:p>
    <w:p w:rsidR="00000000" w:rsidRDefault="004A1FC9">
      <w:pPr>
        <w:jc w:val="both"/>
        <w:rPr>
          <w:sz w:val="22"/>
          <w:u w:val="single"/>
        </w:rPr>
      </w:pPr>
    </w:p>
    <w:p w:rsidR="00000000" w:rsidRDefault="004A1FC9">
      <w:pPr>
        <w:jc w:val="both"/>
        <w:rPr>
          <w:sz w:val="22"/>
        </w:rPr>
      </w:pPr>
      <w:r>
        <w:rPr>
          <w:sz w:val="22"/>
        </w:rPr>
        <w:t>PROGRAMA DE TRABALHO:</w:t>
      </w:r>
    </w:p>
    <w:p w:rsidR="00000000" w:rsidRDefault="004A1FC9">
      <w:pPr>
        <w:jc w:val="both"/>
        <w:rPr>
          <w:sz w:val="22"/>
        </w:rPr>
      </w:pPr>
      <w:r>
        <w:rPr>
          <w:sz w:val="22"/>
        </w:rPr>
        <w:t>2034.13.75.428.1029 – Aquisição de Unidade Móvel de Saú</w:t>
      </w:r>
      <w:r>
        <w:rPr>
          <w:sz w:val="22"/>
        </w:rPr>
        <w:t>de para Paty do Alferes</w:t>
      </w:r>
    </w:p>
    <w:p w:rsidR="00000000" w:rsidRDefault="004A1FC9">
      <w:pPr>
        <w:jc w:val="both"/>
        <w:rPr>
          <w:sz w:val="22"/>
        </w:rPr>
      </w:pPr>
      <w:r>
        <w:rPr>
          <w:sz w:val="22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84"/>
        <w:gridCol w:w="5528"/>
        <w:gridCol w:w="425"/>
        <w:gridCol w:w="15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4120.00.00</w:t>
            </w:r>
          </w:p>
        </w:tc>
        <w:tc>
          <w:tcPr>
            <w:tcW w:w="284" w:type="dxa"/>
          </w:tcPr>
          <w:p w:rsidR="00000000" w:rsidRDefault="004A1FC9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528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Equipamentos e Material Permanente....................................</w:t>
            </w:r>
          </w:p>
        </w:tc>
        <w:tc>
          <w:tcPr>
            <w:tcW w:w="425" w:type="dxa"/>
          </w:tcPr>
          <w:p w:rsidR="00000000" w:rsidRDefault="004A1FC9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517" w:type="dxa"/>
          </w:tcPr>
          <w:p w:rsidR="00000000" w:rsidRDefault="004A1FC9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10.000,00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4120.00.16</w:t>
            </w:r>
          </w:p>
        </w:tc>
        <w:tc>
          <w:tcPr>
            <w:tcW w:w="284" w:type="dxa"/>
          </w:tcPr>
          <w:p w:rsidR="00000000" w:rsidRDefault="004A1FC9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528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Equipamentos e Material Permanente....................................</w:t>
            </w:r>
          </w:p>
        </w:tc>
        <w:tc>
          <w:tcPr>
            <w:tcW w:w="425" w:type="dxa"/>
          </w:tcPr>
          <w:p w:rsidR="00000000" w:rsidRDefault="004A1FC9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517" w:type="dxa"/>
          </w:tcPr>
          <w:p w:rsidR="00000000" w:rsidRDefault="004A1FC9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95.000,00</w:t>
            </w:r>
          </w:p>
        </w:tc>
      </w:tr>
    </w:tbl>
    <w:p w:rsidR="00000000" w:rsidRDefault="004A1FC9">
      <w:pPr>
        <w:jc w:val="both"/>
        <w:rPr>
          <w:sz w:val="22"/>
        </w:rPr>
      </w:pPr>
    </w:p>
    <w:p w:rsidR="00000000" w:rsidRDefault="004A1FC9">
      <w:pPr>
        <w:jc w:val="both"/>
        <w:rPr>
          <w:sz w:val="22"/>
        </w:rPr>
      </w:pPr>
      <w:r>
        <w:rPr>
          <w:sz w:val="22"/>
        </w:rPr>
        <w:t xml:space="preserve">Art. 2º - O </w:t>
      </w:r>
      <w:r>
        <w:rPr>
          <w:sz w:val="22"/>
        </w:rPr>
        <w:t>recurso para atender a presente suplementação é oriundo da anulação parcial do Programa de Trabalho abaixo e do Convênio n.º 1867/99, firmado entre o Ministério da Saúde e a Prefeitura Municipal de Paty do Alferes.</w:t>
      </w:r>
    </w:p>
    <w:p w:rsidR="00000000" w:rsidRDefault="004A1FC9">
      <w:pPr>
        <w:jc w:val="both"/>
        <w:rPr>
          <w:sz w:val="22"/>
        </w:rPr>
      </w:pPr>
    </w:p>
    <w:p w:rsidR="00000000" w:rsidRDefault="004A1FC9">
      <w:pPr>
        <w:jc w:val="center"/>
        <w:rPr>
          <w:sz w:val="22"/>
          <w:u w:val="single"/>
        </w:rPr>
      </w:pPr>
      <w:r>
        <w:rPr>
          <w:sz w:val="22"/>
          <w:u w:val="single"/>
        </w:rPr>
        <w:t>SECRETARIA MUNICIPAL DE SAÚDE</w:t>
      </w:r>
    </w:p>
    <w:p w:rsidR="00000000" w:rsidRDefault="004A1FC9">
      <w:pPr>
        <w:jc w:val="both"/>
        <w:rPr>
          <w:sz w:val="22"/>
          <w:u w:val="single"/>
        </w:rPr>
      </w:pPr>
    </w:p>
    <w:p w:rsidR="00000000" w:rsidRDefault="004A1FC9">
      <w:pPr>
        <w:jc w:val="both"/>
        <w:rPr>
          <w:sz w:val="22"/>
        </w:rPr>
      </w:pPr>
      <w:r>
        <w:rPr>
          <w:sz w:val="22"/>
        </w:rPr>
        <w:t xml:space="preserve">PROGRAMA </w:t>
      </w:r>
      <w:r>
        <w:rPr>
          <w:sz w:val="22"/>
        </w:rPr>
        <w:t>DE TRABALHO:</w:t>
      </w:r>
    </w:p>
    <w:p w:rsidR="00000000" w:rsidRDefault="004A1FC9">
      <w:pPr>
        <w:jc w:val="both"/>
        <w:rPr>
          <w:sz w:val="22"/>
        </w:rPr>
      </w:pPr>
      <w:r>
        <w:rPr>
          <w:sz w:val="22"/>
        </w:rPr>
        <w:t>2034.13.75.428.2066 – Posto de Urgência / Ambulatório e Maternidade</w:t>
      </w:r>
    </w:p>
    <w:p w:rsidR="00000000" w:rsidRDefault="004A1FC9">
      <w:pPr>
        <w:jc w:val="both"/>
        <w:rPr>
          <w:sz w:val="22"/>
        </w:rPr>
      </w:pPr>
      <w:r>
        <w:rPr>
          <w:sz w:val="22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84"/>
        <w:gridCol w:w="5528"/>
        <w:gridCol w:w="425"/>
        <w:gridCol w:w="151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4120.00.00</w:t>
            </w:r>
          </w:p>
        </w:tc>
        <w:tc>
          <w:tcPr>
            <w:tcW w:w="284" w:type="dxa"/>
          </w:tcPr>
          <w:p w:rsidR="00000000" w:rsidRDefault="004A1FC9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528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Equipamentos e Material Permanente....................................</w:t>
            </w:r>
          </w:p>
        </w:tc>
        <w:tc>
          <w:tcPr>
            <w:tcW w:w="425" w:type="dxa"/>
          </w:tcPr>
          <w:p w:rsidR="00000000" w:rsidRDefault="004A1FC9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515" w:type="dxa"/>
          </w:tcPr>
          <w:p w:rsidR="00000000" w:rsidRDefault="004A1FC9">
            <w:pPr>
              <w:jc w:val="right"/>
              <w:rPr>
                <w:sz w:val="22"/>
              </w:rPr>
            </w:pPr>
            <w:r>
              <w:rPr>
                <w:sz w:val="22"/>
              </w:rPr>
              <w:t>10.000,00</w:t>
            </w:r>
          </w:p>
        </w:tc>
      </w:tr>
    </w:tbl>
    <w:p w:rsidR="00000000" w:rsidRDefault="004A1FC9">
      <w:pPr>
        <w:jc w:val="both"/>
        <w:rPr>
          <w:sz w:val="22"/>
        </w:rPr>
      </w:pPr>
    </w:p>
    <w:p w:rsidR="00000000" w:rsidRDefault="004A1FC9">
      <w:pPr>
        <w:jc w:val="both"/>
        <w:rPr>
          <w:sz w:val="22"/>
        </w:rPr>
      </w:pPr>
      <w:r>
        <w:rPr>
          <w:sz w:val="22"/>
        </w:rPr>
        <w:t>Parágrafo Único - O recurso acima citado será classific</w:t>
      </w:r>
      <w:r>
        <w:rPr>
          <w:sz w:val="22"/>
        </w:rPr>
        <w:t>ado na receita nas seguintes rubricas:</w:t>
      </w:r>
    </w:p>
    <w:p w:rsidR="00000000" w:rsidRDefault="004A1FC9">
      <w:pPr>
        <w:jc w:val="both"/>
        <w:rPr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276"/>
        <w:gridCol w:w="425"/>
        <w:gridCol w:w="4961"/>
        <w:gridCol w:w="425"/>
        <w:gridCol w:w="15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1)</w:t>
            </w:r>
          </w:p>
        </w:tc>
        <w:tc>
          <w:tcPr>
            <w:tcW w:w="1276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1390.09.01</w:t>
            </w:r>
          </w:p>
        </w:tc>
        <w:tc>
          <w:tcPr>
            <w:tcW w:w="425" w:type="dxa"/>
          </w:tcPr>
          <w:p w:rsidR="00000000" w:rsidRDefault="004A1FC9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4961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R.A.F. Convênio União Ministério da Saúde...............</w:t>
            </w:r>
          </w:p>
        </w:tc>
        <w:tc>
          <w:tcPr>
            <w:tcW w:w="425" w:type="dxa"/>
          </w:tcPr>
          <w:p w:rsidR="00000000" w:rsidRDefault="004A1FC9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517" w:type="dxa"/>
          </w:tcPr>
          <w:p w:rsidR="00000000" w:rsidRDefault="004A1FC9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5.000,00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2)</w:t>
            </w:r>
          </w:p>
        </w:tc>
        <w:tc>
          <w:tcPr>
            <w:tcW w:w="1276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2460.00.01</w:t>
            </w:r>
          </w:p>
        </w:tc>
        <w:tc>
          <w:tcPr>
            <w:tcW w:w="425" w:type="dxa"/>
          </w:tcPr>
          <w:p w:rsidR="00000000" w:rsidRDefault="004A1FC9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4961" w:type="dxa"/>
          </w:tcPr>
          <w:p w:rsidR="00000000" w:rsidRDefault="004A1FC9">
            <w:pPr>
              <w:jc w:val="both"/>
              <w:rPr>
                <w:sz w:val="22"/>
              </w:rPr>
            </w:pPr>
            <w:r>
              <w:rPr>
                <w:sz w:val="22"/>
              </w:rPr>
              <w:t>Convênio União Ministério da Saúde...........................</w:t>
            </w:r>
          </w:p>
        </w:tc>
        <w:tc>
          <w:tcPr>
            <w:tcW w:w="425" w:type="dxa"/>
          </w:tcPr>
          <w:p w:rsidR="00000000" w:rsidRDefault="004A1FC9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517" w:type="dxa"/>
          </w:tcPr>
          <w:p w:rsidR="00000000" w:rsidRDefault="004A1FC9">
            <w:pPr>
              <w:jc w:val="right"/>
              <w:rPr>
                <w:sz w:val="22"/>
              </w:rPr>
            </w:pPr>
            <w:r>
              <w:rPr>
                <w:sz w:val="22"/>
              </w:rPr>
              <w:t>90.000,00</w:t>
            </w:r>
          </w:p>
        </w:tc>
      </w:tr>
    </w:tbl>
    <w:p w:rsidR="00000000" w:rsidRDefault="004A1FC9">
      <w:pPr>
        <w:jc w:val="both"/>
        <w:rPr>
          <w:sz w:val="22"/>
        </w:rPr>
      </w:pPr>
    </w:p>
    <w:p w:rsidR="00000000" w:rsidRDefault="004A1FC9">
      <w:pPr>
        <w:jc w:val="both"/>
        <w:rPr>
          <w:sz w:val="22"/>
        </w:rPr>
      </w:pPr>
      <w:r>
        <w:rPr>
          <w:sz w:val="22"/>
        </w:rPr>
        <w:t>Art. 3º - Fica alterado o Plano Plu</w:t>
      </w:r>
      <w:r>
        <w:rPr>
          <w:sz w:val="22"/>
        </w:rPr>
        <w:t>rianual de Investimento (Lei n.º 432, de 08/12/1997).</w:t>
      </w:r>
    </w:p>
    <w:p w:rsidR="00000000" w:rsidRDefault="004A1FC9">
      <w:pPr>
        <w:jc w:val="both"/>
        <w:rPr>
          <w:sz w:val="22"/>
        </w:rPr>
      </w:pPr>
    </w:p>
    <w:p w:rsidR="00000000" w:rsidRDefault="004A1FC9">
      <w:pPr>
        <w:jc w:val="both"/>
        <w:rPr>
          <w:sz w:val="22"/>
        </w:rPr>
      </w:pPr>
      <w:r>
        <w:rPr>
          <w:sz w:val="22"/>
        </w:rPr>
        <w:t>Art. 4º - Esta Lei entrará em vigor na data de sua publicação, revogadas as disposições em contrário.</w:t>
      </w:r>
    </w:p>
    <w:p w:rsidR="00000000" w:rsidRDefault="004A1FC9">
      <w:pPr>
        <w:jc w:val="center"/>
        <w:rPr>
          <w:sz w:val="22"/>
        </w:rPr>
      </w:pPr>
    </w:p>
    <w:p w:rsidR="00000000" w:rsidRDefault="004A1FC9">
      <w:pPr>
        <w:jc w:val="center"/>
        <w:rPr>
          <w:sz w:val="22"/>
        </w:rPr>
      </w:pPr>
      <w:r>
        <w:rPr>
          <w:sz w:val="22"/>
        </w:rPr>
        <w:t>Paty do Alferes,   25 de janeiro de 2000.</w:t>
      </w:r>
    </w:p>
    <w:p w:rsidR="00000000" w:rsidRDefault="004A1FC9">
      <w:pPr>
        <w:jc w:val="both"/>
        <w:rPr>
          <w:sz w:val="24"/>
        </w:rPr>
      </w:pPr>
    </w:p>
    <w:p w:rsidR="00000000" w:rsidRDefault="004A1FC9">
      <w:pPr>
        <w:jc w:val="both"/>
        <w:rPr>
          <w:sz w:val="24"/>
        </w:rPr>
      </w:pPr>
    </w:p>
    <w:p w:rsidR="00000000" w:rsidRDefault="004A1FC9">
      <w:pPr>
        <w:jc w:val="both"/>
        <w:rPr>
          <w:sz w:val="24"/>
        </w:rPr>
      </w:pPr>
    </w:p>
    <w:p w:rsidR="00000000" w:rsidRDefault="004A1FC9">
      <w:pPr>
        <w:jc w:val="center"/>
        <w:rPr>
          <w:b/>
          <w:sz w:val="24"/>
        </w:rPr>
      </w:pPr>
      <w:r>
        <w:rPr>
          <w:b/>
          <w:sz w:val="24"/>
        </w:rPr>
        <w:t>EURICO PINHEIRO BERNARDES JÚNIOR</w:t>
      </w:r>
    </w:p>
    <w:p w:rsidR="00BC7CB8" w:rsidRDefault="004A1FC9">
      <w:pPr>
        <w:jc w:val="center"/>
        <w:rPr>
          <w:b/>
          <w:sz w:val="24"/>
        </w:rPr>
      </w:pPr>
      <w:r>
        <w:rPr>
          <w:b/>
          <w:sz w:val="24"/>
        </w:rPr>
        <w:t>Prefeito Municipal</w:t>
      </w:r>
    </w:p>
    <w:sectPr w:rsidR="00BC7CB8">
      <w:type w:val="continuous"/>
      <w:pgSz w:w="11907" w:h="16840" w:code="9"/>
      <w:pgMar w:top="567" w:right="964" w:bottom="851" w:left="2126" w:header="851" w:footer="3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1FC9" w:rsidRDefault="004A1FC9">
      <w:r>
        <w:separator/>
      </w:r>
    </w:p>
  </w:endnote>
  <w:endnote w:type="continuationSeparator" w:id="0">
    <w:p w:rsidR="004A1FC9" w:rsidRDefault="004A1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1FC9" w:rsidRDefault="004A1FC9">
      <w:r>
        <w:separator/>
      </w:r>
    </w:p>
  </w:footnote>
  <w:footnote w:type="continuationSeparator" w:id="0">
    <w:p w:rsidR="004A1FC9" w:rsidRDefault="004A1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4A1FC9">
    <w:pPr>
      <w:pStyle w:val="Cabealho"/>
      <w:framePr w:wrap="around" w:vAnchor="text" w:hAnchor="margin" w:xAlign="right" w:y="1"/>
      <w:rPr>
        <w:rStyle w:val="Nmerodepgina"/>
        <w:sz w:val="11"/>
      </w:rPr>
    </w:pPr>
    <w:r>
      <w:rPr>
        <w:rStyle w:val="Nmerodepgina"/>
        <w:sz w:val="11"/>
      </w:rPr>
      <w:fldChar w:fldCharType="begin"/>
    </w:r>
    <w:r>
      <w:rPr>
        <w:rStyle w:val="Nmerodepgina"/>
        <w:sz w:val="11"/>
      </w:rPr>
      <w:instrText xml:space="preserve">PAGE  </w:instrText>
    </w:r>
    <w:r>
      <w:rPr>
        <w:rStyle w:val="Nmerodepgina"/>
        <w:sz w:val="11"/>
      </w:rPr>
      <w:fldChar w:fldCharType="end"/>
    </w:r>
  </w:p>
  <w:p w:rsidR="00000000" w:rsidRDefault="004A1FC9">
    <w:pPr>
      <w:pStyle w:val="Cabealho"/>
      <w:ind w:right="360"/>
      <w:rPr>
        <w:sz w:val="1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4A1FC9">
    <w:pPr>
      <w:pStyle w:val="Cabealho"/>
      <w:framePr w:wrap="around" w:vAnchor="text" w:hAnchor="margin" w:xAlign="right" w:y="1"/>
      <w:rPr>
        <w:rStyle w:val="Nmerodepgina"/>
        <w:sz w:val="15"/>
      </w:rPr>
    </w:pPr>
    <w:r>
      <w:rPr>
        <w:rStyle w:val="Nmerodepgina"/>
        <w:sz w:val="15"/>
      </w:rPr>
      <w:fldChar w:fldCharType="begin"/>
    </w:r>
    <w:r>
      <w:rPr>
        <w:rStyle w:val="Nmerodepgina"/>
        <w:sz w:val="15"/>
      </w:rPr>
      <w:instrText xml:space="preserve">PAGE  </w:instrText>
    </w:r>
    <w:r>
      <w:rPr>
        <w:rStyle w:val="Nmerodepgina"/>
        <w:sz w:val="15"/>
      </w:rPr>
      <w:fldChar w:fldCharType="separate"/>
    </w:r>
    <w:r>
      <w:rPr>
        <w:rStyle w:val="Nmerodepgina"/>
        <w:sz w:val="15"/>
      </w:rPr>
      <w:t>2</w:t>
    </w:r>
    <w:r>
      <w:rPr>
        <w:rStyle w:val="Nmerodepgina"/>
        <w:sz w:val="15"/>
      </w:rPr>
      <w:fldChar w:fldCharType="end"/>
    </w:r>
  </w:p>
  <w:p w:rsidR="00000000" w:rsidRDefault="00BC7CB8">
    <w:pPr>
      <w:framePr w:hSpace="141" w:wrap="around" w:vAnchor="page" w:hAnchor="page" w:x="2280" w:y="853"/>
      <w:rPr>
        <w:sz w:val="15"/>
      </w:rPr>
    </w:pPr>
    <w:r>
      <w:rPr>
        <w:noProof/>
        <w:sz w:val="15"/>
      </w:rPr>
      <w:drawing>
        <wp:inline distT="0" distB="0" distL="0" distR="0">
          <wp:extent cx="514350" cy="5810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4A1FC9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Estado do Rio de Janeiro</w:t>
    </w:r>
  </w:p>
  <w:p w:rsidR="00000000" w:rsidRDefault="004A1FC9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Câmara Municipal de Paty do Alferes</w:t>
    </w:r>
  </w:p>
  <w:p w:rsidR="00000000" w:rsidRDefault="004A1FC9">
    <w:pPr>
      <w:pStyle w:val="Cabealho"/>
      <w:framePr w:w="3769" w:h="853" w:hSpace="141" w:wrap="around" w:vAnchor="page" w:hAnchor="page" w:x="3175" w:y="995"/>
      <w:ind w:right="360"/>
    </w:pPr>
    <w:r>
      <w:rPr>
        <w:sz w:val="18"/>
      </w:rPr>
      <w:t>Continuação (Autógrafo - Projeto  567/99)</w:t>
    </w:r>
  </w:p>
  <w:p w:rsidR="00000000" w:rsidRDefault="004A1FC9">
    <w:pPr>
      <w:pStyle w:val="Cabealho"/>
      <w:ind w:right="360"/>
      <w:rPr>
        <w:sz w:val="11"/>
      </w:rPr>
    </w:pPr>
  </w:p>
  <w:p w:rsidR="00000000" w:rsidRDefault="004A1FC9">
    <w:pPr>
      <w:pStyle w:val="Cabealho"/>
      <w:ind w:right="360"/>
      <w:rPr>
        <w:sz w:val="11"/>
      </w:rPr>
    </w:pPr>
  </w:p>
  <w:p w:rsidR="00000000" w:rsidRDefault="004A1FC9">
    <w:pPr>
      <w:pStyle w:val="Cabealho"/>
      <w:ind w:right="360"/>
      <w:rPr>
        <w:sz w:val="11"/>
      </w:rPr>
    </w:pPr>
  </w:p>
  <w:p w:rsidR="00000000" w:rsidRDefault="004A1FC9">
    <w:pPr>
      <w:pStyle w:val="Cabealho"/>
      <w:ind w:right="360"/>
      <w:rPr>
        <w:sz w:val="11"/>
      </w:rPr>
    </w:pPr>
  </w:p>
  <w:p w:rsidR="00000000" w:rsidRDefault="004A1FC9">
    <w:pPr>
      <w:pStyle w:val="Cabealho"/>
      <w:ind w:right="360"/>
      <w:rPr>
        <w:sz w:val="11"/>
      </w:rPr>
    </w:pPr>
  </w:p>
  <w:p w:rsidR="00000000" w:rsidRDefault="004A1FC9">
    <w:pPr>
      <w:pStyle w:val="Cabealho"/>
      <w:ind w:right="360"/>
      <w:rPr>
        <w:sz w:val="11"/>
      </w:rPr>
    </w:pPr>
  </w:p>
  <w:p w:rsidR="00000000" w:rsidRDefault="004A1FC9">
    <w:pPr>
      <w:pStyle w:val="Cabealho"/>
      <w:ind w:right="360"/>
      <w:rPr>
        <w:sz w:val="1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CB8"/>
    <w:rsid w:val="004A1FC9"/>
    <w:rsid w:val="00BC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EFEB4B-B395-41EF-AD05-1283E1D49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DECRETOS%20E%20LEIS\LEIS%20GERAL\LEIS%20SANCIONADAS\LEIS\2000\635-2000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635-2000</Template>
  <TotalTime>0</TotalTime>
  <Pages>1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de Paty do Alferes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Hiago Carvalho</cp:lastModifiedBy>
  <cp:revision>1</cp:revision>
  <cp:lastPrinted>1601-01-01T00:00:00Z</cp:lastPrinted>
  <dcterms:created xsi:type="dcterms:W3CDTF">2024-08-28T17:33:00Z</dcterms:created>
  <dcterms:modified xsi:type="dcterms:W3CDTF">2024-08-28T17:33:00Z</dcterms:modified>
</cp:coreProperties>
</file>