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C8D" w:rsidRPr="00403B9D" w:rsidRDefault="002C4C8D" w:rsidP="00A206E0">
      <w:pPr>
        <w:spacing w:line="360" w:lineRule="auto"/>
        <w:rPr>
          <w:rFonts w:cs="Arial"/>
          <w:b/>
          <w:szCs w:val="24"/>
        </w:rPr>
      </w:pPr>
      <w:r w:rsidRPr="00403B9D">
        <w:rPr>
          <w:rFonts w:cs="Arial"/>
          <w:b/>
          <w:szCs w:val="24"/>
        </w:rPr>
        <w:t xml:space="preserve">PROJETO DE LEI </w:t>
      </w:r>
      <w:r w:rsidR="00A206E0" w:rsidRPr="00403B9D">
        <w:rPr>
          <w:rFonts w:cs="Arial"/>
          <w:b/>
          <w:szCs w:val="24"/>
        </w:rPr>
        <w:t>DO LEGISLATIVO</w:t>
      </w:r>
      <w:r w:rsidR="00811447">
        <w:rPr>
          <w:rFonts w:cs="Arial"/>
          <w:b/>
          <w:szCs w:val="24"/>
        </w:rPr>
        <w:t xml:space="preserve"> Nº 001</w:t>
      </w:r>
      <w:r w:rsidRPr="00403B9D">
        <w:rPr>
          <w:rFonts w:cs="Arial"/>
          <w:b/>
          <w:szCs w:val="24"/>
        </w:rPr>
        <w:t>/20</w:t>
      </w:r>
      <w:r w:rsidR="003132F6">
        <w:rPr>
          <w:rFonts w:cs="Arial"/>
          <w:b/>
          <w:szCs w:val="24"/>
        </w:rPr>
        <w:t>22</w:t>
      </w:r>
    </w:p>
    <w:p w:rsidR="002C4C8D" w:rsidRPr="00403B9D" w:rsidRDefault="003132F6" w:rsidP="00A206E0">
      <w:pPr>
        <w:spacing w:line="360" w:lineRule="auto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De </w:t>
      </w:r>
      <w:r w:rsidR="001A746B">
        <w:rPr>
          <w:rFonts w:cs="Arial"/>
          <w:b/>
          <w:szCs w:val="24"/>
        </w:rPr>
        <w:t>01</w:t>
      </w:r>
      <w:r w:rsidR="00A206E0" w:rsidRPr="00403B9D">
        <w:rPr>
          <w:rFonts w:cs="Arial"/>
          <w:b/>
          <w:szCs w:val="24"/>
        </w:rPr>
        <w:t xml:space="preserve"> de </w:t>
      </w:r>
      <w:r w:rsidR="001A746B">
        <w:rPr>
          <w:rFonts w:cs="Arial"/>
          <w:b/>
          <w:szCs w:val="24"/>
        </w:rPr>
        <w:t>fever</w:t>
      </w:r>
      <w:r w:rsidR="00B5155D">
        <w:rPr>
          <w:rFonts w:cs="Arial"/>
          <w:b/>
          <w:szCs w:val="24"/>
        </w:rPr>
        <w:t>eiro</w:t>
      </w:r>
      <w:r w:rsidR="00A206E0" w:rsidRPr="00403B9D">
        <w:rPr>
          <w:rFonts w:cs="Arial"/>
          <w:b/>
          <w:szCs w:val="24"/>
        </w:rPr>
        <w:t xml:space="preserve"> de 2.0</w:t>
      </w:r>
      <w:r>
        <w:rPr>
          <w:rFonts w:cs="Arial"/>
          <w:b/>
          <w:szCs w:val="24"/>
        </w:rPr>
        <w:t>22</w:t>
      </w:r>
    </w:p>
    <w:p w:rsidR="002C4C8D" w:rsidRPr="00403B9D" w:rsidRDefault="002C4C8D" w:rsidP="00B5155D">
      <w:pPr>
        <w:pStyle w:val="Ttulo6"/>
        <w:spacing w:before="136" w:after="136"/>
        <w:ind w:left="1843"/>
        <w:jc w:val="both"/>
        <w:rPr>
          <w:rFonts w:ascii="Arial" w:hAnsi="Arial" w:cs="Arial"/>
          <w:b w:val="0"/>
          <w:color w:val="000000"/>
          <w:sz w:val="24"/>
          <w:szCs w:val="24"/>
        </w:rPr>
      </w:pPr>
      <w:r w:rsidRPr="00403B9D">
        <w:rPr>
          <w:rFonts w:ascii="Arial" w:hAnsi="Arial" w:cs="Arial"/>
          <w:sz w:val="24"/>
          <w:szCs w:val="24"/>
        </w:rPr>
        <w:t>AUTOR</w:t>
      </w:r>
      <w:r w:rsidR="00A4677E" w:rsidRPr="00403B9D">
        <w:rPr>
          <w:rFonts w:ascii="Arial" w:hAnsi="Arial" w:cs="Arial"/>
          <w:sz w:val="24"/>
          <w:szCs w:val="24"/>
        </w:rPr>
        <w:t>ES</w:t>
      </w:r>
      <w:r w:rsidRPr="00403B9D">
        <w:rPr>
          <w:rFonts w:ascii="Arial" w:hAnsi="Arial" w:cs="Arial"/>
          <w:sz w:val="24"/>
          <w:szCs w:val="24"/>
        </w:rPr>
        <w:t xml:space="preserve">: </w:t>
      </w:r>
      <w:r w:rsidR="003132F6">
        <w:rPr>
          <w:rFonts w:ascii="Arial" w:hAnsi="Arial" w:cs="Arial"/>
          <w:sz w:val="24"/>
          <w:szCs w:val="24"/>
        </w:rPr>
        <w:t>Cleomar Eterno de Campos</w:t>
      </w:r>
    </w:p>
    <w:p w:rsidR="002C4C8D" w:rsidRPr="00403B9D" w:rsidRDefault="002C4C8D" w:rsidP="002C4C8D">
      <w:pPr>
        <w:pStyle w:val="Ttulo3"/>
        <w:spacing w:before="0" w:after="0"/>
        <w:ind w:left="3969"/>
        <w:jc w:val="both"/>
        <w:rPr>
          <w:rFonts w:cs="Arial"/>
          <w:sz w:val="24"/>
          <w:szCs w:val="24"/>
        </w:rPr>
      </w:pPr>
    </w:p>
    <w:p w:rsidR="002C4C8D" w:rsidRPr="00403B9D" w:rsidRDefault="002C4C8D" w:rsidP="001A6B1E">
      <w:pPr>
        <w:pStyle w:val="Ttulo3"/>
        <w:spacing w:before="0" w:after="0"/>
        <w:ind w:left="3402"/>
        <w:jc w:val="both"/>
        <w:rPr>
          <w:rFonts w:cs="Arial"/>
          <w:b w:val="0"/>
          <w:sz w:val="23"/>
          <w:szCs w:val="23"/>
        </w:rPr>
      </w:pPr>
      <w:r w:rsidRPr="00403B9D">
        <w:rPr>
          <w:rFonts w:cs="Arial"/>
          <w:sz w:val="23"/>
          <w:szCs w:val="23"/>
        </w:rPr>
        <w:t>SÚMULA:</w:t>
      </w:r>
      <w:r w:rsidR="00BD6095">
        <w:rPr>
          <w:rFonts w:cs="Arial"/>
          <w:sz w:val="23"/>
          <w:szCs w:val="23"/>
        </w:rPr>
        <w:t xml:space="preserve"> </w:t>
      </w:r>
      <w:r w:rsidR="00B5155D">
        <w:rPr>
          <w:rFonts w:cs="Arial"/>
          <w:b w:val="0"/>
          <w:sz w:val="23"/>
          <w:szCs w:val="23"/>
          <w:lang w:val="pt-PT"/>
        </w:rPr>
        <w:t xml:space="preserve">ALTERA DISPOSITIVOS DA LEI MUNICIPAL N° </w:t>
      </w:r>
      <w:r w:rsidR="003132F6">
        <w:rPr>
          <w:rFonts w:cs="Arial"/>
          <w:b w:val="0"/>
          <w:sz w:val="23"/>
          <w:szCs w:val="23"/>
          <w:lang w:val="pt-PT"/>
        </w:rPr>
        <w:t>1.249/2019.</w:t>
      </w:r>
    </w:p>
    <w:p w:rsidR="002C4C8D" w:rsidRPr="00403B9D" w:rsidRDefault="002C4C8D" w:rsidP="002C4C8D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:rsidR="002C4C8D" w:rsidRDefault="002C4C8D">
      <w:pPr>
        <w:rPr>
          <w:rFonts w:cs="Arial"/>
        </w:rPr>
      </w:pPr>
    </w:p>
    <w:p w:rsidR="0011685F" w:rsidRDefault="0011685F" w:rsidP="0011685F">
      <w:pPr>
        <w:spacing w:after="120"/>
        <w:ind w:firstLine="1701"/>
        <w:jc w:val="both"/>
        <w:rPr>
          <w:rFonts w:cs="Arial"/>
          <w:szCs w:val="24"/>
        </w:rPr>
      </w:pPr>
      <w:r w:rsidRPr="001A6B1E">
        <w:rPr>
          <w:rFonts w:cs="Arial"/>
          <w:b/>
          <w:szCs w:val="24"/>
        </w:rPr>
        <w:t xml:space="preserve">Art. 1°. </w:t>
      </w:r>
      <w:r w:rsidR="003132F6">
        <w:rPr>
          <w:rFonts w:cs="Arial"/>
          <w:szCs w:val="24"/>
        </w:rPr>
        <w:t>Inclui o parágrafo único ao artigo 8° da Lei 1.249/2019</w:t>
      </w:r>
      <w:r>
        <w:rPr>
          <w:rFonts w:cs="Arial"/>
          <w:szCs w:val="24"/>
        </w:rPr>
        <w:t>, passando a ter a seguinte redação</w:t>
      </w:r>
    </w:p>
    <w:p w:rsidR="0011685F" w:rsidRPr="00294322" w:rsidRDefault="003132F6" w:rsidP="00294322">
      <w:pPr>
        <w:spacing w:after="120"/>
        <w:ind w:left="1985"/>
        <w:jc w:val="both"/>
        <w:rPr>
          <w:sz w:val="22"/>
          <w:szCs w:val="22"/>
        </w:rPr>
      </w:pPr>
      <w:r w:rsidRPr="00294322">
        <w:rPr>
          <w:b/>
          <w:sz w:val="22"/>
          <w:szCs w:val="22"/>
        </w:rPr>
        <w:t>Art. 8º.</w:t>
      </w:r>
      <w:r w:rsidRPr="00294322">
        <w:rPr>
          <w:sz w:val="22"/>
          <w:szCs w:val="22"/>
        </w:rPr>
        <w:t xml:space="preserve"> </w:t>
      </w:r>
      <w:r w:rsidR="00DF41AA">
        <w:rPr>
          <w:sz w:val="22"/>
          <w:szCs w:val="22"/>
        </w:rPr>
        <w:t>(...)</w:t>
      </w:r>
    </w:p>
    <w:p w:rsidR="003132F6" w:rsidRPr="00294322" w:rsidRDefault="003132F6" w:rsidP="00294322">
      <w:pPr>
        <w:spacing w:after="120"/>
        <w:ind w:left="1985"/>
        <w:jc w:val="both"/>
        <w:rPr>
          <w:rFonts w:cs="Arial"/>
          <w:sz w:val="22"/>
          <w:szCs w:val="22"/>
        </w:rPr>
      </w:pPr>
      <w:r w:rsidRPr="00294322">
        <w:rPr>
          <w:b/>
          <w:sz w:val="22"/>
          <w:szCs w:val="22"/>
        </w:rPr>
        <w:t xml:space="preserve">Parágrafo único. </w:t>
      </w:r>
      <w:r w:rsidRPr="00294322">
        <w:rPr>
          <w:sz w:val="22"/>
          <w:szCs w:val="22"/>
        </w:rPr>
        <w:t xml:space="preserve">Nas hipóteses em que não seja possível apresentar declarações, ou protocolo de documentos confirmando a presença do agente público, o relatório de viagem deve </w:t>
      </w:r>
      <w:r w:rsidR="00DF41AA">
        <w:rPr>
          <w:sz w:val="22"/>
          <w:szCs w:val="22"/>
        </w:rPr>
        <w:t xml:space="preserve">apresentar </w:t>
      </w:r>
      <w:r w:rsidRPr="00294322">
        <w:rPr>
          <w:sz w:val="22"/>
          <w:szCs w:val="22"/>
        </w:rPr>
        <w:t xml:space="preserve">fotos </w:t>
      </w:r>
      <w:r w:rsidR="00DF41AA">
        <w:rPr>
          <w:sz w:val="22"/>
          <w:szCs w:val="22"/>
        </w:rPr>
        <w:t xml:space="preserve">quando possível </w:t>
      </w:r>
      <w:r w:rsidRPr="00294322">
        <w:rPr>
          <w:sz w:val="22"/>
          <w:szCs w:val="22"/>
        </w:rPr>
        <w:t>que possibilitem identificar local e data para confirmação de presença do agente público no local</w:t>
      </w:r>
      <w:r w:rsidR="00294322" w:rsidRPr="00294322">
        <w:rPr>
          <w:sz w:val="22"/>
          <w:szCs w:val="22"/>
        </w:rPr>
        <w:t xml:space="preserve"> indicado no relatório</w:t>
      </w:r>
      <w:r w:rsidR="00DF41AA">
        <w:rPr>
          <w:sz w:val="22"/>
          <w:szCs w:val="22"/>
        </w:rPr>
        <w:t>, além da obrigatoriedade de apresentação de comprovantes de despesas alimentícias, com hospedagem e despesas com taxis ou equivalentes</w:t>
      </w:r>
      <w:r w:rsidRPr="00294322">
        <w:rPr>
          <w:sz w:val="22"/>
          <w:szCs w:val="22"/>
        </w:rPr>
        <w:t xml:space="preserve">. </w:t>
      </w:r>
    </w:p>
    <w:p w:rsidR="00294322" w:rsidRDefault="00294322" w:rsidP="00A4677E">
      <w:pPr>
        <w:spacing w:after="120"/>
        <w:ind w:firstLine="1701"/>
        <w:jc w:val="both"/>
        <w:rPr>
          <w:rFonts w:cs="Arial"/>
          <w:b/>
          <w:szCs w:val="24"/>
        </w:rPr>
      </w:pPr>
    </w:p>
    <w:p w:rsidR="006A16A1" w:rsidRPr="001A6B1E" w:rsidRDefault="0011685F" w:rsidP="00A4677E">
      <w:pPr>
        <w:spacing w:after="120"/>
        <w:ind w:firstLine="1701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Art. 2</w:t>
      </w:r>
      <w:r w:rsidR="001A6B1E" w:rsidRPr="001A6B1E">
        <w:rPr>
          <w:rFonts w:cs="Arial"/>
          <w:b/>
          <w:szCs w:val="24"/>
        </w:rPr>
        <w:t xml:space="preserve">°. </w:t>
      </w:r>
      <w:r w:rsidR="0001595E" w:rsidRPr="001A6B1E">
        <w:rPr>
          <w:rFonts w:cs="Arial"/>
          <w:szCs w:val="24"/>
        </w:rPr>
        <w:t xml:space="preserve">Esta Lei entrará em vigor na data da sua publicação. </w:t>
      </w:r>
    </w:p>
    <w:p w:rsidR="00A4677E" w:rsidRPr="001A6B1E" w:rsidRDefault="00294322" w:rsidP="00A4677E">
      <w:pPr>
        <w:spacing w:after="120"/>
        <w:ind w:firstLine="1701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Art. 3</w:t>
      </w:r>
      <w:r w:rsidR="0001595E" w:rsidRPr="001A6B1E">
        <w:rPr>
          <w:rFonts w:cs="Arial"/>
          <w:b/>
          <w:szCs w:val="24"/>
        </w:rPr>
        <w:t>º.</w:t>
      </w:r>
      <w:r w:rsidR="0001595E" w:rsidRPr="001A6B1E">
        <w:rPr>
          <w:rFonts w:cs="Arial"/>
          <w:szCs w:val="24"/>
        </w:rPr>
        <w:t xml:space="preserve"> Revogam-se as disposições em contrário.</w:t>
      </w:r>
    </w:p>
    <w:p w:rsidR="00403B9D" w:rsidRPr="00403B9D" w:rsidRDefault="00403B9D" w:rsidP="00A4677E">
      <w:pPr>
        <w:spacing w:after="120"/>
        <w:ind w:firstLine="1701"/>
        <w:jc w:val="both"/>
        <w:rPr>
          <w:rFonts w:cs="Arial"/>
          <w:sz w:val="23"/>
          <w:szCs w:val="23"/>
        </w:rPr>
      </w:pPr>
    </w:p>
    <w:p w:rsidR="003F1D1D" w:rsidRDefault="001A6B1E" w:rsidP="00A4677E">
      <w:pPr>
        <w:spacing w:after="120"/>
        <w:ind w:firstLine="1701"/>
        <w:jc w:val="both"/>
        <w:rPr>
          <w:rFonts w:cs="Arial"/>
          <w:color w:val="333333"/>
          <w:szCs w:val="24"/>
          <w:shd w:val="clear" w:color="auto" w:fill="FFFFFF"/>
        </w:rPr>
      </w:pPr>
      <w:r w:rsidRPr="001A6B1E">
        <w:rPr>
          <w:rFonts w:cs="Arial"/>
          <w:szCs w:val="24"/>
        </w:rPr>
        <w:t>Câmara M</w:t>
      </w:r>
      <w:r w:rsidR="00A206E0" w:rsidRPr="001A6B1E">
        <w:rPr>
          <w:rFonts w:cs="Arial"/>
          <w:szCs w:val="24"/>
        </w:rPr>
        <w:t xml:space="preserve">unicipal de Tapurah, </w:t>
      </w:r>
      <w:r w:rsidRPr="001A6B1E">
        <w:rPr>
          <w:rFonts w:cs="Arial"/>
          <w:szCs w:val="24"/>
        </w:rPr>
        <w:t>E</w:t>
      </w:r>
      <w:r w:rsidR="00A206E0" w:rsidRPr="001A6B1E">
        <w:rPr>
          <w:rFonts w:cs="Arial"/>
          <w:szCs w:val="24"/>
        </w:rPr>
        <w:t xml:space="preserve">stado de </w:t>
      </w:r>
      <w:r w:rsidR="00E33ECD">
        <w:rPr>
          <w:rFonts w:cs="Arial"/>
          <w:szCs w:val="24"/>
        </w:rPr>
        <w:t>M</w:t>
      </w:r>
      <w:r w:rsidR="00A206E0" w:rsidRPr="001A6B1E">
        <w:rPr>
          <w:rFonts w:cs="Arial"/>
          <w:szCs w:val="24"/>
        </w:rPr>
        <w:t xml:space="preserve">ato Grosso, </w:t>
      </w:r>
      <w:r w:rsidR="00E33ECD">
        <w:rPr>
          <w:rFonts w:cs="Arial"/>
          <w:szCs w:val="24"/>
        </w:rPr>
        <w:t xml:space="preserve">ao </w:t>
      </w:r>
      <w:r w:rsidR="001A746B">
        <w:rPr>
          <w:rFonts w:cs="Arial"/>
          <w:szCs w:val="24"/>
        </w:rPr>
        <w:t>primeiro</w:t>
      </w:r>
      <w:r w:rsidR="00A206E0" w:rsidRPr="001A6B1E">
        <w:rPr>
          <w:rFonts w:cs="Arial"/>
          <w:szCs w:val="24"/>
        </w:rPr>
        <w:t xml:space="preserve"> do mês de </w:t>
      </w:r>
      <w:r w:rsidR="001A746B">
        <w:rPr>
          <w:rFonts w:cs="Arial"/>
          <w:szCs w:val="24"/>
        </w:rPr>
        <w:t>fever</w:t>
      </w:r>
      <w:r w:rsidRPr="001A6B1E">
        <w:rPr>
          <w:rFonts w:cs="Arial"/>
          <w:szCs w:val="24"/>
        </w:rPr>
        <w:t>eiro</w:t>
      </w:r>
      <w:r w:rsidR="00A206E0" w:rsidRPr="001A6B1E">
        <w:rPr>
          <w:rFonts w:cs="Arial"/>
          <w:szCs w:val="24"/>
        </w:rPr>
        <w:t xml:space="preserve"> de 2.0</w:t>
      </w:r>
      <w:r w:rsidRPr="001A6B1E">
        <w:rPr>
          <w:rFonts w:cs="Arial"/>
          <w:szCs w:val="24"/>
        </w:rPr>
        <w:t>22</w:t>
      </w:r>
      <w:r w:rsidR="00A206E0" w:rsidRPr="001A6B1E">
        <w:rPr>
          <w:rFonts w:cs="Arial"/>
          <w:szCs w:val="24"/>
        </w:rPr>
        <w:t>.</w:t>
      </w:r>
    </w:p>
    <w:p w:rsidR="001A746B" w:rsidRDefault="001A746B" w:rsidP="00A4677E">
      <w:pPr>
        <w:spacing w:after="120"/>
        <w:ind w:firstLine="1701"/>
        <w:jc w:val="both"/>
        <w:rPr>
          <w:rFonts w:cs="Arial"/>
          <w:color w:val="333333"/>
          <w:szCs w:val="24"/>
          <w:shd w:val="clear" w:color="auto" w:fill="FFFFFF"/>
        </w:rPr>
      </w:pPr>
    </w:p>
    <w:p w:rsidR="001A746B" w:rsidRDefault="001A746B" w:rsidP="00A4677E">
      <w:pPr>
        <w:spacing w:after="120"/>
        <w:ind w:firstLine="1701"/>
        <w:jc w:val="both"/>
        <w:rPr>
          <w:rFonts w:cs="Arial"/>
          <w:color w:val="333333"/>
          <w:szCs w:val="24"/>
          <w:shd w:val="clear" w:color="auto" w:fill="FFFFFF"/>
        </w:rPr>
      </w:pPr>
    </w:p>
    <w:p w:rsidR="001A746B" w:rsidRDefault="001A746B" w:rsidP="00A4677E">
      <w:pPr>
        <w:spacing w:after="120"/>
        <w:ind w:firstLine="1701"/>
        <w:jc w:val="both"/>
        <w:rPr>
          <w:rFonts w:cs="Arial"/>
          <w:color w:val="333333"/>
          <w:szCs w:val="24"/>
          <w:shd w:val="clear" w:color="auto" w:fill="FFFFFF"/>
        </w:rPr>
      </w:pPr>
    </w:p>
    <w:p w:rsidR="001A746B" w:rsidRDefault="001A746B" w:rsidP="00A4677E">
      <w:pPr>
        <w:spacing w:after="120"/>
        <w:ind w:firstLine="1701"/>
        <w:jc w:val="both"/>
        <w:rPr>
          <w:rFonts w:cs="Arial"/>
          <w:color w:val="333333"/>
          <w:szCs w:val="24"/>
          <w:shd w:val="clear" w:color="auto" w:fill="FFFFFF"/>
        </w:rPr>
      </w:pPr>
    </w:p>
    <w:p w:rsidR="001A746B" w:rsidRDefault="001A746B" w:rsidP="00A4677E">
      <w:pPr>
        <w:spacing w:after="120"/>
        <w:ind w:firstLine="1701"/>
        <w:jc w:val="both"/>
        <w:rPr>
          <w:rFonts w:cs="Arial"/>
          <w:color w:val="333333"/>
          <w:szCs w:val="24"/>
          <w:shd w:val="clear" w:color="auto" w:fill="FFFFFF"/>
        </w:rPr>
      </w:pPr>
    </w:p>
    <w:p w:rsidR="001A746B" w:rsidRDefault="001A746B" w:rsidP="00A4677E">
      <w:pPr>
        <w:spacing w:after="120"/>
        <w:ind w:firstLine="1701"/>
        <w:jc w:val="both"/>
        <w:rPr>
          <w:rFonts w:cs="Arial"/>
          <w:color w:val="333333"/>
          <w:szCs w:val="24"/>
          <w:shd w:val="clear" w:color="auto" w:fill="FFFFFF"/>
        </w:rPr>
      </w:pPr>
    </w:p>
    <w:p w:rsidR="001A746B" w:rsidRDefault="001A746B" w:rsidP="00A4677E">
      <w:pPr>
        <w:spacing w:after="120"/>
        <w:ind w:firstLine="1701"/>
        <w:jc w:val="both"/>
        <w:rPr>
          <w:rFonts w:cs="Arial"/>
          <w:color w:val="333333"/>
          <w:szCs w:val="24"/>
          <w:shd w:val="clear" w:color="auto" w:fill="FFFFFF"/>
        </w:rPr>
      </w:pPr>
    </w:p>
    <w:p w:rsidR="001A746B" w:rsidRDefault="001A746B" w:rsidP="00A4677E">
      <w:pPr>
        <w:spacing w:after="120"/>
        <w:ind w:firstLine="1701"/>
        <w:jc w:val="both"/>
        <w:rPr>
          <w:rFonts w:cs="Arial"/>
          <w:color w:val="333333"/>
          <w:szCs w:val="24"/>
          <w:shd w:val="clear" w:color="auto" w:fill="FFFFFF"/>
        </w:rPr>
      </w:pPr>
    </w:p>
    <w:p w:rsidR="001A746B" w:rsidRDefault="001A746B" w:rsidP="00A4677E">
      <w:pPr>
        <w:spacing w:after="120"/>
        <w:ind w:firstLine="1701"/>
        <w:jc w:val="both"/>
        <w:rPr>
          <w:rFonts w:cs="Arial"/>
          <w:color w:val="333333"/>
          <w:szCs w:val="24"/>
          <w:shd w:val="clear" w:color="auto" w:fill="FFFFFF"/>
        </w:rPr>
      </w:pPr>
    </w:p>
    <w:p w:rsidR="001A746B" w:rsidRDefault="001A746B" w:rsidP="00A4677E">
      <w:pPr>
        <w:spacing w:after="120"/>
        <w:ind w:firstLine="1701"/>
        <w:jc w:val="both"/>
        <w:rPr>
          <w:rFonts w:cs="Arial"/>
          <w:color w:val="333333"/>
          <w:szCs w:val="24"/>
          <w:shd w:val="clear" w:color="auto" w:fill="FFFFFF"/>
        </w:rPr>
      </w:pPr>
    </w:p>
    <w:p w:rsidR="001A746B" w:rsidRDefault="001A746B" w:rsidP="00A4677E">
      <w:pPr>
        <w:spacing w:after="120"/>
        <w:ind w:firstLine="1701"/>
        <w:jc w:val="both"/>
        <w:rPr>
          <w:rFonts w:cs="Arial"/>
          <w:color w:val="333333"/>
          <w:szCs w:val="24"/>
          <w:shd w:val="clear" w:color="auto" w:fill="FFFFFF"/>
        </w:rPr>
      </w:pPr>
    </w:p>
    <w:p w:rsidR="001A746B" w:rsidRPr="001A6B1E" w:rsidRDefault="001A746B" w:rsidP="00A4677E">
      <w:pPr>
        <w:spacing w:after="120"/>
        <w:ind w:firstLine="1701"/>
        <w:jc w:val="both"/>
        <w:rPr>
          <w:rFonts w:cs="Arial"/>
          <w:color w:val="333333"/>
          <w:szCs w:val="24"/>
          <w:shd w:val="clear" w:color="auto" w:fill="FFFFFF"/>
        </w:rPr>
      </w:pPr>
      <w:bookmarkStart w:id="0" w:name="_GoBack"/>
      <w:bookmarkEnd w:id="0"/>
    </w:p>
    <w:p w:rsidR="003F1D1D" w:rsidRPr="00403B9D" w:rsidRDefault="003F1D1D" w:rsidP="000A4A6E">
      <w:pPr>
        <w:ind w:firstLine="1701"/>
        <w:jc w:val="both"/>
        <w:rPr>
          <w:rFonts w:cs="Arial"/>
        </w:rPr>
      </w:pPr>
    </w:p>
    <w:p w:rsidR="003F1D1D" w:rsidRPr="001A6B1E" w:rsidRDefault="001A6B1E" w:rsidP="003F1D1D">
      <w:pPr>
        <w:spacing w:after="120"/>
        <w:jc w:val="both"/>
        <w:rPr>
          <w:rFonts w:cs="Arial"/>
          <w:bCs/>
          <w:iCs/>
          <w:sz w:val="23"/>
          <w:szCs w:val="23"/>
        </w:rPr>
      </w:pPr>
      <w:r>
        <w:rPr>
          <w:rFonts w:cs="Arial"/>
          <w:b/>
          <w:bCs/>
          <w:iCs/>
          <w:sz w:val="23"/>
          <w:szCs w:val="23"/>
        </w:rPr>
        <w:t>MENSAGEM AO PROJETO DE LEI LEGISLATIVO n° 0</w:t>
      </w:r>
      <w:r w:rsidR="00294322">
        <w:rPr>
          <w:rFonts w:cs="Arial"/>
          <w:b/>
          <w:bCs/>
          <w:iCs/>
          <w:sz w:val="23"/>
          <w:szCs w:val="23"/>
        </w:rPr>
        <w:t>2</w:t>
      </w:r>
      <w:r w:rsidR="003F1D1D" w:rsidRPr="00403B9D">
        <w:rPr>
          <w:rFonts w:cs="Arial"/>
          <w:b/>
          <w:bCs/>
          <w:iCs/>
          <w:sz w:val="23"/>
          <w:szCs w:val="23"/>
        </w:rPr>
        <w:t>/20</w:t>
      </w:r>
      <w:r w:rsidR="00294322">
        <w:rPr>
          <w:rFonts w:cs="Arial"/>
          <w:b/>
          <w:bCs/>
          <w:iCs/>
          <w:sz w:val="23"/>
          <w:szCs w:val="23"/>
        </w:rPr>
        <w:t>22</w:t>
      </w:r>
      <w:r w:rsidR="003F1D1D" w:rsidRPr="00403B9D">
        <w:rPr>
          <w:rFonts w:cs="Arial"/>
          <w:b/>
          <w:bCs/>
          <w:iCs/>
          <w:sz w:val="23"/>
          <w:szCs w:val="23"/>
        </w:rPr>
        <w:t xml:space="preserve"> – </w:t>
      </w:r>
      <w:r w:rsidRPr="001A6B1E">
        <w:rPr>
          <w:rFonts w:cs="Arial"/>
          <w:sz w:val="23"/>
          <w:szCs w:val="23"/>
          <w:lang w:val="pt-PT"/>
        </w:rPr>
        <w:t>ALTERA DISPOSITIVOS DA LEI MUNICIPAL N° 1.</w:t>
      </w:r>
      <w:r w:rsidR="00294322">
        <w:rPr>
          <w:rFonts w:cs="Arial"/>
          <w:sz w:val="23"/>
          <w:szCs w:val="23"/>
          <w:lang w:val="pt-PT"/>
        </w:rPr>
        <w:t>249/2019</w:t>
      </w:r>
      <w:r w:rsidRPr="001A6B1E">
        <w:rPr>
          <w:rFonts w:cs="Arial"/>
          <w:sz w:val="23"/>
          <w:szCs w:val="23"/>
          <w:lang w:val="pt-PT"/>
        </w:rPr>
        <w:t>.</w:t>
      </w:r>
    </w:p>
    <w:p w:rsidR="003F1D1D" w:rsidRPr="00403B9D" w:rsidRDefault="003F1D1D" w:rsidP="003F1D1D">
      <w:pPr>
        <w:spacing w:after="120"/>
        <w:ind w:firstLine="1701"/>
        <w:rPr>
          <w:rFonts w:cs="Arial"/>
          <w:sz w:val="23"/>
          <w:szCs w:val="23"/>
        </w:rPr>
      </w:pPr>
    </w:p>
    <w:p w:rsidR="003F1D1D" w:rsidRPr="00403B9D" w:rsidRDefault="003F1D1D" w:rsidP="003F1D1D">
      <w:pPr>
        <w:spacing w:after="120"/>
        <w:rPr>
          <w:rFonts w:cs="Arial"/>
          <w:b/>
          <w:sz w:val="23"/>
          <w:szCs w:val="23"/>
        </w:rPr>
      </w:pPr>
    </w:p>
    <w:p w:rsidR="003F1D1D" w:rsidRPr="00403B9D" w:rsidRDefault="003F1D1D" w:rsidP="003F1D1D">
      <w:pPr>
        <w:spacing w:after="120"/>
        <w:jc w:val="center"/>
        <w:rPr>
          <w:rFonts w:cs="Arial"/>
          <w:b/>
          <w:sz w:val="23"/>
          <w:szCs w:val="23"/>
        </w:rPr>
      </w:pPr>
      <w:r w:rsidRPr="00403B9D">
        <w:rPr>
          <w:rFonts w:cs="Arial"/>
          <w:b/>
          <w:sz w:val="23"/>
          <w:szCs w:val="23"/>
        </w:rPr>
        <w:t>JUSTIFICATIVA</w:t>
      </w:r>
    </w:p>
    <w:p w:rsidR="003F1D1D" w:rsidRPr="00403B9D" w:rsidRDefault="003F1D1D" w:rsidP="003F1D1D">
      <w:pPr>
        <w:spacing w:after="120"/>
        <w:ind w:right="1" w:firstLine="1701"/>
        <w:jc w:val="both"/>
        <w:rPr>
          <w:rFonts w:cs="Arial"/>
          <w:szCs w:val="24"/>
        </w:rPr>
      </w:pPr>
    </w:p>
    <w:p w:rsidR="00C1769F" w:rsidRDefault="003F1D1D" w:rsidP="00A220CB">
      <w:pPr>
        <w:spacing w:after="120"/>
        <w:ind w:firstLine="1701"/>
        <w:jc w:val="both"/>
        <w:rPr>
          <w:rFonts w:cs="Arial"/>
          <w:color w:val="000000" w:themeColor="text1"/>
          <w:sz w:val="22"/>
          <w:szCs w:val="22"/>
        </w:rPr>
      </w:pPr>
      <w:r w:rsidRPr="00275962">
        <w:rPr>
          <w:rFonts w:cs="Arial"/>
          <w:sz w:val="22"/>
          <w:szCs w:val="22"/>
        </w:rPr>
        <w:t xml:space="preserve">A presente propositura tem por objetivo </w:t>
      </w:r>
      <w:r w:rsidR="00773650">
        <w:rPr>
          <w:rFonts w:cs="Arial"/>
          <w:sz w:val="22"/>
          <w:szCs w:val="22"/>
        </w:rPr>
        <w:t>adequar o processo de prestação de contas das diárias, para que nas hipóteses em que não seja possível apresentar declaração ou protocolo do local em que o agente público tenha se deslocado esse apresente fotos junto ao relatório demonstrando e confirmando sua presença no local indicado na prestação de contas de diárias</w:t>
      </w:r>
      <w:r w:rsidR="00CB2F5E" w:rsidRPr="00275962">
        <w:rPr>
          <w:rFonts w:cs="Arial"/>
          <w:color w:val="000000" w:themeColor="text1"/>
          <w:sz w:val="22"/>
          <w:szCs w:val="22"/>
        </w:rPr>
        <w:t>.</w:t>
      </w:r>
    </w:p>
    <w:p w:rsidR="00773650" w:rsidRPr="00275962" w:rsidRDefault="00773650" w:rsidP="00A220CB">
      <w:pPr>
        <w:spacing w:after="120"/>
        <w:ind w:firstLine="1701"/>
        <w:jc w:val="both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Em muitas situações é possível que o deslocamento do agente público ocorra em local que não seja possível apresentar declaração ou protocolo de documento, o que prejudica a prestação de contas de diárias, então é necessário criar outros mecanismos para prestação de contas, onde o relatório deve conter informações e se possíveis fotos comprovando o comparecimento do agente público no local indicado, podendo ainda apresentar outros documentos como notas fiscais de alimentação, estadia, dentre outros.</w:t>
      </w:r>
    </w:p>
    <w:p w:rsidR="00275962" w:rsidRPr="00275962" w:rsidRDefault="00275962" w:rsidP="00275962">
      <w:pPr>
        <w:spacing w:after="120"/>
        <w:ind w:firstLine="1701"/>
        <w:jc w:val="both"/>
        <w:rPr>
          <w:rFonts w:cs="Arial"/>
          <w:sz w:val="22"/>
          <w:szCs w:val="22"/>
        </w:rPr>
      </w:pPr>
      <w:r w:rsidRPr="00275962">
        <w:rPr>
          <w:rFonts w:cs="Arial"/>
          <w:sz w:val="22"/>
          <w:szCs w:val="22"/>
        </w:rPr>
        <w:t>A presente proposição se amolda dentro das competências privativas da Câmara Municipal de vereadores prevista no parágrafo único, inciso III, do art. 30 da Lei Orgânica. Esse projeto além de respeitar a Lei Orgânica. Por isso a colaboração de todos os vereadores para aprovação desse projeto de lei é de extrema importância.</w:t>
      </w:r>
    </w:p>
    <w:p w:rsidR="00C16518" w:rsidRPr="00A220CB" w:rsidRDefault="00C16518" w:rsidP="00A220CB">
      <w:pPr>
        <w:pStyle w:val="NormalWeb"/>
        <w:shd w:val="clear" w:color="auto" w:fill="FFFFFF"/>
        <w:spacing w:before="0" w:beforeAutospacing="0" w:after="120" w:afterAutospacing="0"/>
        <w:ind w:firstLine="1701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A220CB">
        <w:rPr>
          <w:rFonts w:ascii="Arial" w:hAnsi="Arial" w:cs="Arial"/>
          <w:color w:val="000000" w:themeColor="text1"/>
          <w:sz w:val="22"/>
          <w:szCs w:val="22"/>
        </w:rPr>
        <w:t> </w:t>
      </w:r>
    </w:p>
    <w:p w:rsidR="003F1D1D" w:rsidRPr="00403B9D" w:rsidRDefault="003F1D1D" w:rsidP="000A4A6E">
      <w:pPr>
        <w:ind w:firstLine="1701"/>
        <w:jc w:val="both"/>
        <w:rPr>
          <w:rFonts w:cs="Arial"/>
        </w:rPr>
      </w:pPr>
    </w:p>
    <w:p w:rsidR="00403B9D" w:rsidRPr="00403B9D" w:rsidRDefault="00403B9D">
      <w:pPr>
        <w:ind w:firstLine="1701"/>
        <w:jc w:val="both"/>
        <w:rPr>
          <w:rFonts w:cs="Arial"/>
        </w:rPr>
      </w:pPr>
    </w:p>
    <w:sectPr w:rsidR="00403B9D" w:rsidRPr="00403B9D" w:rsidSect="000D6C69">
      <w:headerReference w:type="default" r:id="rId9"/>
      <w:pgSz w:w="11907" w:h="16840" w:code="9"/>
      <w:pgMar w:top="1417" w:right="1701" w:bottom="1417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E85" w:rsidRDefault="004F2E85" w:rsidP="00A206E0">
      <w:r>
        <w:separator/>
      </w:r>
    </w:p>
  </w:endnote>
  <w:endnote w:type="continuationSeparator" w:id="0">
    <w:p w:rsidR="004F2E85" w:rsidRDefault="004F2E85" w:rsidP="00A2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E85" w:rsidRDefault="004F2E85" w:rsidP="00A206E0">
      <w:r>
        <w:separator/>
      </w:r>
    </w:p>
  </w:footnote>
  <w:footnote w:type="continuationSeparator" w:id="0">
    <w:p w:rsidR="004F2E85" w:rsidRDefault="004F2E85" w:rsidP="00A20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B1E" w:rsidRPr="005F1955" w:rsidRDefault="001A6B1E" w:rsidP="001A6B1E">
    <w:pPr>
      <w:pStyle w:val="Cabealho"/>
      <w:jc w:val="center"/>
      <w:rPr>
        <w:rFonts w:cs="Arial"/>
        <w:b/>
        <w:sz w:val="33"/>
        <w:szCs w:val="33"/>
      </w:rPr>
    </w:pPr>
    <w:r w:rsidRPr="005F1955">
      <w:rPr>
        <w:rFonts w:cs="Arial"/>
        <w:b/>
        <w:sz w:val="33"/>
        <w:szCs w:val="33"/>
      </w:rPr>
      <w:t>CAMARA MUNICIPAL DE TAPURAH</w:t>
    </w:r>
  </w:p>
  <w:p w:rsidR="001A6B1E" w:rsidRPr="005F1955" w:rsidRDefault="001A6B1E" w:rsidP="001A6B1E">
    <w:pPr>
      <w:pStyle w:val="Cabealho"/>
      <w:jc w:val="center"/>
      <w:rPr>
        <w:rFonts w:cs="Arial"/>
        <w:b/>
        <w:sz w:val="33"/>
        <w:szCs w:val="33"/>
      </w:rPr>
    </w:pPr>
    <w:r>
      <w:rPr>
        <w:noProof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9525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cs="Arial"/>
        <w:b/>
        <w:sz w:val="33"/>
        <w:szCs w:val="33"/>
      </w:rPr>
      <w:t>ESTADO DE MATO GROSSO</w:t>
    </w:r>
  </w:p>
  <w:p w:rsidR="001A6B1E" w:rsidRPr="005F1955" w:rsidRDefault="001A6B1E" w:rsidP="001A6B1E">
    <w:pPr>
      <w:pStyle w:val="Cabealho"/>
      <w:jc w:val="center"/>
      <w:rPr>
        <w:rFonts w:cs="Arial"/>
        <w:b/>
        <w:sz w:val="32"/>
        <w:szCs w:val="32"/>
      </w:rPr>
    </w:pPr>
    <w:r w:rsidRPr="005F1955">
      <w:rPr>
        <w:rFonts w:cs="Arial"/>
        <w:b/>
        <w:sz w:val="32"/>
        <w:szCs w:val="32"/>
      </w:rPr>
      <w:t>CNPJ: 33.005.083.0001/60</w:t>
    </w:r>
  </w:p>
  <w:p w:rsidR="001A6B1E" w:rsidRPr="005F1955" w:rsidRDefault="001A6B1E" w:rsidP="001A6B1E">
    <w:pPr>
      <w:pStyle w:val="Cabealho"/>
      <w:jc w:val="center"/>
      <w:rPr>
        <w:rFonts w:cs="Arial"/>
        <w:b/>
        <w:bCs/>
        <w:sz w:val="12"/>
        <w:szCs w:val="12"/>
      </w:rPr>
    </w:pPr>
  </w:p>
  <w:p w:rsidR="001A6B1E" w:rsidRPr="005F1955" w:rsidRDefault="001A6B1E" w:rsidP="001A6B1E">
    <w:pPr>
      <w:pStyle w:val="Cabealho"/>
      <w:jc w:val="center"/>
      <w:rPr>
        <w:rFonts w:cs="Arial"/>
        <w:b/>
        <w:bCs/>
        <w:sz w:val="17"/>
        <w:szCs w:val="17"/>
      </w:rPr>
    </w:pPr>
    <w:r w:rsidRPr="005F1955">
      <w:rPr>
        <w:rFonts w:cs="Arial"/>
        <w:b/>
        <w:bCs/>
        <w:sz w:val="17"/>
        <w:szCs w:val="17"/>
      </w:rPr>
      <w:t>Avenida Paraná, 1.725 – CENTRO- CEP 78.573-000 – MUNICÍPIO DE TAPURAH – MT</w:t>
    </w:r>
  </w:p>
  <w:p w:rsidR="001A6B1E" w:rsidRPr="005F1955" w:rsidRDefault="001A6B1E" w:rsidP="001A6B1E">
    <w:pPr>
      <w:pStyle w:val="Cabealho"/>
      <w:jc w:val="center"/>
      <w:rPr>
        <w:rFonts w:cs="Arial"/>
        <w:b/>
        <w:bCs/>
        <w:sz w:val="17"/>
        <w:szCs w:val="17"/>
      </w:rPr>
    </w:pPr>
    <w:r w:rsidRPr="005F1955">
      <w:rPr>
        <w:rFonts w:cs="Arial"/>
        <w:b/>
        <w:bCs/>
        <w:sz w:val="17"/>
        <w:szCs w:val="17"/>
      </w:rPr>
      <w:t>TEL: (066) 3547-1341</w:t>
    </w:r>
  </w:p>
  <w:p w:rsidR="001A6B1E" w:rsidRDefault="001A6B1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904DC"/>
    <w:multiLevelType w:val="multilevel"/>
    <w:tmpl w:val="27DA5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8F52A5B"/>
    <w:multiLevelType w:val="multilevel"/>
    <w:tmpl w:val="545E0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95E"/>
    <w:rsid w:val="0001595E"/>
    <w:rsid w:val="00031F4B"/>
    <w:rsid w:val="0006416D"/>
    <w:rsid w:val="000868FF"/>
    <w:rsid w:val="000A4A6E"/>
    <w:rsid w:val="000D6C69"/>
    <w:rsid w:val="0011685F"/>
    <w:rsid w:val="00163169"/>
    <w:rsid w:val="001943CF"/>
    <w:rsid w:val="001A6B1E"/>
    <w:rsid w:val="001A746B"/>
    <w:rsid w:val="00222C68"/>
    <w:rsid w:val="00275962"/>
    <w:rsid w:val="00294322"/>
    <w:rsid w:val="002A170D"/>
    <w:rsid w:val="002C4C8D"/>
    <w:rsid w:val="002F0671"/>
    <w:rsid w:val="002F18AB"/>
    <w:rsid w:val="003132F6"/>
    <w:rsid w:val="0031675F"/>
    <w:rsid w:val="0035219B"/>
    <w:rsid w:val="003579F7"/>
    <w:rsid w:val="003B2728"/>
    <w:rsid w:val="003E00B3"/>
    <w:rsid w:val="003F1D1D"/>
    <w:rsid w:val="00403B9D"/>
    <w:rsid w:val="0041740E"/>
    <w:rsid w:val="004C26E6"/>
    <w:rsid w:val="004F2E85"/>
    <w:rsid w:val="00513730"/>
    <w:rsid w:val="00551C4E"/>
    <w:rsid w:val="00580189"/>
    <w:rsid w:val="00671312"/>
    <w:rsid w:val="006A16A1"/>
    <w:rsid w:val="006F7257"/>
    <w:rsid w:val="00773650"/>
    <w:rsid w:val="00811447"/>
    <w:rsid w:val="008276BF"/>
    <w:rsid w:val="00885991"/>
    <w:rsid w:val="00A206E0"/>
    <w:rsid w:val="00A220CB"/>
    <w:rsid w:val="00A4677E"/>
    <w:rsid w:val="00A650BA"/>
    <w:rsid w:val="00A80816"/>
    <w:rsid w:val="00AB2664"/>
    <w:rsid w:val="00AC7692"/>
    <w:rsid w:val="00B5155D"/>
    <w:rsid w:val="00BD14CE"/>
    <w:rsid w:val="00BD6095"/>
    <w:rsid w:val="00BE2205"/>
    <w:rsid w:val="00C16518"/>
    <w:rsid w:val="00C1769F"/>
    <w:rsid w:val="00C231B3"/>
    <w:rsid w:val="00CB2F5E"/>
    <w:rsid w:val="00D22B7E"/>
    <w:rsid w:val="00D601EB"/>
    <w:rsid w:val="00D679F1"/>
    <w:rsid w:val="00DF41AA"/>
    <w:rsid w:val="00DF6B58"/>
    <w:rsid w:val="00E032C4"/>
    <w:rsid w:val="00E073CB"/>
    <w:rsid w:val="00E11F52"/>
    <w:rsid w:val="00E14EA2"/>
    <w:rsid w:val="00E33ECD"/>
    <w:rsid w:val="00E37FAC"/>
    <w:rsid w:val="00E468B5"/>
    <w:rsid w:val="00E859CB"/>
    <w:rsid w:val="00E94AAE"/>
    <w:rsid w:val="00F37CB2"/>
    <w:rsid w:val="00FA21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C8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C4C8D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C4C8D"/>
    <w:pPr>
      <w:spacing w:before="240" w:after="60"/>
      <w:outlineLvl w:val="5"/>
    </w:pPr>
    <w:rPr>
      <w:rFonts w:ascii="Times New Roman" w:hAnsi="Times New Roman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2C4C8D"/>
    <w:rPr>
      <w:rFonts w:ascii="Arial" w:eastAsia="Times New Roman" w:hAnsi="Arial" w:cs="Times New Roman"/>
      <w:b/>
      <w:b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2C4C8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206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206E0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206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06E0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811447"/>
  </w:style>
  <w:style w:type="character" w:styleId="Hyperlink">
    <w:name w:val="Hyperlink"/>
    <w:basedOn w:val="Fontepargpadro"/>
    <w:uiPriority w:val="99"/>
    <w:unhideWhenUsed/>
    <w:rsid w:val="00D22B7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16518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nfase">
    <w:name w:val="Emphasis"/>
    <w:basedOn w:val="Fontepargpadro"/>
    <w:uiPriority w:val="20"/>
    <w:qFormat/>
    <w:rsid w:val="00C16518"/>
    <w:rPr>
      <w:i/>
      <w:iCs/>
    </w:rPr>
  </w:style>
  <w:style w:type="character" w:styleId="Forte">
    <w:name w:val="Strong"/>
    <w:basedOn w:val="Fontepargpadro"/>
    <w:uiPriority w:val="22"/>
    <w:qFormat/>
    <w:rsid w:val="00C16518"/>
    <w:rPr>
      <w:b/>
      <w:bCs/>
    </w:rPr>
  </w:style>
  <w:style w:type="character" w:customStyle="1" w:styleId="textrun">
    <w:name w:val="textrun"/>
    <w:basedOn w:val="Fontepargpadro"/>
    <w:rsid w:val="00C16518"/>
  </w:style>
  <w:style w:type="paragraph" w:customStyle="1" w:styleId="seta">
    <w:name w:val="seta"/>
    <w:basedOn w:val="Normal"/>
    <w:rsid w:val="00C16518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220CB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220CB"/>
    <w:rPr>
      <w:rFonts w:ascii="Arial" w:eastAsia="Times New Roman" w:hAnsi="Arial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A220C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C8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C4C8D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C4C8D"/>
    <w:pPr>
      <w:spacing w:before="240" w:after="60"/>
      <w:outlineLvl w:val="5"/>
    </w:pPr>
    <w:rPr>
      <w:rFonts w:ascii="Times New Roman" w:hAnsi="Times New Roman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2C4C8D"/>
    <w:rPr>
      <w:rFonts w:ascii="Arial" w:eastAsia="Times New Roman" w:hAnsi="Arial" w:cs="Times New Roman"/>
      <w:b/>
      <w:b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2C4C8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206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206E0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206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06E0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811447"/>
  </w:style>
  <w:style w:type="character" w:styleId="Hyperlink">
    <w:name w:val="Hyperlink"/>
    <w:basedOn w:val="Fontepargpadro"/>
    <w:uiPriority w:val="99"/>
    <w:unhideWhenUsed/>
    <w:rsid w:val="00D22B7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16518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nfase">
    <w:name w:val="Emphasis"/>
    <w:basedOn w:val="Fontepargpadro"/>
    <w:uiPriority w:val="20"/>
    <w:qFormat/>
    <w:rsid w:val="00C16518"/>
    <w:rPr>
      <w:i/>
      <w:iCs/>
    </w:rPr>
  </w:style>
  <w:style w:type="character" w:styleId="Forte">
    <w:name w:val="Strong"/>
    <w:basedOn w:val="Fontepargpadro"/>
    <w:uiPriority w:val="22"/>
    <w:qFormat/>
    <w:rsid w:val="00C16518"/>
    <w:rPr>
      <w:b/>
      <w:bCs/>
    </w:rPr>
  </w:style>
  <w:style w:type="character" w:customStyle="1" w:styleId="textrun">
    <w:name w:val="textrun"/>
    <w:basedOn w:val="Fontepargpadro"/>
    <w:rsid w:val="00C16518"/>
  </w:style>
  <w:style w:type="paragraph" w:customStyle="1" w:styleId="seta">
    <w:name w:val="seta"/>
    <w:basedOn w:val="Normal"/>
    <w:rsid w:val="00C16518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220CB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220CB"/>
    <w:rPr>
      <w:rFonts w:ascii="Arial" w:eastAsia="Times New Roman" w:hAnsi="Arial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A220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8E49D-F2A9-4F80-98D3-B08CA8AF6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Amarildo</cp:lastModifiedBy>
  <cp:revision>3</cp:revision>
  <cp:lastPrinted>2022-02-01T18:14:00Z</cp:lastPrinted>
  <dcterms:created xsi:type="dcterms:W3CDTF">2022-01-18T13:08:00Z</dcterms:created>
  <dcterms:modified xsi:type="dcterms:W3CDTF">2022-02-01T18:14:00Z</dcterms:modified>
</cp:coreProperties>
</file>